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A5" w:rsidRPr="001868A5" w:rsidRDefault="001868A5" w:rsidP="001868A5">
      <w:pPr>
        <w:spacing w:after="0" w:line="240" w:lineRule="auto"/>
        <w:ind w:left="4111"/>
        <w:rPr>
          <w:rFonts w:ascii="Times New Roman" w:hAnsi="Times New Roman"/>
          <w:sz w:val="28"/>
          <w:szCs w:val="28"/>
          <w:lang w:eastAsia="ru-RU"/>
        </w:rPr>
      </w:pPr>
      <w:r w:rsidRPr="001868A5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bookmarkStart w:id="0" w:name="_GoBack"/>
      <w:bookmarkEnd w:id="0"/>
      <w:r w:rsidRPr="001868A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приказу УОГКУСЗН «ЕОЦСВ»                                                                                                                                                от «___» _________ 20__ года № ________</w:t>
      </w:r>
    </w:p>
    <w:p w:rsidR="00F862AA" w:rsidRPr="005F5B8B" w:rsidRDefault="00F862AA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caps/>
          <w:sz w:val="24"/>
          <w:szCs w:val="20"/>
          <w:lang w:eastAsia="ru-RU"/>
        </w:rPr>
      </w:pPr>
    </w:p>
    <w:p w:rsidR="00F862AA" w:rsidRPr="005F5B8B" w:rsidRDefault="00F862AA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caps/>
          <w:sz w:val="24"/>
          <w:szCs w:val="20"/>
          <w:lang w:eastAsia="ru-RU"/>
        </w:rPr>
      </w:pPr>
    </w:p>
    <w:p w:rsidR="00F862AA" w:rsidRPr="005F5B8B" w:rsidRDefault="00F862AA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caps/>
          <w:sz w:val="24"/>
          <w:szCs w:val="20"/>
          <w:lang w:eastAsia="ru-RU"/>
        </w:rPr>
      </w:pPr>
    </w:p>
    <w:p w:rsidR="00F862AA" w:rsidRPr="005F5B8B" w:rsidRDefault="00F862AA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caps/>
          <w:sz w:val="24"/>
          <w:szCs w:val="20"/>
          <w:lang w:eastAsia="ru-RU"/>
        </w:rPr>
      </w:pPr>
    </w:p>
    <w:p w:rsidR="00F862AA" w:rsidRPr="005F5B8B" w:rsidRDefault="00F862AA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caps/>
          <w:sz w:val="24"/>
          <w:szCs w:val="20"/>
          <w:lang w:eastAsia="ru-RU"/>
        </w:rPr>
      </w:pPr>
    </w:p>
    <w:p w:rsidR="00F862AA" w:rsidRPr="005F5B8B" w:rsidRDefault="00F862AA" w:rsidP="00F862AA">
      <w:pPr>
        <w:keepNext/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outlineLvl w:val="2"/>
        <w:rPr>
          <w:rFonts w:ascii="PT Astra Serif" w:eastAsia="Times New Roman" w:hAnsi="PT Astra Serif"/>
          <w:b/>
          <w:caps/>
          <w:sz w:val="40"/>
          <w:szCs w:val="20"/>
          <w:lang w:eastAsia="ru-RU"/>
        </w:rPr>
      </w:pPr>
    </w:p>
    <w:p w:rsidR="00F862AA" w:rsidRPr="005F5B8B" w:rsidRDefault="00F862AA" w:rsidP="00F862AA">
      <w:pPr>
        <w:keepNext/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outlineLvl w:val="2"/>
        <w:rPr>
          <w:rFonts w:ascii="PT Astra Serif" w:eastAsia="Times New Roman" w:hAnsi="PT Astra Serif"/>
          <w:b/>
          <w:caps/>
          <w:sz w:val="40"/>
          <w:szCs w:val="20"/>
          <w:lang w:eastAsia="ru-RU"/>
        </w:rPr>
      </w:pPr>
    </w:p>
    <w:p w:rsidR="00F862AA" w:rsidRPr="005F5B8B" w:rsidRDefault="00F862AA" w:rsidP="00E66327">
      <w:pPr>
        <w:spacing w:after="0"/>
        <w:jc w:val="center"/>
        <w:rPr>
          <w:rFonts w:ascii="PT Astra Serif" w:hAnsi="PT Astra Serif"/>
          <w:b/>
          <w:caps/>
          <w:sz w:val="24"/>
          <w:szCs w:val="24"/>
          <w:lang w:eastAsia="ru-RU"/>
        </w:rPr>
      </w:pPr>
      <w:r w:rsidRPr="005F5B8B">
        <w:rPr>
          <w:rFonts w:ascii="PT Astra Serif" w:hAnsi="PT Astra Serif"/>
          <w:b/>
          <w:caps/>
          <w:sz w:val="24"/>
          <w:szCs w:val="24"/>
          <w:lang w:eastAsia="ru-RU"/>
        </w:rPr>
        <w:t>Политика</w:t>
      </w:r>
    </w:p>
    <w:p w:rsidR="00F862AA" w:rsidRPr="005F5B8B" w:rsidRDefault="00F862AA" w:rsidP="00E66327">
      <w:pPr>
        <w:spacing w:after="0"/>
        <w:jc w:val="center"/>
        <w:rPr>
          <w:rFonts w:ascii="PT Astra Serif" w:hAnsi="PT Astra Serif"/>
          <w:b/>
          <w:caps/>
          <w:sz w:val="24"/>
          <w:szCs w:val="24"/>
          <w:lang w:eastAsia="ru-RU"/>
        </w:rPr>
      </w:pPr>
      <w:r w:rsidRPr="005F5B8B">
        <w:rPr>
          <w:rFonts w:ascii="PT Astra Serif" w:hAnsi="PT Astra Serif"/>
          <w:b/>
          <w:caps/>
          <w:sz w:val="24"/>
          <w:szCs w:val="24"/>
          <w:lang w:eastAsia="ru-RU"/>
        </w:rPr>
        <w:t>информационной безопасности</w:t>
      </w:r>
    </w:p>
    <w:p w:rsidR="00F862AA" w:rsidRPr="005F5B8B" w:rsidRDefault="006E7A74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sz w:val="24"/>
          <w:szCs w:val="20"/>
          <w:lang w:eastAsia="ru-RU"/>
        </w:rPr>
      </w:pPr>
      <w:r w:rsidRPr="005F5B8B">
        <w:rPr>
          <w:rFonts w:ascii="PT Astra Serif" w:hAnsi="PT Astra Serif"/>
          <w:b/>
          <w:caps/>
        </w:rPr>
        <w:t xml:space="preserve">УЛЬЯНОВСКОГО ОБЛАСТНОГО ГОСУДАРСТВЕННОГО КАЗЁННОГО УЧРЕЖДЕНИЯ СОЦИАЛЬНОЙ ЗАЩИТЫ НАСЕЛЕНИЯ </w:t>
      </w:r>
      <w:r w:rsidR="00DC7AE5" w:rsidRPr="005F5B8B">
        <w:rPr>
          <w:rFonts w:ascii="PT Astra Serif" w:hAnsi="PT Astra Serif"/>
          <w:b/>
          <w:caps/>
        </w:rPr>
        <w:br/>
      </w:r>
      <w:r w:rsidRPr="005F5B8B">
        <w:rPr>
          <w:rFonts w:ascii="PT Astra Serif" w:hAnsi="PT Astra Serif"/>
          <w:b/>
          <w:caps/>
        </w:rPr>
        <w:t>«ЕДИНЫЙ ОБЛАСТНОЙ ЦЕНТР СОЦИАЛЬНЫХ ВЫПЛАТ»</w:t>
      </w:r>
    </w:p>
    <w:p w:rsidR="00E66327" w:rsidRPr="005F5B8B" w:rsidRDefault="00E66327" w:rsidP="00E66327">
      <w:pPr>
        <w:spacing w:after="0" w:line="240" w:lineRule="auto"/>
        <w:jc w:val="center"/>
        <w:rPr>
          <w:rFonts w:ascii="PT Astra Serif" w:hAnsi="PT Astra Serif"/>
          <w:color w:val="000000"/>
          <w:sz w:val="24"/>
          <w:szCs w:val="24"/>
        </w:rPr>
      </w:pPr>
    </w:p>
    <w:p w:rsidR="00E66327" w:rsidRPr="005F5B8B" w:rsidRDefault="009A1E95" w:rsidP="00E66327">
      <w:pPr>
        <w:spacing w:after="0" w:line="240" w:lineRule="auto"/>
        <w:jc w:val="center"/>
        <w:rPr>
          <w:rFonts w:ascii="PT Astra Serif" w:hAnsi="PT Astra Serif"/>
          <w:color w:val="000000"/>
          <w:sz w:val="24"/>
          <w:szCs w:val="24"/>
        </w:rPr>
      </w:pPr>
      <w:r w:rsidRPr="005F5B8B">
        <w:rPr>
          <w:rFonts w:ascii="PT Astra Serif" w:hAnsi="PT Astra Serif"/>
          <w:color w:val="000000"/>
          <w:sz w:val="24"/>
          <w:szCs w:val="24"/>
        </w:rPr>
        <w:t>На 2</w:t>
      </w:r>
      <w:r w:rsidR="00D900DE" w:rsidRPr="005F5B8B">
        <w:rPr>
          <w:rFonts w:ascii="PT Astra Serif" w:hAnsi="PT Astra Serif"/>
          <w:color w:val="000000"/>
          <w:sz w:val="24"/>
          <w:szCs w:val="24"/>
        </w:rPr>
        <w:t>6</w:t>
      </w:r>
      <w:r w:rsidRPr="005F5B8B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E66327" w:rsidRPr="005F5B8B">
        <w:rPr>
          <w:rFonts w:ascii="PT Astra Serif" w:hAnsi="PT Astra Serif"/>
          <w:color w:val="000000"/>
          <w:sz w:val="24"/>
          <w:szCs w:val="24"/>
        </w:rPr>
        <w:t>листах</w:t>
      </w:r>
    </w:p>
    <w:p w:rsidR="00F862AA" w:rsidRPr="005F5B8B" w:rsidRDefault="00F862AA" w:rsidP="00F862A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3686" w:firstLine="504"/>
        <w:jc w:val="center"/>
        <w:textAlignment w:val="baseline"/>
        <w:outlineLvl w:val="0"/>
        <w:rPr>
          <w:rFonts w:ascii="PT Astra Serif" w:eastAsia="Times New Roman" w:hAnsi="PT Astra Serif"/>
          <w:b/>
          <w:sz w:val="24"/>
          <w:szCs w:val="20"/>
          <w:lang w:eastAsia="ru-RU"/>
        </w:rPr>
      </w:pPr>
    </w:p>
    <w:p w:rsidR="00F862AA" w:rsidRPr="005F5B8B" w:rsidRDefault="00F862AA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sz w:val="24"/>
          <w:szCs w:val="20"/>
          <w:lang w:eastAsia="ru-RU"/>
        </w:rPr>
      </w:pPr>
    </w:p>
    <w:p w:rsidR="00F862AA" w:rsidRPr="005F5B8B" w:rsidRDefault="00F862AA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sz w:val="24"/>
          <w:szCs w:val="20"/>
          <w:lang w:eastAsia="ru-RU"/>
        </w:rPr>
      </w:pPr>
    </w:p>
    <w:p w:rsidR="00F862AA" w:rsidRPr="005F5B8B" w:rsidRDefault="00F862AA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sz w:val="24"/>
          <w:szCs w:val="20"/>
          <w:lang w:eastAsia="ru-RU"/>
        </w:rPr>
      </w:pPr>
    </w:p>
    <w:p w:rsidR="00F862AA" w:rsidRPr="005F5B8B" w:rsidRDefault="00F862AA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sz w:val="24"/>
          <w:szCs w:val="20"/>
          <w:lang w:eastAsia="ru-RU"/>
        </w:rPr>
      </w:pPr>
    </w:p>
    <w:p w:rsidR="00F862AA" w:rsidRPr="005F5B8B" w:rsidRDefault="00F862AA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sz w:val="24"/>
          <w:szCs w:val="20"/>
          <w:lang w:eastAsia="ru-RU"/>
        </w:rPr>
      </w:pPr>
    </w:p>
    <w:p w:rsidR="00F862AA" w:rsidRPr="005F5B8B" w:rsidRDefault="00F862AA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sz w:val="24"/>
          <w:szCs w:val="20"/>
          <w:lang w:eastAsia="ru-RU"/>
        </w:rPr>
      </w:pPr>
    </w:p>
    <w:p w:rsidR="00F862AA" w:rsidRPr="005F5B8B" w:rsidRDefault="00F862AA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sz w:val="24"/>
          <w:szCs w:val="20"/>
          <w:lang w:eastAsia="ru-RU"/>
        </w:rPr>
      </w:pPr>
    </w:p>
    <w:p w:rsidR="00F862AA" w:rsidRPr="005F5B8B" w:rsidRDefault="00F862AA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sz w:val="24"/>
          <w:szCs w:val="20"/>
          <w:lang w:eastAsia="ru-RU"/>
        </w:rPr>
      </w:pPr>
    </w:p>
    <w:p w:rsidR="00F862AA" w:rsidRPr="005F5B8B" w:rsidRDefault="00F862AA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sz w:val="24"/>
          <w:szCs w:val="20"/>
          <w:lang w:eastAsia="ru-RU"/>
        </w:rPr>
      </w:pPr>
    </w:p>
    <w:p w:rsidR="00E66327" w:rsidRPr="005F5B8B" w:rsidRDefault="00E66327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sz w:val="24"/>
          <w:szCs w:val="20"/>
          <w:lang w:eastAsia="ru-RU"/>
        </w:rPr>
      </w:pPr>
    </w:p>
    <w:p w:rsidR="00E66327" w:rsidRPr="005F5B8B" w:rsidRDefault="00E66327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sz w:val="24"/>
          <w:szCs w:val="20"/>
          <w:lang w:eastAsia="ru-RU"/>
        </w:rPr>
      </w:pPr>
    </w:p>
    <w:p w:rsidR="00E66327" w:rsidRPr="005F5B8B" w:rsidRDefault="00E66327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sz w:val="24"/>
          <w:szCs w:val="20"/>
          <w:lang w:eastAsia="ru-RU"/>
        </w:rPr>
      </w:pPr>
    </w:p>
    <w:p w:rsidR="00E66327" w:rsidRPr="005F5B8B" w:rsidRDefault="00E66327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sz w:val="24"/>
          <w:szCs w:val="20"/>
          <w:lang w:eastAsia="ru-RU"/>
        </w:rPr>
      </w:pPr>
    </w:p>
    <w:p w:rsidR="00E66327" w:rsidRPr="005F5B8B" w:rsidRDefault="00E66327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sz w:val="24"/>
          <w:szCs w:val="20"/>
          <w:lang w:eastAsia="ru-RU"/>
        </w:rPr>
      </w:pPr>
    </w:p>
    <w:p w:rsidR="00E66327" w:rsidRPr="005F5B8B" w:rsidRDefault="00E66327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sz w:val="24"/>
          <w:szCs w:val="20"/>
          <w:lang w:eastAsia="ru-RU"/>
        </w:rPr>
      </w:pPr>
    </w:p>
    <w:p w:rsidR="00E66327" w:rsidRPr="005F5B8B" w:rsidRDefault="00E66327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sz w:val="24"/>
          <w:szCs w:val="20"/>
          <w:lang w:eastAsia="ru-RU"/>
        </w:rPr>
      </w:pPr>
    </w:p>
    <w:p w:rsidR="00F862AA" w:rsidRPr="005F5B8B" w:rsidRDefault="00F862AA" w:rsidP="00F862A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sz w:val="24"/>
          <w:szCs w:val="20"/>
          <w:lang w:eastAsia="ru-RU"/>
        </w:rPr>
      </w:pPr>
    </w:p>
    <w:p w:rsidR="00F862AA" w:rsidRPr="005F5B8B" w:rsidRDefault="00142FAB" w:rsidP="00F862AA">
      <w:pPr>
        <w:keepNext/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outlineLvl w:val="3"/>
        <w:rPr>
          <w:rFonts w:ascii="PT Astra Serif" w:eastAsia="Times New Roman" w:hAnsi="PT Astra Serif"/>
          <w:bCs/>
          <w:sz w:val="24"/>
          <w:szCs w:val="20"/>
          <w:lang w:eastAsia="ru-RU"/>
        </w:rPr>
      </w:pPr>
      <w:r w:rsidRPr="005F5B8B">
        <w:rPr>
          <w:rFonts w:ascii="PT Astra Serif" w:eastAsia="Times New Roman" w:hAnsi="PT Astra Serif"/>
          <w:bCs/>
          <w:sz w:val="24"/>
          <w:szCs w:val="20"/>
          <w:lang w:eastAsia="ru-RU"/>
        </w:rPr>
        <w:t>20</w:t>
      </w:r>
      <w:r w:rsidR="006E7A74" w:rsidRPr="005F5B8B">
        <w:rPr>
          <w:rFonts w:ascii="PT Astra Serif" w:eastAsia="Times New Roman" w:hAnsi="PT Astra Serif"/>
          <w:bCs/>
          <w:sz w:val="24"/>
          <w:szCs w:val="20"/>
          <w:lang w:eastAsia="ru-RU"/>
        </w:rPr>
        <w:t>20</w:t>
      </w:r>
      <w:r w:rsidR="00E66327" w:rsidRPr="005F5B8B">
        <w:rPr>
          <w:rFonts w:ascii="PT Astra Serif" w:eastAsia="Times New Roman" w:hAnsi="PT Astra Serif"/>
          <w:bCs/>
          <w:sz w:val="24"/>
          <w:szCs w:val="20"/>
          <w:lang w:eastAsia="ru-RU"/>
        </w:rPr>
        <w:t xml:space="preserve"> г.</w:t>
      </w:r>
    </w:p>
    <w:p w:rsidR="00F862AA" w:rsidRPr="005F5B8B" w:rsidRDefault="00F862AA" w:rsidP="004F1510">
      <w:pPr>
        <w:spacing w:after="0" w:line="240" w:lineRule="auto"/>
        <w:jc w:val="center"/>
        <w:rPr>
          <w:rFonts w:ascii="PT Astra Serif" w:eastAsia="Times New Roman" w:hAnsi="PT Astra Serif"/>
          <w:b/>
          <w:caps/>
          <w:sz w:val="24"/>
          <w:szCs w:val="24"/>
          <w:lang w:eastAsia="ru-RU"/>
        </w:rPr>
      </w:pPr>
    </w:p>
    <w:p w:rsidR="00F862AA" w:rsidRPr="005F5B8B" w:rsidRDefault="00F862AA" w:rsidP="004F1510">
      <w:pPr>
        <w:spacing w:after="0" w:line="240" w:lineRule="auto"/>
        <w:jc w:val="center"/>
        <w:rPr>
          <w:rFonts w:ascii="PT Astra Serif" w:eastAsia="Times New Roman" w:hAnsi="PT Astra Serif"/>
          <w:b/>
          <w:caps/>
          <w:sz w:val="24"/>
          <w:szCs w:val="24"/>
          <w:lang w:eastAsia="ru-RU"/>
        </w:rPr>
      </w:pPr>
    </w:p>
    <w:p w:rsidR="00F862AA" w:rsidRPr="005F5B8B" w:rsidRDefault="00F862AA" w:rsidP="004F1510">
      <w:pPr>
        <w:spacing w:after="0" w:line="240" w:lineRule="auto"/>
        <w:jc w:val="center"/>
        <w:rPr>
          <w:rFonts w:ascii="PT Astra Serif" w:eastAsia="Times New Roman" w:hAnsi="PT Astra Serif"/>
          <w:b/>
          <w:caps/>
          <w:sz w:val="24"/>
          <w:szCs w:val="24"/>
          <w:lang w:eastAsia="ru-RU"/>
        </w:rPr>
      </w:pPr>
    </w:p>
    <w:p w:rsidR="00F862AA" w:rsidRPr="005F5B8B" w:rsidRDefault="00F862AA" w:rsidP="004F1510">
      <w:pPr>
        <w:spacing w:after="0" w:line="240" w:lineRule="auto"/>
        <w:jc w:val="center"/>
        <w:rPr>
          <w:rFonts w:ascii="PT Astra Serif" w:eastAsia="Times New Roman" w:hAnsi="PT Astra Serif"/>
          <w:b/>
          <w:caps/>
          <w:sz w:val="24"/>
          <w:szCs w:val="24"/>
          <w:lang w:eastAsia="ru-RU"/>
        </w:rPr>
      </w:pPr>
    </w:p>
    <w:p w:rsidR="006E7A74" w:rsidRPr="005F5B8B" w:rsidRDefault="006E7A74" w:rsidP="004F1510">
      <w:pPr>
        <w:spacing w:after="0" w:line="240" w:lineRule="auto"/>
        <w:jc w:val="center"/>
        <w:rPr>
          <w:rFonts w:ascii="PT Astra Serif" w:eastAsia="Times New Roman" w:hAnsi="PT Astra Serif"/>
          <w:b/>
          <w:caps/>
          <w:sz w:val="24"/>
          <w:szCs w:val="24"/>
          <w:lang w:eastAsia="ru-RU"/>
        </w:rPr>
      </w:pPr>
    </w:p>
    <w:p w:rsidR="00F862AA" w:rsidRPr="005F5B8B" w:rsidRDefault="00F862AA" w:rsidP="004F1510">
      <w:pPr>
        <w:spacing w:after="0" w:line="240" w:lineRule="auto"/>
        <w:jc w:val="center"/>
        <w:rPr>
          <w:rFonts w:ascii="PT Astra Serif" w:eastAsia="Times New Roman" w:hAnsi="PT Astra Serif"/>
          <w:b/>
          <w:caps/>
          <w:sz w:val="24"/>
          <w:szCs w:val="24"/>
          <w:lang w:eastAsia="ru-RU"/>
        </w:rPr>
      </w:pPr>
    </w:p>
    <w:p w:rsidR="00F862AA" w:rsidRPr="005F5B8B" w:rsidRDefault="00F862AA" w:rsidP="004F1510">
      <w:pPr>
        <w:spacing w:after="0" w:line="240" w:lineRule="auto"/>
        <w:jc w:val="center"/>
        <w:rPr>
          <w:rFonts w:ascii="PT Astra Serif" w:eastAsia="Times New Roman" w:hAnsi="PT Astra Serif"/>
          <w:b/>
          <w:caps/>
          <w:sz w:val="24"/>
          <w:szCs w:val="24"/>
          <w:lang w:eastAsia="ru-RU"/>
        </w:rPr>
      </w:pPr>
    </w:p>
    <w:p w:rsidR="00CF5D2E" w:rsidRPr="005F5B8B" w:rsidRDefault="00CF5D2E" w:rsidP="004F1510">
      <w:pPr>
        <w:spacing w:after="0" w:line="240" w:lineRule="auto"/>
        <w:jc w:val="center"/>
        <w:rPr>
          <w:rFonts w:ascii="PT Astra Serif" w:eastAsia="Times New Roman" w:hAnsi="PT Astra Serif"/>
          <w:b/>
          <w:caps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b/>
          <w:caps/>
          <w:sz w:val="24"/>
          <w:szCs w:val="24"/>
          <w:lang w:eastAsia="ru-RU"/>
        </w:rPr>
        <w:lastRenderedPageBreak/>
        <w:t>Содержание</w:t>
      </w:r>
    </w:p>
    <w:p w:rsidR="004F1510" w:rsidRPr="005F5B8B" w:rsidRDefault="004F1510" w:rsidP="004F1510">
      <w:pPr>
        <w:spacing w:after="0" w:line="240" w:lineRule="auto"/>
        <w:jc w:val="center"/>
        <w:rPr>
          <w:rFonts w:ascii="PT Astra Serif" w:eastAsia="Times New Roman" w:hAnsi="PT Astra Serif"/>
          <w:b/>
          <w:caps/>
          <w:sz w:val="24"/>
          <w:szCs w:val="24"/>
          <w:lang w:eastAsia="ru-RU"/>
        </w:rPr>
      </w:pPr>
    </w:p>
    <w:p w:rsidR="003E34BA" w:rsidRPr="005F5B8B" w:rsidRDefault="00AB07BA">
      <w:pPr>
        <w:pStyle w:val="11"/>
        <w:tabs>
          <w:tab w:val="right" w:leader="dot" w:pos="9345"/>
        </w:tabs>
        <w:rPr>
          <w:rFonts w:ascii="PT Astra Serif" w:eastAsiaTheme="minorEastAsia" w:hAnsi="PT Astra Serif"/>
          <w:noProof/>
          <w:sz w:val="24"/>
          <w:szCs w:val="24"/>
          <w:lang w:eastAsia="ru-RU"/>
        </w:rPr>
      </w:pPr>
      <w:r w:rsidRPr="005F5B8B">
        <w:rPr>
          <w:rFonts w:ascii="PT Astra Serif" w:hAnsi="PT Astra Serif"/>
          <w:sz w:val="24"/>
          <w:szCs w:val="24"/>
        </w:rPr>
        <w:fldChar w:fldCharType="begin"/>
      </w:r>
      <w:r w:rsidRPr="005F5B8B">
        <w:rPr>
          <w:rFonts w:ascii="PT Astra Serif" w:hAnsi="PT Astra Serif"/>
          <w:sz w:val="24"/>
          <w:szCs w:val="24"/>
        </w:rPr>
        <w:instrText xml:space="preserve"> TOC \o "1-3" \h \z \u </w:instrText>
      </w:r>
      <w:r w:rsidRPr="005F5B8B">
        <w:rPr>
          <w:rFonts w:ascii="PT Astra Serif" w:hAnsi="PT Astra Serif"/>
          <w:sz w:val="24"/>
          <w:szCs w:val="24"/>
        </w:rPr>
        <w:fldChar w:fldCharType="separate"/>
      </w:r>
      <w:hyperlink w:anchor="_Toc32913194" w:history="1">
        <w:r w:rsidR="003E34BA" w:rsidRPr="005F5B8B">
          <w:rPr>
            <w:rStyle w:val="ac"/>
            <w:rFonts w:ascii="PT Astra Serif" w:eastAsia="PMingLiU" w:hAnsi="PT Astra Serif"/>
            <w:noProof/>
            <w:sz w:val="24"/>
            <w:szCs w:val="24"/>
            <w:lang w:eastAsia="ru-RU"/>
          </w:rPr>
          <w:t>ИСПОЛЬЗУЕМЫЕ СОКРАЩЕНИЯ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ab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begin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instrText xml:space="preserve"> PAGEREF _Toc32913194 \h </w:instrTex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separate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>3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end"/>
        </w:r>
      </w:hyperlink>
    </w:p>
    <w:p w:rsidR="003E34BA" w:rsidRPr="005F5B8B" w:rsidRDefault="001868A5">
      <w:pPr>
        <w:pStyle w:val="21"/>
        <w:rPr>
          <w:rFonts w:ascii="PT Astra Serif" w:eastAsiaTheme="minorEastAsia" w:hAnsi="PT Astra Serif"/>
          <w:noProof/>
          <w:sz w:val="24"/>
          <w:szCs w:val="24"/>
          <w:lang w:eastAsia="ru-RU"/>
        </w:rPr>
      </w:pPr>
      <w:hyperlink w:anchor="_Toc32913195" w:history="1"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eastAsia="x-none"/>
          </w:rPr>
          <w:t>1.</w:t>
        </w:r>
        <w:r w:rsidR="003E34BA" w:rsidRPr="005F5B8B">
          <w:rPr>
            <w:rFonts w:ascii="PT Astra Serif" w:eastAsiaTheme="minorEastAsia" w:hAnsi="PT Astra Serif"/>
            <w:noProof/>
            <w:sz w:val="24"/>
            <w:szCs w:val="24"/>
            <w:lang w:eastAsia="ru-RU"/>
          </w:rPr>
          <w:tab/>
        </w:r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eastAsia="x-none"/>
          </w:rPr>
          <w:t>Общие положения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ab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begin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instrText xml:space="preserve"> PAGEREF _Toc32913195 \h </w:instrTex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separate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>4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end"/>
        </w:r>
      </w:hyperlink>
    </w:p>
    <w:p w:rsidR="003E34BA" w:rsidRPr="005F5B8B" w:rsidRDefault="001868A5">
      <w:pPr>
        <w:pStyle w:val="21"/>
        <w:rPr>
          <w:rFonts w:ascii="PT Astra Serif" w:eastAsiaTheme="minorEastAsia" w:hAnsi="PT Astra Serif"/>
          <w:noProof/>
          <w:sz w:val="24"/>
          <w:szCs w:val="24"/>
          <w:lang w:eastAsia="ru-RU"/>
        </w:rPr>
      </w:pPr>
      <w:hyperlink w:anchor="_Toc32913196" w:history="1"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eastAsia="x-none"/>
          </w:rPr>
          <w:t>2.</w:t>
        </w:r>
        <w:r w:rsidR="003E34BA" w:rsidRPr="005F5B8B">
          <w:rPr>
            <w:rFonts w:ascii="PT Astra Serif" w:eastAsiaTheme="minorEastAsia" w:hAnsi="PT Astra Serif"/>
            <w:noProof/>
            <w:sz w:val="24"/>
            <w:szCs w:val="24"/>
            <w:lang w:eastAsia="ru-RU"/>
          </w:rPr>
          <w:tab/>
        </w:r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eastAsia="x-none"/>
          </w:rPr>
          <w:t>цель и задачи СОИБ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ab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begin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instrText xml:space="preserve"> PAGEREF _Toc32913196 \h </w:instrTex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separate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>6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end"/>
        </w:r>
      </w:hyperlink>
    </w:p>
    <w:p w:rsidR="003E34BA" w:rsidRPr="005F5B8B" w:rsidRDefault="001868A5">
      <w:pPr>
        <w:pStyle w:val="21"/>
        <w:rPr>
          <w:rFonts w:ascii="PT Astra Serif" w:eastAsiaTheme="minorEastAsia" w:hAnsi="PT Astra Serif"/>
          <w:noProof/>
          <w:sz w:val="24"/>
          <w:szCs w:val="24"/>
          <w:lang w:eastAsia="ru-RU"/>
        </w:rPr>
      </w:pPr>
      <w:hyperlink w:anchor="_Toc32913197" w:history="1"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eastAsia="x-none"/>
          </w:rPr>
          <w:t>3.</w:t>
        </w:r>
        <w:r w:rsidR="003E34BA" w:rsidRPr="005F5B8B">
          <w:rPr>
            <w:rFonts w:ascii="PT Astra Serif" w:eastAsiaTheme="minorEastAsia" w:hAnsi="PT Astra Serif"/>
            <w:noProof/>
            <w:sz w:val="24"/>
            <w:szCs w:val="24"/>
            <w:lang w:eastAsia="ru-RU"/>
          </w:rPr>
          <w:tab/>
        </w:r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eastAsia="x-none"/>
          </w:rPr>
          <w:t>Распределение ответственности и ролей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ab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begin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instrText xml:space="preserve"> PAGEREF _Toc32913197 \h </w:instrTex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separate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>6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end"/>
        </w:r>
      </w:hyperlink>
    </w:p>
    <w:p w:rsidR="003E34BA" w:rsidRPr="005F5B8B" w:rsidRDefault="001868A5">
      <w:pPr>
        <w:pStyle w:val="21"/>
        <w:rPr>
          <w:rFonts w:ascii="PT Astra Serif" w:eastAsiaTheme="minorEastAsia" w:hAnsi="PT Astra Serif"/>
          <w:noProof/>
          <w:sz w:val="24"/>
          <w:szCs w:val="24"/>
          <w:lang w:eastAsia="ru-RU"/>
        </w:rPr>
      </w:pPr>
      <w:hyperlink w:anchor="_Toc32913198" w:history="1"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eastAsia="x-none"/>
          </w:rPr>
          <w:t>4.</w:t>
        </w:r>
        <w:r w:rsidR="003E34BA" w:rsidRPr="005F5B8B">
          <w:rPr>
            <w:rFonts w:ascii="PT Astra Serif" w:eastAsiaTheme="minorEastAsia" w:hAnsi="PT Astra Serif"/>
            <w:noProof/>
            <w:sz w:val="24"/>
            <w:szCs w:val="24"/>
            <w:lang w:eastAsia="ru-RU"/>
          </w:rPr>
          <w:tab/>
        </w:r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eastAsia="x-none"/>
          </w:rPr>
          <w:t>Защищаемые ресурсы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ab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begin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instrText xml:space="preserve"> PAGEREF _Toc32913198 \h </w:instrTex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separate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>10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end"/>
        </w:r>
      </w:hyperlink>
    </w:p>
    <w:p w:rsidR="003E34BA" w:rsidRPr="005F5B8B" w:rsidRDefault="001868A5">
      <w:pPr>
        <w:pStyle w:val="21"/>
        <w:rPr>
          <w:rFonts w:ascii="PT Astra Serif" w:eastAsiaTheme="minorEastAsia" w:hAnsi="PT Astra Serif"/>
          <w:noProof/>
          <w:sz w:val="24"/>
          <w:szCs w:val="24"/>
          <w:lang w:eastAsia="ru-RU"/>
        </w:rPr>
      </w:pPr>
      <w:hyperlink w:anchor="_Toc32913199" w:history="1"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eastAsia="x-none"/>
          </w:rPr>
          <w:t>5.</w:t>
        </w:r>
        <w:r w:rsidR="003E34BA" w:rsidRPr="005F5B8B">
          <w:rPr>
            <w:rFonts w:ascii="PT Astra Serif" w:eastAsiaTheme="minorEastAsia" w:hAnsi="PT Astra Serif"/>
            <w:noProof/>
            <w:sz w:val="24"/>
            <w:szCs w:val="24"/>
            <w:lang w:eastAsia="ru-RU"/>
          </w:rPr>
          <w:tab/>
        </w:r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eastAsia="x-none"/>
          </w:rPr>
          <w:t>Моделирование угроз ИБ и оценка рисков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ab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begin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instrText xml:space="preserve"> PAGEREF _Toc32913199 \h </w:instrTex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separate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>11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end"/>
        </w:r>
      </w:hyperlink>
    </w:p>
    <w:p w:rsidR="003E34BA" w:rsidRPr="005F5B8B" w:rsidRDefault="001868A5">
      <w:pPr>
        <w:pStyle w:val="21"/>
        <w:rPr>
          <w:rFonts w:ascii="PT Astra Serif" w:eastAsiaTheme="minorEastAsia" w:hAnsi="PT Astra Serif"/>
          <w:noProof/>
          <w:sz w:val="24"/>
          <w:szCs w:val="24"/>
          <w:lang w:eastAsia="ru-RU"/>
        </w:rPr>
      </w:pPr>
      <w:hyperlink w:anchor="_Toc32913200" w:history="1"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eastAsia="x-none"/>
          </w:rPr>
          <w:t>6.</w:t>
        </w:r>
        <w:r w:rsidR="003E34BA" w:rsidRPr="005F5B8B">
          <w:rPr>
            <w:rFonts w:ascii="PT Astra Serif" w:eastAsiaTheme="minorEastAsia" w:hAnsi="PT Astra Serif"/>
            <w:noProof/>
            <w:sz w:val="24"/>
            <w:szCs w:val="24"/>
            <w:lang w:eastAsia="ru-RU"/>
          </w:rPr>
          <w:tab/>
        </w:r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eastAsia="x-none"/>
          </w:rPr>
          <w:t>Состав мер защиты в СОИБ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ab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begin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instrText xml:space="preserve"> PAGEREF _Toc32913200 \h </w:instrTex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separate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>12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end"/>
        </w:r>
      </w:hyperlink>
    </w:p>
    <w:p w:rsidR="003E34BA" w:rsidRPr="005F5B8B" w:rsidRDefault="001868A5">
      <w:pPr>
        <w:pStyle w:val="21"/>
        <w:rPr>
          <w:rFonts w:ascii="PT Astra Serif" w:eastAsiaTheme="minorEastAsia" w:hAnsi="PT Astra Serif"/>
          <w:noProof/>
          <w:sz w:val="24"/>
          <w:szCs w:val="24"/>
          <w:lang w:eastAsia="ru-RU"/>
        </w:rPr>
      </w:pPr>
      <w:hyperlink w:anchor="_Toc32913201" w:history="1"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eastAsia="x-none"/>
          </w:rPr>
          <w:t>7.</w:t>
        </w:r>
        <w:r w:rsidR="003E34BA" w:rsidRPr="005F5B8B">
          <w:rPr>
            <w:rFonts w:ascii="PT Astra Serif" w:eastAsiaTheme="minorEastAsia" w:hAnsi="PT Astra Serif"/>
            <w:noProof/>
            <w:sz w:val="24"/>
            <w:szCs w:val="24"/>
            <w:lang w:eastAsia="ru-RU"/>
          </w:rPr>
          <w:tab/>
        </w:r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eastAsia="x-none"/>
          </w:rPr>
          <w:t>Ответственность за соблюдение положений Политики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ab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begin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instrText xml:space="preserve"> PAGEREF _Toc32913201 \h </w:instrTex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separate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>15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end"/>
        </w:r>
      </w:hyperlink>
    </w:p>
    <w:p w:rsidR="003E34BA" w:rsidRPr="005F5B8B" w:rsidRDefault="001868A5">
      <w:pPr>
        <w:pStyle w:val="21"/>
        <w:rPr>
          <w:rFonts w:ascii="PT Astra Serif" w:eastAsiaTheme="minorEastAsia" w:hAnsi="PT Astra Serif"/>
          <w:noProof/>
          <w:sz w:val="24"/>
          <w:szCs w:val="24"/>
          <w:lang w:eastAsia="ru-RU"/>
        </w:rPr>
      </w:pPr>
      <w:hyperlink w:anchor="_Toc32913202" w:history="1"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eastAsia="x-none"/>
          </w:rPr>
          <w:t>8.</w:t>
        </w:r>
        <w:r w:rsidR="003E34BA" w:rsidRPr="005F5B8B">
          <w:rPr>
            <w:rFonts w:ascii="PT Astra Serif" w:eastAsiaTheme="minorEastAsia" w:hAnsi="PT Astra Serif"/>
            <w:noProof/>
            <w:sz w:val="24"/>
            <w:szCs w:val="24"/>
            <w:lang w:eastAsia="ru-RU"/>
          </w:rPr>
          <w:tab/>
        </w:r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eastAsia="x-none"/>
          </w:rPr>
          <w:t>Порядок внесения изменений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ab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begin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instrText xml:space="preserve"> PAGEREF _Toc32913202 \h </w:instrTex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separate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>15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end"/>
        </w:r>
      </w:hyperlink>
    </w:p>
    <w:p w:rsidR="003E34BA" w:rsidRPr="005F5B8B" w:rsidRDefault="001868A5">
      <w:pPr>
        <w:pStyle w:val="21"/>
        <w:rPr>
          <w:rFonts w:ascii="PT Astra Serif" w:eastAsiaTheme="minorEastAsia" w:hAnsi="PT Astra Serif"/>
          <w:noProof/>
          <w:sz w:val="24"/>
          <w:szCs w:val="24"/>
          <w:lang w:eastAsia="ru-RU"/>
        </w:rPr>
      </w:pPr>
      <w:hyperlink w:anchor="_Toc32913203" w:history="1"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val="x-none" w:eastAsia="x-none"/>
          </w:rPr>
          <w:t xml:space="preserve">Приложение </w:t>
        </w:r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eastAsia="x-none"/>
          </w:rPr>
          <w:t>1</w:t>
        </w:r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val="x-none" w:eastAsia="x-none"/>
          </w:rPr>
          <w:t>. Термины и определения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ab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begin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instrText xml:space="preserve"> PAGEREF _Toc32913203 \h </w:instrTex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separate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>16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end"/>
        </w:r>
      </w:hyperlink>
    </w:p>
    <w:p w:rsidR="003E34BA" w:rsidRPr="005F5B8B" w:rsidRDefault="001868A5">
      <w:pPr>
        <w:pStyle w:val="11"/>
        <w:tabs>
          <w:tab w:val="right" w:leader="dot" w:pos="9345"/>
        </w:tabs>
        <w:rPr>
          <w:rFonts w:ascii="PT Astra Serif" w:eastAsiaTheme="minorEastAsia" w:hAnsi="PT Astra Serif"/>
          <w:noProof/>
          <w:sz w:val="24"/>
          <w:szCs w:val="24"/>
          <w:lang w:eastAsia="ru-RU"/>
        </w:rPr>
      </w:pPr>
      <w:hyperlink w:anchor="_Toc32913204" w:history="1"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val="x-none" w:eastAsia="x-none"/>
          </w:rPr>
          <w:t xml:space="preserve">Приложение </w:t>
        </w:r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eastAsia="x-none"/>
          </w:rPr>
          <w:t>2</w:t>
        </w:r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val="x-none" w:eastAsia="x-none"/>
          </w:rPr>
          <w:t xml:space="preserve">. </w:t>
        </w:r>
        <w:r w:rsidR="003E34BA" w:rsidRPr="005F5B8B">
          <w:rPr>
            <w:rStyle w:val="ac"/>
            <w:rFonts w:ascii="PT Astra Serif" w:hAnsi="PT Astra Serif"/>
            <w:caps/>
            <w:noProof/>
            <w:kern w:val="32"/>
            <w:sz w:val="24"/>
            <w:szCs w:val="24"/>
            <w:lang w:eastAsia="x-none"/>
          </w:rPr>
          <w:t>нормативно-правовая база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ab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begin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instrText xml:space="preserve"> PAGEREF _Toc32913204 \h </w:instrTex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separate"/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t>21</w:t>
        </w:r>
        <w:r w:rsidR="003E34BA" w:rsidRPr="005F5B8B">
          <w:rPr>
            <w:rFonts w:ascii="PT Astra Serif" w:hAnsi="PT Astra Serif"/>
            <w:noProof/>
            <w:webHidden/>
            <w:sz w:val="24"/>
            <w:szCs w:val="24"/>
          </w:rPr>
          <w:fldChar w:fldCharType="end"/>
        </w:r>
      </w:hyperlink>
    </w:p>
    <w:p w:rsidR="00EE0BDF" w:rsidRPr="005F5B8B" w:rsidRDefault="00AB07BA" w:rsidP="00A22D3B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5F5B8B">
        <w:rPr>
          <w:rFonts w:ascii="PT Astra Serif" w:hAnsi="PT Astra Serif"/>
          <w:sz w:val="24"/>
          <w:szCs w:val="24"/>
        </w:rPr>
        <w:fldChar w:fldCharType="end"/>
      </w:r>
    </w:p>
    <w:p w:rsidR="000B5DF7" w:rsidRPr="005F5B8B" w:rsidRDefault="00BF2A5C" w:rsidP="00E66327">
      <w:pPr>
        <w:pStyle w:val="1"/>
        <w:rPr>
          <w:rFonts w:ascii="PT Astra Serif" w:eastAsia="PMingLiU" w:hAnsi="PT Astra Serif"/>
          <w:color w:val="auto"/>
          <w:sz w:val="24"/>
          <w:szCs w:val="24"/>
          <w:lang w:eastAsia="ru-RU"/>
        </w:rPr>
      </w:pPr>
      <w:r w:rsidRPr="005F5B8B">
        <w:rPr>
          <w:rFonts w:ascii="PT Astra Serif" w:hAnsi="PT Astra Serif"/>
        </w:rPr>
        <w:br w:type="page"/>
      </w:r>
      <w:bookmarkStart w:id="1" w:name="_Toc410994779"/>
      <w:bookmarkStart w:id="2" w:name="_Toc32913194"/>
      <w:r w:rsidR="000B5DF7" w:rsidRPr="005F5B8B">
        <w:rPr>
          <w:rFonts w:ascii="PT Astra Serif" w:eastAsia="PMingLiU" w:hAnsi="PT Astra Serif"/>
          <w:color w:val="auto"/>
          <w:sz w:val="24"/>
          <w:szCs w:val="24"/>
          <w:lang w:eastAsia="ru-RU"/>
        </w:rPr>
        <w:lastRenderedPageBreak/>
        <w:t>И</w:t>
      </w:r>
      <w:bookmarkEnd w:id="1"/>
      <w:r w:rsidR="000D393C" w:rsidRPr="005F5B8B">
        <w:rPr>
          <w:rFonts w:ascii="PT Astra Serif" w:eastAsia="PMingLiU" w:hAnsi="PT Astra Serif"/>
          <w:color w:val="auto"/>
          <w:sz w:val="24"/>
          <w:szCs w:val="24"/>
          <w:lang w:eastAsia="ru-RU"/>
        </w:rPr>
        <w:t>СПОЛЬЗУЕМЫЕ СОКРАЩЕНИЯ</w:t>
      </w:r>
      <w:bookmarkEnd w:id="2"/>
      <w:r w:rsidR="000B5DF7" w:rsidRPr="005F5B8B">
        <w:rPr>
          <w:rFonts w:ascii="PT Astra Serif" w:eastAsia="PMingLiU" w:hAnsi="PT Astra Serif"/>
          <w:color w:val="auto"/>
          <w:sz w:val="24"/>
          <w:szCs w:val="24"/>
          <w:lang w:eastAsia="ru-RU"/>
        </w:rPr>
        <w:t xml:space="preserve"> </w:t>
      </w:r>
    </w:p>
    <w:p w:rsidR="000B5DF7" w:rsidRPr="005F5B8B" w:rsidRDefault="000B5DF7" w:rsidP="000B5DF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tbl>
      <w:tblPr>
        <w:tblW w:w="4922" w:type="pct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90"/>
        <w:gridCol w:w="7790"/>
      </w:tblGrid>
      <w:tr w:rsidR="000B5DF7" w:rsidRPr="005F5B8B" w:rsidTr="00315FAF">
        <w:tc>
          <w:tcPr>
            <w:tcW w:w="757" w:type="pct"/>
            <w:tcBorders>
              <w:lef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ind w:left="10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4243" w:type="pct"/>
            <w:tcBorders>
              <w:righ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</w:tr>
      <w:tr w:rsidR="000B5DF7" w:rsidRPr="005F5B8B" w:rsidTr="00315FAF">
        <w:tc>
          <w:tcPr>
            <w:tcW w:w="757" w:type="pct"/>
            <w:tcBorders>
              <w:lef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ind w:left="10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4243" w:type="pct"/>
            <w:tcBorders>
              <w:righ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Автоматизированная система</w:t>
            </w:r>
          </w:p>
        </w:tc>
      </w:tr>
      <w:tr w:rsidR="000B5DF7" w:rsidRPr="005F5B8B" w:rsidTr="00315FAF">
        <w:tc>
          <w:tcPr>
            <w:tcW w:w="757" w:type="pct"/>
            <w:tcBorders>
              <w:lef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ind w:left="10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4243" w:type="pct"/>
            <w:tcBorders>
              <w:righ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База данных</w:t>
            </w:r>
          </w:p>
        </w:tc>
      </w:tr>
      <w:tr w:rsidR="000B5DF7" w:rsidRPr="005F5B8B" w:rsidTr="00315FAF">
        <w:tc>
          <w:tcPr>
            <w:tcW w:w="757" w:type="pct"/>
            <w:tcBorders>
              <w:lef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ind w:left="10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243" w:type="pct"/>
            <w:tcBorders>
              <w:righ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0B5DF7" w:rsidRPr="005F5B8B" w:rsidTr="00315FAF">
        <w:tc>
          <w:tcPr>
            <w:tcW w:w="757" w:type="pct"/>
            <w:tcBorders>
              <w:lef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ind w:left="10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4243" w:type="pct"/>
            <w:tcBorders>
              <w:righ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Информационная система</w:t>
            </w:r>
          </w:p>
        </w:tc>
      </w:tr>
      <w:tr w:rsidR="000B5DF7" w:rsidRPr="005F5B8B" w:rsidTr="00315FAF">
        <w:tc>
          <w:tcPr>
            <w:tcW w:w="757" w:type="pct"/>
            <w:tcBorders>
              <w:lef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ind w:left="10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ИТ</w:t>
            </w:r>
          </w:p>
        </w:tc>
        <w:tc>
          <w:tcPr>
            <w:tcW w:w="4243" w:type="pct"/>
            <w:tcBorders>
              <w:righ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0B5DF7" w:rsidRPr="005F5B8B" w:rsidTr="00315FAF">
        <w:tc>
          <w:tcPr>
            <w:tcW w:w="757" w:type="pct"/>
            <w:tcBorders>
              <w:lef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ind w:left="10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ЛВС</w:t>
            </w:r>
          </w:p>
        </w:tc>
        <w:tc>
          <w:tcPr>
            <w:tcW w:w="4243" w:type="pct"/>
            <w:tcBorders>
              <w:righ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</w:tr>
      <w:tr w:rsidR="000B5DF7" w:rsidRPr="005F5B8B" w:rsidTr="00315FAF">
        <w:tc>
          <w:tcPr>
            <w:tcW w:w="757" w:type="pct"/>
            <w:tcBorders>
              <w:lef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ind w:left="10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НСД</w:t>
            </w:r>
          </w:p>
        </w:tc>
        <w:tc>
          <w:tcPr>
            <w:tcW w:w="4243" w:type="pct"/>
            <w:tcBorders>
              <w:righ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Несанкционированный доступ</w:t>
            </w:r>
          </w:p>
        </w:tc>
      </w:tr>
      <w:tr w:rsidR="000B5DF7" w:rsidRPr="005F5B8B" w:rsidTr="00315FAF">
        <w:tc>
          <w:tcPr>
            <w:tcW w:w="757" w:type="pct"/>
            <w:tcBorders>
              <w:lef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ind w:left="10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4243" w:type="pct"/>
            <w:tcBorders>
              <w:righ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0B5DF7" w:rsidRPr="005F5B8B" w:rsidTr="00315FAF">
        <w:tc>
          <w:tcPr>
            <w:tcW w:w="757" w:type="pct"/>
            <w:tcBorders>
              <w:lef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ind w:left="10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4243" w:type="pct"/>
            <w:tcBorders>
              <w:righ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0B5DF7" w:rsidRPr="005F5B8B" w:rsidTr="00315FAF">
        <w:tc>
          <w:tcPr>
            <w:tcW w:w="757" w:type="pct"/>
            <w:tcBorders>
              <w:lef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ind w:left="10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4243" w:type="pct"/>
            <w:tcBorders>
              <w:righ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Программное средство</w:t>
            </w:r>
          </w:p>
        </w:tc>
      </w:tr>
      <w:tr w:rsidR="000B5DF7" w:rsidRPr="005F5B8B" w:rsidTr="00315FAF">
        <w:tc>
          <w:tcPr>
            <w:tcW w:w="757" w:type="pct"/>
            <w:tcBorders>
              <w:lef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ind w:left="10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СЗИ НСД</w:t>
            </w:r>
          </w:p>
        </w:tc>
        <w:tc>
          <w:tcPr>
            <w:tcW w:w="4243" w:type="pct"/>
            <w:tcBorders>
              <w:righ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Средство защиты информации от несанкционированного доступа</w:t>
            </w:r>
          </w:p>
        </w:tc>
      </w:tr>
      <w:tr w:rsidR="000B5DF7" w:rsidRPr="005F5B8B" w:rsidTr="00315FAF">
        <w:tc>
          <w:tcPr>
            <w:tcW w:w="757" w:type="pct"/>
            <w:tcBorders>
              <w:lef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ind w:left="10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СКЗИ</w:t>
            </w:r>
          </w:p>
        </w:tc>
        <w:tc>
          <w:tcPr>
            <w:tcW w:w="4243" w:type="pct"/>
            <w:tcBorders>
              <w:righ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Средство криптографической защиты информации</w:t>
            </w:r>
          </w:p>
        </w:tc>
      </w:tr>
      <w:tr w:rsidR="000B5DF7" w:rsidRPr="005F5B8B" w:rsidTr="00315FAF">
        <w:tc>
          <w:tcPr>
            <w:tcW w:w="757" w:type="pct"/>
            <w:tcBorders>
              <w:lef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ind w:left="10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СОИБ</w:t>
            </w:r>
          </w:p>
        </w:tc>
        <w:tc>
          <w:tcPr>
            <w:tcW w:w="4243" w:type="pct"/>
            <w:tcBorders>
              <w:righ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Система обеспечения информационной безопасности</w:t>
            </w:r>
          </w:p>
        </w:tc>
      </w:tr>
      <w:tr w:rsidR="000B5DF7" w:rsidRPr="005F5B8B" w:rsidTr="00315FAF">
        <w:tc>
          <w:tcPr>
            <w:tcW w:w="757" w:type="pct"/>
            <w:tcBorders>
              <w:lef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ind w:left="100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ФСБ</w:t>
            </w:r>
            <w:r w:rsidR="00A81899" w:rsidRPr="005F5B8B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4243" w:type="pct"/>
            <w:tcBorders>
              <w:righ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Федеральная служба безопасности</w:t>
            </w:r>
          </w:p>
        </w:tc>
      </w:tr>
      <w:tr w:rsidR="000B5DF7" w:rsidRPr="005F5B8B" w:rsidTr="00315FAF">
        <w:tc>
          <w:tcPr>
            <w:tcW w:w="757" w:type="pct"/>
            <w:tcBorders>
              <w:lef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ind w:left="10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ФСТЭК</w:t>
            </w:r>
            <w:r w:rsidR="00A81899" w:rsidRPr="005F5B8B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4243" w:type="pct"/>
            <w:tcBorders>
              <w:righ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Федеральная служба по техническому и экспортному контролю</w:t>
            </w:r>
          </w:p>
        </w:tc>
      </w:tr>
      <w:tr w:rsidR="000B5DF7" w:rsidRPr="005F5B8B" w:rsidTr="00315FAF">
        <w:tc>
          <w:tcPr>
            <w:tcW w:w="757" w:type="pct"/>
            <w:tcBorders>
              <w:lef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ind w:left="10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ЭЦП</w:t>
            </w:r>
          </w:p>
        </w:tc>
        <w:tc>
          <w:tcPr>
            <w:tcW w:w="4243" w:type="pct"/>
            <w:tcBorders>
              <w:right w:val="single" w:sz="12" w:space="0" w:color="auto"/>
            </w:tcBorders>
          </w:tcPr>
          <w:p w:rsidR="000B5DF7" w:rsidRPr="005F5B8B" w:rsidRDefault="000B5DF7" w:rsidP="00315FAF">
            <w:pPr>
              <w:spacing w:before="60" w:after="6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Электронная цифровая подпись</w:t>
            </w:r>
          </w:p>
        </w:tc>
      </w:tr>
    </w:tbl>
    <w:p w:rsidR="000B5DF7" w:rsidRPr="005F5B8B" w:rsidRDefault="000B5DF7" w:rsidP="000B5DF7">
      <w:pPr>
        <w:rPr>
          <w:rFonts w:ascii="PT Astra Serif" w:hAnsi="PT Astra Serif"/>
          <w:sz w:val="24"/>
          <w:szCs w:val="24"/>
        </w:rPr>
      </w:pPr>
    </w:p>
    <w:p w:rsidR="000B5DF7" w:rsidRPr="005F5B8B" w:rsidRDefault="000B5DF7" w:rsidP="000B5DF7">
      <w:pPr>
        <w:pStyle w:val="2"/>
        <w:keepNext w:val="0"/>
        <w:keepLines w:val="0"/>
        <w:spacing w:before="100" w:beforeAutospacing="1" w:after="100" w:afterAutospacing="1" w:line="240" w:lineRule="auto"/>
        <w:ind w:left="426"/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</w:pPr>
    </w:p>
    <w:p w:rsidR="00F46C85" w:rsidRPr="005F5B8B" w:rsidRDefault="000B5DF7" w:rsidP="000B5DF7">
      <w:pPr>
        <w:pStyle w:val="2"/>
        <w:keepNext w:val="0"/>
        <w:keepLines w:val="0"/>
        <w:numPr>
          <w:ilvl w:val="0"/>
          <w:numId w:val="1"/>
        </w:numPr>
        <w:tabs>
          <w:tab w:val="clear" w:pos="5955"/>
        </w:tabs>
        <w:spacing w:before="100" w:beforeAutospacing="1" w:after="100" w:afterAutospacing="1" w:line="240" w:lineRule="auto"/>
        <w:ind w:left="426" w:hanging="426"/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</w:pPr>
      <w:r w:rsidRPr="005F5B8B">
        <w:rPr>
          <w:rFonts w:ascii="PT Astra Serif" w:hAnsi="PT Astra Serif"/>
          <w:caps/>
          <w:color w:val="auto"/>
          <w:kern w:val="32"/>
          <w:sz w:val="24"/>
          <w:szCs w:val="24"/>
          <w:highlight w:val="lightGray"/>
          <w:lang w:eastAsia="x-none"/>
        </w:rPr>
        <w:br w:type="page"/>
      </w:r>
      <w:bookmarkStart w:id="3" w:name="_Toc32913195"/>
      <w:r w:rsidR="00BF2A5C" w:rsidRPr="005F5B8B"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  <w:lastRenderedPageBreak/>
        <w:t>Общие положения</w:t>
      </w:r>
      <w:bookmarkEnd w:id="3"/>
    </w:p>
    <w:p w:rsidR="00AE0638" w:rsidRPr="005F5B8B" w:rsidRDefault="007A2B61" w:rsidP="00A81899">
      <w:pPr>
        <w:numPr>
          <w:ilvl w:val="1"/>
          <w:numId w:val="2"/>
        </w:numPr>
        <w:tabs>
          <w:tab w:val="clear" w:pos="780"/>
          <w:tab w:val="num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hAnsi="PT Astra Serif"/>
          <w:sz w:val="24"/>
          <w:szCs w:val="24"/>
        </w:rPr>
        <w:t>Настоящая П</w:t>
      </w:r>
      <w:r w:rsidR="009373AC" w:rsidRPr="005F5B8B">
        <w:rPr>
          <w:rFonts w:ascii="PT Astra Serif" w:hAnsi="PT Astra Serif"/>
          <w:sz w:val="24"/>
          <w:szCs w:val="24"/>
        </w:rPr>
        <w:t>оли</w:t>
      </w:r>
      <w:r w:rsidR="00A65F93" w:rsidRPr="005F5B8B">
        <w:rPr>
          <w:rFonts w:ascii="PT Astra Serif" w:hAnsi="PT Astra Serif"/>
          <w:sz w:val="24"/>
          <w:szCs w:val="24"/>
        </w:rPr>
        <w:t xml:space="preserve">тика </w:t>
      </w:r>
      <w:r w:rsidR="00763D6B" w:rsidRPr="005F5B8B">
        <w:rPr>
          <w:rFonts w:ascii="PT Astra Serif" w:hAnsi="PT Astra Serif"/>
          <w:sz w:val="24"/>
          <w:szCs w:val="24"/>
        </w:rPr>
        <w:t xml:space="preserve">информационной безопасности </w:t>
      </w:r>
      <w:r w:rsidR="00AE0638"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(далее – Политика ИБ) </w:t>
      </w:r>
      <w:r w:rsidR="00AE0638" w:rsidRPr="005F5B8B">
        <w:rPr>
          <w:rFonts w:ascii="PT Astra Serif" w:eastAsia="Times New Roman" w:hAnsi="PT Astra Serif"/>
          <w:i/>
          <w:sz w:val="24"/>
          <w:szCs w:val="24"/>
          <w:lang w:eastAsia="ru-RU"/>
        </w:rPr>
        <w:t>-</w:t>
      </w:r>
      <w:r w:rsidR="00AE0638"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 руководящий документ </w:t>
      </w:r>
      <w:r w:rsidR="00A81899" w:rsidRPr="005F5B8B">
        <w:rPr>
          <w:rFonts w:ascii="PT Astra Serif" w:eastAsia="Times New Roman" w:hAnsi="PT Astra Serif"/>
          <w:sz w:val="24"/>
          <w:szCs w:val="24"/>
          <w:lang w:eastAsia="ru-RU"/>
        </w:rPr>
        <w:t>Ульяновского областного государственного казённого учреждения социальной защиты населения «Единый областной центр социальных выплат»</w:t>
      </w:r>
      <w:r w:rsidR="00142FAB" w:rsidRPr="005F5B8B">
        <w:rPr>
          <w:rFonts w:ascii="PT Astra Serif" w:hAnsi="PT Astra Serif"/>
        </w:rPr>
        <w:t xml:space="preserve"> </w:t>
      </w:r>
      <w:r w:rsidR="00AE0638"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 (далее – </w:t>
      </w:r>
      <w:r w:rsidR="00EA5DFF" w:rsidRPr="005F5B8B">
        <w:rPr>
          <w:rFonts w:ascii="PT Astra Serif" w:eastAsia="Times New Roman" w:hAnsi="PT Astra Serif"/>
          <w:sz w:val="24"/>
          <w:szCs w:val="24"/>
          <w:lang w:eastAsia="ru-RU"/>
        </w:rPr>
        <w:t>УОГКУСЗН «ЕОЦСВ»</w:t>
      </w:r>
      <w:r w:rsidR="00AE0638" w:rsidRPr="005F5B8B">
        <w:rPr>
          <w:rFonts w:ascii="PT Astra Serif" w:eastAsia="Times New Roman" w:hAnsi="PT Astra Serif"/>
          <w:sz w:val="24"/>
          <w:szCs w:val="24"/>
          <w:lang w:eastAsia="ru-RU"/>
        </w:rPr>
        <w:t>)</w:t>
      </w:r>
      <w:r w:rsidR="006C6302" w:rsidRPr="005F5B8B">
        <w:rPr>
          <w:rFonts w:ascii="PT Astra Serif" w:hAnsi="PT Astra Serif"/>
          <w:sz w:val="24"/>
          <w:szCs w:val="24"/>
        </w:rPr>
        <w:t xml:space="preserve">, устанавливающий принципы построения и совершенствования </w:t>
      </w:r>
      <w:r w:rsidR="006C6302" w:rsidRPr="005F5B8B">
        <w:rPr>
          <w:rFonts w:ascii="PT Astra Serif" w:eastAsia="Times New Roman" w:hAnsi="PT Astra Serif"/>
          <w:sz w:val="24"/>
          <w:szCs w:val="24"/>
          <w:lang w:eastAsia="ru-RU"/>
        </w:rPr>
        <w:t>системы обеспечения информационной безопасности (далее – СОИБ)</w:t>
      </w:r>
      <w:r w:rsidR="006C6302" w:rsidRPr="005F5B8B">
        <w:rPr>
          <w:rFonts w:ascii="PT Astra Serif" w:hAnsi="PT Astra Serif"/>
          <w:sz w:val="24"/>
          <w:szCs w:val="24"/>
        </w:rPr>
        <w:t xml:space="preserve"> на основе систематизированного изложения целей, процессов и процедур</w:t>
      </w:r>
      <w:r w:rsidR="004D4FA3" w:rsidRPr="005F5B8B">
        <w:rPr>
          <w:rFonts w:ascii="PT Astra Serif" w:hAnsi="PT Astra Serif"/>
          <w:sz w:val="24"/>
          <w:szCs w:val="24"/>
        </w:rPr>
        <w:t xml:space="preserve"> обеспечения</w:t>
      </w:r>
      <w:r w:rsidR="006C6302" w:rsidRPr="005F5B8B">
        <w:rPr>
          <w:rFonts w:ascii="PT Astra Serif" w:hAnsi="PT Astra Serif"/>
          <w:sz w:val="24"/>
          <w:szCs w:val="24"/>
        </w:rPr>
        <w:t xml:space="preserve"> информационной безопасности </w:t>
      </w:r>
      <w:r w:rsidR="00EA5DFF" w:rsidRPr="005F5B8B">
        <w:rPr>
          <w:rFonts w:ascii="PT Astra Serif" w:eastAsia="Times New Roman" w:hAnsi="PT Astra Serif"/>
          <w:sz w:val="24"/>
          <w:szCs w:val="24"/>
          <w:lang w:eastAsia="ru-RU"/>
        </w:rPr>
        <w:t>УОГКУСЗН «ЕОЦСВ»</w:t>
      </w:r>
      <w:r w:rsidR="00AE0638" w:rsidRPr="005F5B8B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4D4FA3" w:rsidRPr="005F5B8B" w:rsidRDefault="004D4FA3" w:rsidP="00E66327">
      <w:pPr>
        <w:numPr>
          <w:ilvl w:val="1"/>
          <w:numId w:val="2"/>
        </w:numPr>
        <w:tabs>
          <w:tab w:val="clear" w:pos="780"/>
          <w:tab w:val="num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eastAsia="Times New Roman" w:hAnsi="PT Astra Serif"/>
          <w:sz w:val="24"/>
          <w:szCs w:val="24"/>
          <w:lang w:eastAsia="ar-SA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Термины и определения, использующиеся в настоящей Политике ИБ, представлены в Приложении 1.</w:t>
      </w:r>
    </w:p>
    <w:p w:rsidR="00AF6790" w:rsidRPr="005F5B8B" w:rsidRDefault="00AE0638" w:rsidP="00E66327">
      <w:pPr>
        <w:numPr>
          <w:ilvl w:val="1"/>
          <w:numId w:val="2"/>
        </w:numPr>
        <w:tabs>
          <w:tab w:val="clear" w:pos="780"/>
          <w:tab w:val="num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Настоящая Политика ИБ </w:t>
      </w:r>
      <w:r w:rsidR="00AF6790" w:rsidRPr="005F5B8B">
        <w:rPr>
          <w:rFonts w:ascii="PT Astra Serif" w:hAnsi="PT Astra Serif"/>
          <w:sz w:val="24"/>
          <w:szCs w:val="24"/>
        </w:rPr>
        <w:t xml:space="preserve">представляет собой официально принятую руководством </w:t>
      </w:r>
      <w:r w:rsidR="00EA5DFF" w:rsidRPr="005F5B8B">
        <w:rPr>
          <w:rFonts w:ascii="PT Astra Serif" w:eastAsia="Times New Roman" w:hAnsi="PT Astra Serif"/>
          <w:sz w:val="24"/>
          <w:szCs w:val="24"/>
          <w:lang w:eastAsia="ru-RU"/>
        </w:rPr>
        <w:t>УОГКУСЗН «ЕОЦСВ»</w:t>
      </w:r>
      <w:r w:rsidR="00AF6790" w:rsidRPr="005F5B8B">
        <w:rPr>
          <w:rFonts w:ascii="PT Astra Serif" w:hAnsi="PT Astra Serif"/>
          <w:sz w:val="24"/>
          <w:szCs w:val="24"/>
        </w:rPr>
        <w:t xml:space="preserve"> систему взглядов на проблему</w:t>
      </w:r>
      <w:r w:rsidR="00A65F93" w:rsidRPr="005F5B8B">
        <w:rPr>
          <w:rFonts w:ascii="PT Astra Serif" w:hAnsi="PT Astra Serif"/>
          <w:sz w:val="24"/>
          <w:szCs w:val="24"/>
        </w:rPr>
        <w:t xml:space="preserve"> </w:t>
      </w:r>
      <w:r w:rsidR="00AF6790" w:rsidRPr="005F5B8B">
        <w:rPr>
          <w:rFonts w:ascii="PT Astra Serif" w:hAnsi="PT Astra Serif"/>
          <w:sz w:val="24"/>
          <w:szCs w:val="24"/>
        </w:rPr>
        <w:t>обеспечения информационной безопасности</w:t>
      </w:r>
      <w:r w:rsidR="006C6302" w:rsidRPr="005F5B8B">
        <w:rPr>
          <w:rFonts w:ascii="PT Astra Serif" w:hAnsi="PT Astra Serif"/>
          <w:sz w:val="24"/>
          <w:szCs w:val="24"/>
        </w:rPr>
        <w:t>.</w:t>
      </w:r>
    </w:p>
    <w:p w:rsidR="00555EC3" w:rsidRPr="005F5B8B" w:rsidRDefault="00292E5E" w:rsidP="00E66327">
      <w:pPr>
        <w:numPr>
          <w:ilvl w:val="1"/>
          <w:numId w:val="2"/>
        </w:numPr>
        <w:tabs>
          <w:tab w:val="clear" w:pos="780"/>
          <w:tab w:val="num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Руководство</w:t>
      </w:r>
      <w:r w:rsidR="006C6302" w:rsidRPr="005F5B8B">
        <w:rPr>
          <w:rFonts w:ascii="PT Astra Serif" w:hAnsi="PT Astra Serif"/>
          <w:sz w:val="24"/>
          <w:szCs w:val="24"/>
        </w:rPr>
        <w:t xml:space="preserve"> </w:t>
      </w:r>
      <w:r w:rsidR="00EA5DFF" w:rsidRPr="005F5B8B">
        <w:rPr>
          <w:rFonts w:ascii="PT Astra Serif" w:eastAsia="Times New Roman" w:hAnsi="PT Astra Serif"/>
          <w:sz w:val="24"/>
          <w:szCs w:val="24"/>
          <w:lang w:eastAsia="ru-RU"/>
        </w:rPr>
        <w:t>УОГКУСЗН «ЕОЦСВ»</w:t>
      </w:r>
      <w:r w:rsidR="00E66327" w:rsidRPr="005F5B8B">
        <w:rPr>
          <w:rFonts w:ascii="PT Astra Serif" w:hAnsi="PT Astra Serif"/>
          <w:sz w:val="24"/>
          <w:szCs w:val="24"/>
        </w:rPr>
        <w:t xml:space="preserve"> осознает</w:t>
      </w:r>
      <w:r w:rsidRPr="005F5B8B">
        <w:rPr>
          <w:rFonts w:ascii="PT Astra Serif" w:hAnsi="PT Astra Serif"/>
          <w:sz w:val="24"/>
          <w:szCs w:val="24"/>
        </w:rPr>
        <w:t xml:space="preserve"> важность и необходимость развития и совершенствования мер и средств обеспечения информационной безопасности в контексте развития</w:t>
      </w:r>
      <w:r w:rsidR="00665B03" w:rsidRPr="005F5B8B">
        <w:rPr>
          <w:rFonts w:ascii="PT Astra Serif" w:hAnsi="PT Astra Serif"/>
          <w:sz w:val="24"/>
          <w:szCs w:val="24"/>
        </w:rPr>
        <w:t xml:space="preserve"> российской, в том числе и отраслевой</w:t>
      </w:r>
      <w:r w:rsidR="004D4FA3" w:rsidRPr="005F5B8B">
        <w:rPr>
          <w:rFonts w:ascii="PT Astra Serif" w:hAnsi="PT Astra Serif"/>
          <w:sz w:val="24"/>
          <w:szCs w:val="24"/>
        </w:rPr>
        <w:t>,</w:t>
      </w:r>
      <w:r w:rsidRPr="005F5B8B">
        <w:rPr>
          <w:rFonts w:ascii="PT Astra Serif" w:hAnsi="PT Astra Serif"/>
          <w:sz w:val="24"/>
          <w:szCs w:val="24"/>
        </w:rPr>
        <w:t xml:space="preserve"> </w:t>
      </w:r>
      <w:r w:rsidR="00C55DCF" w:rsidRPr="005F5B8B">
        <w:rPr>
          <w:rFonts w:ascii="PT Astra Serif" w:hAnsi="PT Astra Serif"/>
          <w:sz w:val="24"/>
          <w:szCs w:val="24"/>
        </w:rPr>
        <w:t xml:space="preserve">нормативно-правовой базы в области </w:t>
      </w:r>
      <w:r w:rsidR="00723051" w:rsidRPr="005F5B8B">
        <w:rPr>
          <w:rFonts w:ascii="PT Astra Serif" w:hAnsi="PT Astra Serif"/>
          <w:sz w:val="24"/>
          <w:szCs w:val="24"/>
        </w:rPr>
        <w:t>защиты информации</w:t>
      </w:r>
      <w:r w:rsidR="00C55DCF" w:rsidRPr="005F5B8B">
        <w:rPr>
          <w:rFonts w:ascii="PT Astra Serif" w:hAnsi="PT Astra Serif"/>
          <w:sz w:val="24"/>
          <w:szCs w:val="24"/>
        </w:rPr>
        <w:t>.</w:t>
      </w:r>
      <w:r w:rsidRPr="005F5B8B">
        <w:rPr>
          <w:rFonts w:ascii="PT Astra Serif" w:hAnsi="PT Astra Serif"/>
          <w:sz w:val="24"/>
          <w:szCs w:val="24"/>
        </w:rPr>
        <w:t xml:space="preserve"> </w:t>
      </w:r>
    </w:p>
    <w:p w:rsidR="00555EC3" w:rsidRPr="005F5B8B" w:rsidRDefault="00555EC3" w:rsidP="00E66327">
      <w:pPr>
        <w:numPr>
          <w:ilvl w:val="1"/>
          <w:numId w:val="2"/>
        </w:numPr>
        <w:tabs>
          <w:tab w:val="clear" w:pos="780"/>
          <w:tab w:val="num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Настоящая Политика ИБ базируется на нормативно-правовых актах, действующих на территории Российской Федерации</w:t>
      </w:r>
      <w:r w:rsidR="006A661C" w:rsidRPr="005F5B8B">
        <w:rPr>
          <w:rFonts w:ascii="PT Astra Serif" w:hAnsi="PT Astra Serif"/>
          <w:sz w:val="24"/>
          <w:szCs w:val="24"/>
        </w:rPr>
        <w:t xml:space="preserve"> </w:t>
      </w:r>
      <w:r w:rsidRPr="005F5B8B">
        <w:rPr>
          <w:rFonts w:ascii="PT Astra Serif" w:hAnsi="PT Astra Serif"/>
          <w:sz w:val="24"/>
          <w:szCs w:val="24"/>
        </w:rPr>
        <w:t>по обеспечению информационной безопасности</w:t>
      </w:r>
      <w:r w:rsidR="004D4FA3" w:rsidRPr="005F5B8B">
        <w:rPr>
          <w:rFonts w:ascii="PT Astra Serif" w:hAnsi="PT Astra Serif"/>
          <w:sz w:val="24"/>
          <w:szCs w:val="24"/>
        </w:rPr>
        <w:t>. Перечень нормативно-правовых актов представлен в Приложении 2 к настоящей Политике ИБ.</w:t>
      </w:r>
    </w:p>
    <w:p w:rsidR="00966DAE" w:rsidRPr="005F5B8B" w:rsidRDefault="00966DAE" w:rsidP="00E66327">
      <w:pPr>
        <w:numPr>
          <w:ilvl w:val="1"/>
          <w:numId w:val="2"/>
        </w:numPr>
        <w:tabs>
          <w:tab w:val="clear" w:pos="780"/>
          <w:tab w:val="num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Настоящая Политика ИБ </w:t>
      </w:r>
      <w:proofErr w:type="spellStart"/>
      <w:r w:rsidRPr="005F5B8B">
        <w:rPr>
          <w:rFonts w:ascii="PT Astra Serif" w:hAnsi="PT Astra Serif"/>
          <w:sz w:val="24"/>
          <w:szCs w:val="24"/>
        </w:rPr>
        <w:t>дает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общее представление, какие информационные ресурсы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подлежат защите, почему требуется защита этих ресурсов и каким образом требуется защищать эти ресурсы.</w:t>
      </w:r>
    </w:p>
    <w:p w:rsidR="00966DAE" w:rsidRPr="005F5B8B" w:rsidRDefault="00966DAE" w:rsidP="00E66327">
      <w:pPr>
        <w:numPr>
          <w:ilvl w:val="1"/>
          <w:numId w:val="2"/>
        </w:numPr>
        <w:tabs>
          <w:tab w:val="clear" w:pos="780"/>
          <w:tab w:val="num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Настоящая Политика ИБ применима ко всей ИТ-инфраструктуре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(вычислительной технике, серверному и сетевому оборудованию, локальным сетям, приложениям, информационным и операционным системам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), а также к процессам администрирования, сопровождения и использования информационных систем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.</w:t>
      </w:r>
    </w:p>
    <w:p w:rsidR="00653193" w:rsidRPr="005F5B8B" w:rsidRDefault="000B5DF7" w:rsidP="00E66327">
      <w:pPr>
        <w:numPr>
          <w:ilvl w:val="1"/>
          <w:numId w:val="2"/>
        </w:numPr>
        <w:tabs>
          <w:tab w:val="clear" w:pos="780"/>
          <w:tab w:val="num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Настоящая Политика ИБ распространяется на всех сотрудников и временный персонал </w:t>
      </w:r>
      <w:r w:rsidR="00EA5DFF" w:rsidRPr="005F5B8B">
        <w:rPr>
          <w:rFonts w:ascii="PT Astra Serif" w:eastAsia="Times New Roman" w:hAnsi="PT Astra Serif"/>
          <w:sz w:val="24"/>
          <w:szCs w:val="24"/>
          <w:lang w:eastAsia="ru-RU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, а также сотрудников сторонних организаций, оказывающих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услуги аутсорсинга, и является обязательной для </w:t>
      </w:r>
      <w:r w:rsidR="00653193" w:rsidRPr="005F5B8B">
        <w:rPr>
          <w:rFonts w:ascii="PT Astra Serif" w:hAnsi="PT Astra Serif"/>
          <w:sz w:val="24"/>
          <w:szCs w:val="24"/>
        </w:rPr>
        <w:t xml:space="preserve">ознакомления и </w:t>
      </w:r>
      <w:r w:rsidRPr="005F5B8B">
        <w:rPr>
          <w:rFonts w:ascii="PT Astra Serif" w:hAnsi="PT Astra Serif"/>
          <w:sz w:val="24"/>
          <w:szCs w:val="24"/>
        </w:rPr>
        <w:t>исполнения</w:t>
      </w:r>
      <w:r w:rsidR="00653193" w:rsidRPr="005F5B8B">
        <w:rPr>
          <w:rFonts w:ascii="PT Astra Serif" w:hAnsi="PT Astra Serif"/>
          <w:sz w:val="24"/>
          <w:szCs w:val="24"/>
        </w:rPr>
        <w:t>.</w:t>
      </w:r>
    </w:p>
    <w:p w:rsidR="000D393C" w:rsidRPr="005F5B8B" w:rsidRDefault="000D393C" w:rsidP="00E66327">
      <w:pPr>
        <w:numPr>
          <w:ilvl w:val="1"/>
          <w:numId w:val="2"/>
        </w:numPr>
        <w:tabs>
          <w:tab w:val="clear" w:pos="780"/>
          <w:tab w:val="num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Настоящая Политика ИБ является основой для:</w:t>
      </w:r>
    </w:p>
    <w:p w:rsidR="000D393C" w:rsidRPr="005F5B8B" w:rsidRDefault="000D393C" w:rsidP="00992638">
      <w:pPr>
        <w:pStyle w:val="a3"/>
        <w:numPr>
          <w:ilvl w:val="0"/>
          <w:numId w:val="8"/>
        </w:numPr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внедрения и соблюдения правил в области обеспечения безопасности информации среди сотрудников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; </w:t>
      </w:r>
    </w:p>
    <w:p w:rsidR="000D393C" w:rsidRPr="005F5B8B" w:rsidRDefault="000D393C" w:rsidP="00992638">
      <w:pPr>
        <w:pStyle w:val="a3"/>
        <w:numPr>
          <w:ilvl w:val="0"/>
          <w:numId w:val="8"/>
        </w:numPr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координации деятельности структурных подразделений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при проведении работ по развитию и модернизации ИТ-инфраструктуры с соблюдением требований по обеспечению безопасности информации;</w:t>
      </w:r>
    </w:p>
    <w:p w:rsidR="000D393C" w:rsidRPr="005F5B8B" w:rsidRDefault="000D393C" w:rsidP="00992638">
      <w:pPr>
        <w:pStyle w:val="a3"/>
        <w:numPr>
          <w:ilvl w:val="0"/>
          <w:numId w:val="8"/>
        </w:numPr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разработки предложений по совершенствованию технических и организационных мер защиты информации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.</w:t>
      </w:r>
    </w:p>
    <w:p w:rsidR="002807D7" w:rsidRPr="005F5B8B" w:rsidRDefault="00E034A2" w:rsidP="00E66327">
      <w:pPr>
        <w:numPr>
          <w:ilvl w:val="1"/>
          <w:numId w:val="2"/>
        </w:numPr>
        <w:tabs>
          <w:tab w:val="clear" w:pos="780"/>
          <w:tab w:val="num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Документами, детализирующими положения </w:t>
      </w:r>
      <w:r w:rsidR="00373375" w:rsidRPr="005F5B8B">
        <w:rPr>
          <w:rFonts w:ascii="PT Astra Serif" w:hAnsi="PT Astra Serif"/>
          <w:sz w:val="24"/>
          <w:szCs w:val="24"/>
        </w:rPr>
        <w:t xml:space="preserve">настоящей </w:t>
      </w:r>
      <w:r w:rsidRPr="005F5B8B">
        <w:rPr>
          <w:rFonts w:ascii="PT Astra Serif" w:hAnsi="PT Astra Serif"/>
          <w:sz w:val="24"/>
          <w:szCs w:val="24"/>
        </w:rPr>
        <w:t>Политики</w:t>
      </w:r>
      <w:r w:rsidR="00373375" w:rsidRPr="005F5B8B">
        <w:rPr>
          <w:rFonts w:ascii="PT Astra Serif" w:hAnsi="PT Astra Serif"/>
          <w:sz w:val="24"/>
          <w:szCs w:val="24"/>
        </w:rPr>
        <w:t xml:space="preserve"> ИБ</w:t>
      </w:r>
      <w:r w:rsidRPr="005F5B8B">
        <w:rPr>
          <w:rFonts w:ascii="PT Astra Serif" w:hAnsi="PT Astra Serif"/>
          <w:sz w:val="24"/>
          <w:szCs w:val="24"/>
        </w:rPr>
        <w:t xml:space="preserve"> применительно к одной или нескольким областям ИБ, в</w:t>
      </w:r>
      <w:r w:rsidR="001F4E1A" w:rsidRPr="005F5B8B">
        <w:rPr>
          <w:rFonts w:ascii="PT Astra Serif" w:hAnsi="PT Astra Serif"/>
          <w:sz w:val="24"/>
          <w:szCs w:val="24"/>
        </w:rPr>
        <w:t xml:space="preserve">идам и технологиям деятельности </w:t>
      </w:r>
      <w:r w:rsidR="00EA5DFF" w:rsidRPr="005F5B8B">
        <w:rPr>
          <w:rFonts w:ascii="PT Astra Serif" w:hAnsi="PT Astra Serif"/>
          <w:sz w:val="24"/>
          <w:szCs w:val="24"/>
        </w:rPr>
        <w:lastRenderedPageBreak/>
        <w:t>УОГКУСЗН «ЕОЦСВ»</w:t>
      </w:r>
      <w:r w:rsidRPr="005F5B8B">
        <w:rPr>
          <w:rFonts w:ascii="PT Astra Serif" w:hAnsi="PT Astra Serif"/>
          <w:sz w:val="24"/>
          <w:szCs w:val="24"/>
        </w:rPr>
        <w:t>, являются</w:t>
      </w:r>
      <w:r w:rsidR="00373375" w:rsidRPr="005F5B8B">
        <w:rPr>
          <w:rFonts w:ascii="PT Astra Serif" w:hAnsi="PT Astra Serif"/>
          <w:sz w:val="24"/>
          <w:szCs w:val="24"/>
        </w:rPr>
        <w:t xml:space="preserve"> внутренние Положения,</w:t>
      </w:r>
      <w:r w:rsidRPr="005F5B8B">
        <w:rPr>
          <w:rFonts w:ascii="PT Astra Serif" w:hAnsi="PT Astra Serif"/>
          <w:sz w:val="24"/>
          <w:szCs w:val="24"/>
        </w:rPr>
        <w:t xml:space="preserve"> </w:t>
      </w:r>
      <w:r w:rsidR="00373375" w:rsidRPr="005F5B8B">
        <w:rPr>
          <w:rFonts w:ascii="PT Astra Serif" w:hAnsi="PT Astra Serif"/>
          <w:sz w:val="24"/>
          <w:szCs w:val="24"/>
        </w:rPr>
        <w:t>Ч</w:t>
      </w:r>
      <w:r w:rsidRPr="005F5B8B">
        <w:rPr>
          <w:rFonts w:ascii="PT Astra Serif" w:hAnsi="PT Astra Serif"/>
          <w:sz w:val="24"/>
          <w:szCs w:val="24"/>
        </w:rPr>
        <w:t>астные политики</w:t>
      </w:r>
      <w:r w:rsidR="00373375" w:rsidRPr="005F5B8B">
        <w:rPr>
          <w:rFonts w:ascii="PT Astra Serif" w:hAnsi="PT Astra Serif"/>
          <w:sz w:val="24"/>
          <w:szCs w:val="24"/>
        </w:rPr>
        <w:t xml:space="preserve">, </w:t>
      </w:r>
      <w:r w:rsidR="00E66327" w:rsidRPr="005F5B8B">
        <w:rPr>
          <w:rFonts w:ascii="PT Astra Serif" w:hAnsi="PT Astra Serif"/>
          <w:sz w:val="24"/>
          <w:szCs w:val="24"/>
        </w:rPr>
        <w:t>Инструкции</w:t>
      </w:r>
      <w:r w:rsidR="00373375" w:rsidRPr="005F5B8B">
        <w:rPr>
          <w:rFonts w:ascii="PT Astra Serif" w:hAnsi="PT Astra Serif"/>
          <w:sz w:val="24"/>
          <w:szCs w:val="24"/>
        </w:rPr>
        <w:t xml:space="preserve">, Регламенты и </w:t>
      </w:r>
      <w:r w:rsidR="00E66327" w:rsidRPr="005F5B8B">
        <w:rPr>
          <w:rFonts w:ascii="PT Astra Serif" w:hAnsi="PT Astra Serif"/>
          <w:sz w:val="24"/>
          <w:szCs w:val="24"/>
        </w:rPr>
        <w:t>Процедуры</w:t>
      </w:r>
      <w:r w:rsidRPr="005F5B8B">
        <w:rPr>
          <w:rFonts w:ascii="PT Astra Serif" w:hAnsi="PT Astra Serif"/>
          <w:sz w:val="24"/>
          <w:szCs w:val="24"/>
        </w:rPr>
        <w:t xml:space="preserve"> по обеспечению ИБ, которые разрабатываются и согласовываются в</w:t>
      </w:r>
      <w:r w:rsidR="001F4E1A" w:rsidRPr="005F5B8B">
        <w:rPr>
          <w:rFonts w:ascii="PT Astra Serif" w:hAnsi="PT Astra Serif"/>
          <w:sz w:val="24"/>
          <w:szCs w:val="24"/>
        </w:rPr>
        <w:t xml:space="preserve"> соответствии с установленным в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="002807D7" w:rsidRPr="005F5B8B">
        <w:rPr>
          <w:rFonts w:ascii="PT Astra Serif" w:hAnsi="PT Astra Serif"/>
          <w:sz w:val="24"/>
          <w:szCs w:val="24"/>
        </w:rPr>
        <w:t xml:space="preserve"> порядком</w:t>
      </w:r>
      <w:r w:rsidR="00757BF1" w:rsidRPr="005F5B8B">
        <w:rPr>
          <w:rFonts w:ascii="PT Astra Serif" w:hAnsi="PT Astra Serif"/>
          <w:sz w:val="24"/>
          <w:szCs w:val="24"/>
        </w:rPr>
        <w:t xml:space="preserve">, и оформляются как отдельные внутренние нормативные документы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="002807D7" w:rsidRPr="005F5B8B">
        <w:rPr>
          <w:rFonts w:ascii="PT Astra Serif" w:hAnsi="PT Astra Serif"/>
          <w:sz w:val="24"/>
          <w:szCs w:val="24"/>
        </w:rPr>
        <w:t>.</w:t>
      </w:r>
      <w:r w:rsidR="001370B1" w:rsidRPr="005F5B8B">
        <w:rPr>
          <w:rFonts w:ascii="PT Astra Serif" w:hAnsi="PT Astra Serif"/>
          <w:sz w:val="24"/>
          <w:szCs w:val="24"/>
        </w:rPr>
        <w:t xml:space="preserve"> </w:t>
      </w:r>
    </w:p>
    <w:p w:rsidR="00763D6B" w:rsidRPr="005F5B8B" w:rsidRDefault="00665B03" w:rsidP="00CF0FD5">
      <w:pPr>
        <w:pStyle w:val="2"/>
        <w:keepNext w:val="0"/>
        <w:keepLines w:val="0"/>
        <w:numPr>
          <w:ilvl w:val="0"/>
          <w:numId w:val="1"/>
        </w:numPr>
        <w:tabs>
          <w:tab w:val="clear" w:pos="5955"/>
        </w:tabs>
        <w:spacing w:before="100" w:beforeAutospacing="1" w:after="100" w:afterAutospacing="1" w:line="240" w:lineRule="auto"/>
        <w:ind w:left="426" w:hanging="426"/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</w:pPr>
      <w:bookmarkStart w:id="4" w:name="_Toc406420821"/>
      <w:bookmarkStart w:id="5" w:name="_Toc406420822"/>
      <w:bookmarkEnd w:id="4"/>
      <w:bookmarkEnd w:id="5"/>
      <w:r w:rsidRPr="005F5B8B"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  <w:br w:type="page"/>
      </w:r>
      <w:bookmarkStart w:id="6" w:name="_Toc32913196"/>
      <w:r w:rsidR="00D84F44" w:rsidRPr="005F5B8B"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  <w:lastRenderedPageBreak/>
        <w:t>цель и задачи</w:t>
      </w:r>
      <w:r w:rsidR="00900EA8" w:rsidRPr="005F5B8B"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  <w:t xml:space="preserve"> СОИБ</w:t>
      </w:r>
      <w:bookmarkEnd w:id="6"/>
    </w:p>
    <w:p w:rsidR="00966DAE" w:rsidRPr="005F5B8B" w:rsidRDefault="00D84F44" w:rsidP="00E66327">
      <w:pPr>
        <w:numPr>
          <w:ilvl w:val="1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Целью СОИБ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является реализация и совершенствование мер, необходимых и достаточных для выполнения требований российского законодательства, международных стандартов, требований отраслевых и регулирующих органов к обеспечению защиты информации, в том числе защит</w:t>
      </w:r>
      <w:r w:rsidR="00653193" w:rsidRPr="005F5B8B">
        <w:rPr>
          <w:rFonts w:ascii="PT Astra Serif" w:hAnsi="PT Astra Serif"/>
          <w:sz w:val="24"/>
          <w:szCs w:val="24"/>
        </w:rPr>
        <w:t>ы</w:t>
      </w:r>
      <w:r w:rsidRPr="005F5B8B">
        <w:rPr>
          <w:rFonts w:ascii="PT Astra Serif" w:hAnsi="PT Astra Serif"/>
          <w:sz w:val="24"/>
          <w:szCs w:val="24"/>
        </w:rPr>
        <w:t xml:space="preserve"> персональных данных сотрудников и клиентов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, защит</w:t>
      </w:r>
      <w:r w:rsidR="00653193" w:rsidRPr="005F5B8B">
        <w:rPr>
          <w:rFonts w:ascii="PT Astra Serif" w:hAnsi="PT Astra Serif"/>
          <w:sz w:val="24"/>
          <w:szCs w:val="24"/>
        </w:rPr>
        <w:t>ы</w:t>
      </w:r>
      <w:r w:rsidRPr="005F5B8B">
        <w:rPr>
          <w:rFonts w:ascii="PT Astra Serif" w:hAnsi="PT Astra Serif"/>
          <w:sz w:val="24"/>
          <w:szCs w:val="24"/>
        </w:rPr>
        <w:t xml:space="preserve"> банковских </w:t>
      </w:r>
      <w:proofErr w:type="spellStart"/>
      <w:r w:rsidRPr="005F5B8B">
        <w:rPr>
          <w:rFonts w:ascii="PT Astra Serif" w:hAnsi="PT Astra Serif"/>
          <w:sz w:val="24"/>
          <w:szCs w:val="24"/>
        </w:rPr>
        <w:t>платежных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технологических процессов и банковских информационных технологических процессов.</w:t>
      </w:r>
    </w:p>
    <w:p w:rsidR="00D84F44" w:rsidRPr="005F5B8B" w:rsidRDefault="00D84F44" w:rsidP="00E66327">
      <w:pPr>
        <w:numPr>
          <w:ilvl w:val="1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 Для достижения цели</w:t>
      </w:r>
      <w:r w:rsidR="0055772A" w:rsidRPr="005F5B8B">
        <w:rPr>
          <w:rFonts w:ascii="PT Astra Serif" w:hAnsi="PT Astra Serif"/>
          <w:sz w:val="24"/>
          <w:szCs w:val="24"/>
        </w:rPr>
        <w:t>, в рамках СОИБ,</w:t>
      </w:r>
      <w:r w:rsidRPr="005F5B8B">
        <w:rPr>
          <w:rFonts w:ascii="PT Astra Serif" w:hAnsi="PT Astra Serif"/>
          <w:sz w:val="24"/>
          <w:szCs w:val="24"/>
        </w:rPr>
        <w:t xml:space="preserve"> реш</w:t>
      </w:r>
      <w:r w:rsidR="0055772A" w:rsidRPr="005F5B8B">
        <w:rPr>
          <w:rFonts w:ascii="PT Astra Serif" w:hAnsi="PT Astra Serif"/>
          <w:sz w:val="24"/>
          <w:szCs w:val="24"/>
        </w:rPr>
        <w:t>аются</w:t>
      </w:r>
      <w:r w:rsidRPr="005F5B8B">
        <w:rPr>
          <w:rFonts w:ascii="PT Astra Serif" w:hAnsi="PT Astra Serif"/>
          <w:sz w:val="24"/>
          <w:szCs w:val="24"/>
        </w:rPr>
        <w:t xml:space="preserve"> следующие задачи:</w:t>
      </w:r>
    </w:p>
    <w:p w:rsidR="00D84F44" w:rsidRPr="005F5B8B" w:rsidRDefault="00D84F44" w:rsidP="00A81899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35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Распределение обязанностей, ответственности и назначение ролей в системе обеспечения информационной безопасности </w:t>
      </w:r>
      <w:r w:rsidR="00EA5DFF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УОГКУСЗН «ЕОЦСВ»</w:t>
      </w: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.  </w:t>
      </w:r>
    </w:p>
    <w:p w:rsidR="00D84F44" w:rsidRPr="005F5B8B" w:rsidRDefault="00D84F44" w:rsidP="00A81899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35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Определение</w:t>
      </w:r>
      <w:r w:rsidR="0055772A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и поддержание в актуальном состоянии</w:t>
      </w: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Перечня защищаемой </w:t>
      </w:r>
      <w:r w:rsidR="00E66327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информации, проведение</w:t>
      </w:r>
      <w:r w:rsidR="0055772A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и</w:t>
      </w: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нвентаризаци</w:t>
      </w:r>
      <w:r w:rsidR="0055772A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и</w:t>
      </w: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защищаемых ресурсов (</w:t>
      </w:r>
      <w:r w:rsidR="0055772A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актуальный </w:t>
      </w: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перечень элементов ИТ-инфраструктуры</w:t>
      </w:r>
      <w:r w:rsidR="0055772A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, где циркулирует защищаемая информация</w:t>
      </w: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).</w:t>
      </w:r>
    </w:p>
    <w:p w:rsidR="00D84F44" w:rsidRPr="005F5B8B" w:rsidRDefault="00D84F44" w:rsidP="00A81899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35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Моделирование угроз ИБ</w:t>
      </w:r>
      <w:r w:rsidR="0055772A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, анализ и оценка рисков реализации угроз ИБ для защищаемых ресурсов </w:t>
      </w:r>
      <w:r w:rsidR="00EA5DFF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УОГКУСЗН «ЕОЦСВ»</w:t>
      </w: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D84F44" w:rsidRPr="005F5B8B" w:rsidRDefault="00D84F44" w:rsidP="00A81899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35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Определение</w:t>
      </w:r>
      <w:r w:rsidR="0055772A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, оценка, выбор</w:t>
      </w: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и реализация организационных и технических мер защиты информации по нейтрализации угроз ИБ </w:t>
      </w:r>
      <w:r w:rsidR="0055772A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для защищаемых ресурсов </w:t>
      </w:r>
      <w:r w:rsidR="00EA5DFF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УОГКУСЗН «ЕОЦСВ»</w:t>
      </w: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, </w:t>
      </w:r>
      <w:r w:rsidR="0055772A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а также разработка и внедрение </w:t>
      </w: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процедур менеджмента ИБ</w:t>
      </w:r>
      <w:r w:rsidR="0055772A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EA5DFF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УОГКУСЗН «ЕОЦСВ»</w:t>
      </w: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D84F44" w:rsidRPr="005F5B8B" w:rsidRDefault="0055772A" w:rsidP="00A81899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35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Мониторинг </w:t>
      </w:r>
      <w:r w:rsidR="00EA02B0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функционирования</w:t>
      </w:r>
      <w:r w:rsidR="003F1A56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СОИБ, периодическая о</w:t>
      </w:r>
      <w:r w:rsidR="00D84F44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ценка соответствия </w:t>
      </w:r>
      <w:r w:rsidR="003F1A56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СОИБ</w:t>
      </w:r>
      <w:r w:rsidR="00D84F44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требованиям </w:t>
      </w:r>
      <w:r w:rsidR="00EB36D1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безопасности информации</w:t>
      </w:r>
      <w:r w:rsidR="003F1A56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, п</w:t>
      </w:r>
      <w:r w:rsidR="00D84F44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ланирование и реализация мер по совершенствованию </w:t>
      </w:r>
      <w:r w:rsidR="003F1A56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СОИБ</w:t>
      </w:r>
      <w:r w:rsidR="00D84F44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EA02B0" w:rsidRPr="005F5B8B" w:rsidRDefault="00EA02B0" w:rsidP="00EA02B0">
      <w:pPr>
        <w:pStyle w:val="2"/>
        <w:keepNext w:val="0"/>
        <w:keepLines w:val="0"/>
        <w:numPr>
          <w:ilvl w:val="0"/>
          <w:numId w:val="1"/>
        </w:numPr>
        <w:tabs>
          <w:tab w:val="clear" w:pos="5955"/>
        </w:tabs>
        <w:spacing w:before="100" w:beforeAutospacing="1" w:after="100" w:afterAutospacing="1" w:line="240" w:lineRule="auto"/>
        <w:ind w:left="426" w:hanging="426"/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</w:pPr>
      <w:bookmarkStart w:id="7" w:name="_Toc32913197"/>
      <w:r w:rsidRPr="005F5B8B"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  <w:t>Распределение ответственности и ролей</w:t>
      </w:r>
      <w:bookmarkEnd w:id="7"/>
      <w:r w:rsidRPr="005F5B8B"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  <w:t xml:space="preserve"> </w:t>
      </w:r>
    </w:p>
    <w:p w:rsidR="00EA02B0" w:rsidRPr="005F5B8B" w:rsidRDefault="00EB36D1" w:rsidP="00EB36D1">
      <w:pPr>
        <w:numPr>
          <w:ilvl w:val="1"/>
          <w:numId w:val="6"/>
        </w:numPr>
        <w:tabs>
          <w:tab w:val="left" w:pos="990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Руководство</w:t>
      </w:r>
      <w:r w:rsidR="00EA02B0" w:rsidRPr="005F5B8B">
        <w:rPr>
          <w:rFonts w:ascii="PT Astra Serif" w:hAnsi="PT Astra Serif"/>
          <w:sz w:val="24"/>
          <w:szCs w:val="24"/>
        </w:rPr>
        <w:t xml:space="preserve">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="00BA76F9" w:rsidRPr="005F5B8B">
        <w:rPr>
          <w:rFonts w:ascii="PT Astra Serif" w:hAnsi="PT Astra Serif"/>
          <w:sz w:val="24"/>
          <w:szCs w:val="24"/>
        </w:rPr>
        <w:t>.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В рамках организации и осуществления общего руководства текущей деятельностью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, определяет стратегию и программу обеспечения информационной безопасности.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Утверждает политику и процедуры информационной безопасности. 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Обеспечивает разработку рекомендаций по осуществлению технической политики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в области информатизации, эффективному использованию информационных технологий, совершенствованию информационно-технологической инфраструктуры и информационной безопасности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.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Обеспечивает контроль соответствия С</w:t>
      </w:r>
      <w:r w:rsidR="00BA76F9" w:rsidRPr="005F5B8B">
        <w:rPr>
          <w:rFonts w:ascii="PT Astra Serif" w:hAnsi="PT Astra Serif"/>
          <w:sz w:val="24"/>
          <w:szCs w:val="24"/>
        </w:rPr>
        <w:t>О</w:t>
      </w:r>
      <w:r w:rsidRPr="005F5B8B">
        <w:rPr>
          <w:rFonts w:ascii="PT Astra Serif" w:hAnsi="PT Astra Serif"/>
          <w:sz w:val="24"/>
          <w:szCs w:val="24"/>
        </w:rPr>
        <w:t xml:space="preserve">ИБ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принятым решениям, политикам и стандартам, адекватности, эффективности, а также оценку возможности улучшения и изменений С</w:t>
      </w:r>
      <w:r w:rsidR="00BA76F9" w:rsidRPr="005F5B8B">
        <w:rPr>
          <w:rFonts w:ascii="PT Astra Serif" w:hAnsi="PT Astra Serif"/>
          <w:sz w:val="24"/>
          <w:szCs w:val="24"/>
        </w:rPr>
        <w:t>О</w:t>
      </w:r>
      <w:r w:rsidRPr="005F5B8B">
        <w:rPr>
          <w:rFonts w:ascii="PT Astra Serif" w:hAnsi="PT Astra Serif"/>
          <w:sz w:val="24"/>
          <w:szCs w:val="24"/>
        </w:rPr>
        <w:t>ИБ, в том числе политик и целей информационной безопасности.</w:t>
      </w:r>
    </w:p>
    <w:p w:rsidR="00EA02B0" w:rsidRPr="005F5B8B" w:rsidRDefault="008164C0" w:rsidP="00EB36D1">
      <w:pPr>
        <w:numPr>
          <w:ilvl w:val="1"/>
          <w:numId w:val="6"/>
        </w:numPr>
        <w:tabs>
          <w:tab w:val="left" w:pos="990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Подразделение</w:t>
      </w:r>
      <w:r w:rsidR="00EA02B0" w:rsidRPr="005F5B8B">
        <w:rPr>
          <w:rFonts w:ascii="PT Astra Serif" w:hAnsi="PT Astra Serif"/>
          <w:sz w:val="24"/>
          <w:szCs w:val="24"/>
        </w:rPr>
        <w:t xml:space="preserve"> информационной безопасности</w:t>
      </w:r>
      <w:r w:rsidRPr="005F5B8B">
        <w:rPr>
          <w:rFonts w:ascii="PT Astra Serif" w:hAnsi="PT Astra Serif"/>
          <w:sz w:val="24"/>
          <w:szCs w:val="24"/>
        </w:rPr>
        <w:t xml:space="preserve"> (ИБ).</w:t>
      </w:r>
    </w:p>
    <w:p w:rsidR="00EA02B0" w:rsidRPr="005F5B8B" w:rsidRDefault="00BA76F9" w:rsidP="008164C0">
      <w:pPr>
        <w:numPr>
          <w:ilvl w:val="2"/>
          <w:numId w:val="6"/>
        </w:numPr>
        <w:tabs>
          <w:tab w:val="left" w:pos="540"/>
          <w:tab w:val="left" w:pos="993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Осуществляет основную деятельность по</w:t>
      </w:r>
      <w:r w:rsidR="00EA02B0" w:rsidRPr="005F5B8B">
        <w:rPr>
          <w:rFonts w:ascii="PT Astra Serif" w:hAnsi="PT Astra Serif"/>
          <w:sz w:val="24"/>
          <w:szCs w:val="24"/>
        </w:rPr>
        <w:t xml:space="preserve"> р</w:t>
      </w:r>
      <w:r w:rsidRPr="005F5B8B">
        <w:rPr>
          <w:rFonts w:ascii="PT Astra Serif" w:hAnsi="PT Astra Serif"/>
          <w:sz w:val="24"/>
          <w:szCs w:val="24"/>
        </w:rPr>
        <w:t>еализации СОИБ</w:t>
      </w:r>
      <w:r w:rsidR="00EA02B0" w:rsidRPr="005F5B8B">
        <w:rPr>
          <w:rFonts w:ascii="PT Astra Serif" w:hAnsi="PT Astra Serif"/>
          <w:sz w:val="24"/>
          <w:szCs w:val="24"/>
        </w:rPr>
        <w:t xml:space="preserve">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="00EA02B0" w:rsidRPr="005F5B8B">
        <w:rPr>
          <w:rFonts w:ascii="PT Astra Serif" w:hAnsi="PT Astra Serif"/>
          <w:sz w:val="24"/>
          <w:szCs w:val="24"/>
        </w:rPr>
        <w:t>.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Подготавливает предложения по формированию бюджета, направленного на обеспечение информационной безопасности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.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lastRenderedPageBreak/>
        <w:t xml:space="preserve">В рамках своих полномочий разрабатывает </w:t>
      </w:r>
      <w:r w:rsidR="008164C0" w:rsidRPr="005F5B8B">
        <w:rPr>
          <w:rFonts w:ascii="PT Astra Serif" w:hAnsi="PT Astra Serif"/>
          <w:sz w:val="24"/>
          <w:szCs w:val="24"/>
        </w:rPr>
        <w:t xml:space="preserve">частные </w:t>
      </w:r>
      <w:r w:rsidRPr="005F5B8B">
        <w:rPr>
          <w:rFonts w:ascii="PT Astra Serif" w:hAnsi="PT Astra Serif"/>
          <w:sz w:val="24"/>
          <w:szCs w:val="24"/>
        </w:rPr>
        <w:t>политики</w:t>
      </w:r>
      <w:r w:rsidR="008164C0" w:rsidRPr="005F5B8B">
        <w:rPr>
          <w:rFonts w:ascii="PT Astra Serif" w:hAnsi="PT Astra Serif"/>
          <w:sz w:val="24"/>
          <w:szCs w:val="24"/>
        </w:rPr>
        <w:t>, инструкции, регламенты</w:t>
      </w:r>
      <w:r w:rsidRPr="005F5B8B">
        <w:rPr>
          <w:rFonts w:ascii="PT Astra Serif" w:hAnsi="PT Astra Serif"/>
          <w:sz w:val="24"/>
          <w:szCs w:val="24"/>
        </w:rPr>
        <w:t xml:space="preserve"> и процедуры </w:t>
      </w:r>
      <w:r w:rsidR="008164C0" w:rsidRPr="005F5B8B">
        <w:rPr>
          <w:rFonts w:ascii="PT Astra Serif" w:hAnsi="PT Astra Serif"/>
          <w:sz w:val="24"/>
          <w:szCs w:val="24"/>
        </w:rPr>
        <w:t xml:space="preserve">по обеспечению </w:t>
      </w:r>
      <w:r w:rsidRPr="005F5B8B">
        <w:rPr>
          <w:rFonts w:ascii="PT Astra Serif" w:hAnsi="PT Astra Serif"/>
          <w:sz w:val="24"/>
          <w:szCs w:val="24"/>
        </w:rPr>
        <w:t xml:space="preserve">информационной безопасности. 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Обеспечивает штатное функционирование комплекса средств информационной безопасности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.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Обеспечивает исполнение требований информационной безопасности, изложенных в настоящей Политике</w:t>
      </w:r>
      <w:r w:rsidR="00BA76F9" w:rsidRPr="005F5B8B">
        <w:rPr>
          <w:rFonts w:ascii="PT Astra Serif" w:hAnsi="PT Astra Serif"/>
          <w:sz w:val="24"/>
          <w:szCs w:val="24"/>
        </w:rPr>
        <w:t xml:space="preserve"> ИБ</w:t>
      </w:r>
      <w:r w:rsidRPr="005F5B8B">
        <w:rPr>
          <w:rFonts w:ascii="PT Astra Serif" w:hAnsi="PT Astra Serif"/>
          <w:sz w:val="24"/>
          <w:szCs w:val="24"/>
        </w:rPr>
        <w:t xml:space="preserve"> и других внутренних документах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.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Обеспечивает мониторинг функционирования С</w:t>
      </w:r>
      <w:r w:rsidR="00BA76F9" w:rsidRPr="005F5B8B">
        <w:rPr>
          <w:rFonts w:ascii="PT Astra Serif" w:hAnsi="PT Astra Serif"/>
          <w:sz w:val="24"/>
          <w:szCs w:val="24"/>
        </w:rPr>
        <w:t>О</w:t>
      </w:r>
      <w:r w:rsidRPr="005F5B8B">
        <w:rPr>
          <w:rFonts w:ascii="PT Astra Serif" w:hAnsi="PT Astra Serif"/>
          <w:sz w:val="24"/>
          <w:szCs w:val="24"/>
        </w:rPr>
        <w:t xml:space="preserve">ИБ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.</w:t>
      </w:r>
    </w:p>
    <w:p w:rsidR="00EA02B0" w:rsidRPr="005F5B8B" w:rsidRDefault="00BA76F9" w:rsidP="008164C0">
      <w:pPr>
        <w:numPr>
          <w:ilvl w:val="2"/>
          <w:numId w:val="6"/>
        </w:numPr>
        <w:tabs>
          <w:tab w:val="left" w:pos="540"/>
          <w:tab w:val="left" w:pos="993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Организует</w:t>
      </w:r>
      <w:r w:rsidR="00EA02B0" w:rsidRPr="005F5B8B">
        <w:rPr>
          <w:rFonts w:ascii="PT Astra Serif" w:hAnsi="PT Astra Serif"/>
          <w:sz w:val="24"/>
          <w:szCs w:val="24"/>
        </w:rPr>
        <w:t xml:space="preserve"> обучение сотрудников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="00EA02B0" w:rsidRPr="005F5B8B">
        <w:rPr>
          <w:rFonts w:ascii="PT Astra Serif" w:hAnsi="PT Astra Serif"/>
          <w:sz w:val="24"/>
          <w:szCs w:val="24"/>
        </w:rPr>
        <w:t xml:space="preserve"> в области информационной безопасности.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Оценивает риски информационной безопасности. 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Контролирует действия пользователей.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Обеспечивает выбор средств и механизмов контроля, управления и обеспечения информационной безопасности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.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Проводит расследование событий, связанных с нарушениями информационной безопасности (инцидентов безопасности).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Оценивает соответствие операций, настроек приложений и систем принятым политикам и стандартам безопасности.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Оценивает стратегию информационной безопасности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и вносит предложения по </w:t>
      </w:r>
      <w:proofErr w:type="spellStart"/>
      <w:r w:rsidRPr="005F5B8B">
        <w:rPr>
          <w:rFonts w:ascii="PT Astra Serif" w:hAnsi="PT Astra Serif"/>
          <w:sz w:val="24"/>
          <w:szCs w:val="24"/>
        </w:rPr>
        <w:t>ее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изменению.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Оценивает состояние информационной безопасности в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. 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Информирует </w:t>
      </w:r>
      <w:r w:rsidR="008164C0" w:rsidRPr="005F5B8B">
        <w:rPr>
          <w:rFonts w:ascii="PT Astra Serif" w:hAnsi="PT Astra Serif"/>
          <w:sz w:val="24"/>
          <w:szCs w:val="24"/>
        </w:rPr>
        <w:t xml:space="preserve">руководство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о состоянии информационной безопасности.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Разрабатывает планы мероприятий по совершенствованию системы информационной безопасности по результатам </w:t>
      </w:r>
      <w:r w:rsidR="0068630A" w:rsidRPr="005F5B8B">
        <w:rPr>
          <w:rFonts w:ascii="PT Astra Serif" w:hAnsi="PT Astra Serif"/>
          <w:sz w:val="24"/>
          <w:szCs w:val="24"/>
        </w:rPr>
        <w:t>мониторинга, внутренних и внешних аудитов</w:t>
      </w:r>
      <w:r w:rsidRPr="005F5B8B">
        <w:rPr>
          <w:rFonts w:ascii="PT Astra Serif" w:hAnsi="PT Astra Serif"/>
          <w:sz w:val="24"/>
          <w:szCs w:val="24"/>
        </w:rPr>
        <w:t>.</w:t>
      </w:r>
    </w:p>
    <w:p w:rsidR="00EA02B0" w:rsidRPr="005F5B8B" w:rsidRDefault="008164C0" w:rsidP="008164C0">
      <w:pPr>
        <w:numPr>
          <w:ilvl w:val="1"/>
          <w:numId w:val="6"/>
        </w:numPr>
        <w:tabs>
          <w:tab w:val="left" w:pos="990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 Подразделение</w:t>
      </w:r>
      <w:r w:rsidR="00EA02B0" w:rsidRPr="005F5B8B">
        <w:rPr>
          <w:rFonts w:ascii="PT Astra Serif" w:hAnsi="PT Astra Serif"/>
          <w:sz w:val="24"/>
          <w:szCs w:val="24"/>
        </w:rPr>
        <w:t xml:space="preserve"> информационных </w:t>
      </w:r>
      <w:r w:rsidR="00BA76F9" w:rsidRPr="005F5B8B">
        <w:rPr>
          <w:rFonts w:ascii="PT Astra Serif" w:hAnsi="PT Astra Serif"/>
          <w:sz w:val="24"/>
          <w:szCs w:val="24"/>
        </w:rPr>
        <w:t>технологий</w:t>
      </w:r>
      <w:r w:rsidRPr="005F5B8B">
        <w:rPr>
          <w:rFonts w:ascii="PT Astra Serif" w:hAnsi="PT Astra Serif"/>
          <w:sz w:val="24"/>
          <w:szCs w:val="24"/>
        </w:rPr>
        <w:t xml:space="preserve"> (ИТ).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Обеспечива</w:t>
      </w:r>
      <w:r w:rsidR="00BA76F9" w:rsidRPr="005F5B8B">
        <w:rPr>
          <w:rFonts w:ascii="PT Astra Serif" w:hAnsi="PT Astra Serif"/>
          <w:sz w:val="24"/>
          <w:szCs w:val="24"/>
        </w:rPr>
        <w:t>е</w:t>
      </w:r>
      <w:r w:rsidRPr="005F5B8B">
        <w:rPr>
          <w:rFonts w:ascii="PT Astra Serif" w:hAnsi="PT Astra Serif"/>
          <w:sz w:val="24"/>
          <w:szCs w:val="24"/>
        </w:rPr>
        <w:t xml:space="preserve">т предоставление доступа пользователям к информационным ресурсам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в соответствии с авторизованными заявками.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Обеспечива</w:t>
      </w:r>
      <w:r w:rsidR="00BA76F9" w:rsidRPr="005F5B8B">
        <w:rPr>
          <w:rFonts w:ascii="PT Astra Serif" w:hAnsi="PT Astra Serif"/>
          <w:sz w:val="24"/>
          <w:szCs w:val="24"/>
        </w:rPr>
        <w:t>е</w:t>
      </w:r>
      <w:r w:rsidRPr="005F5B8B">
        <w:rPr>
          <w:rFonts w:ascii="PT Astra Serif" w:hAnsi="PT Astra Serif"/>
          <w:sz w:val="24"/>
          <w:szCs w:val="24"/>
        </w:rPr>
        <w:t xml:space="preserve">т целостность и доступность (включая архивирование и резервное копирование информации) информационных ресурсов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, конфиденциальность обрабатываемой в них информации (администрирование встроенных механизмов безопасности).</w:t>
      </w:r>
    </w:p>
    <w:p w:rsidR="0068630A" w:rsidRPr="005F5B8B" w:rsidRDefault="0068630A" w:rsidP="008164C0">
      <w:pPr>
        <w:numPr>
          <w:ilvl w:val="2"/>
          <w:numId w:val="6"/>
        </w:numPr>
        <w:tabs>
          <w:tab w:val="left" w:pos="540"/>
          <w:tab w:val="left" w:pos="993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Участвует в эксплуатации средств криптографической защиты информации (СКЗИ)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.</w:t>
      </w:r>
    </w:p>
    <w:p w:rsidR="00EA02B0" w:rsidRPr="005F5B8B" w:rsidRDefault="008164C0" w:rsidP="008164C0">
      <w:pPr>
        <w:numPr>
          <w:ilvl w:val="1"/>
          <w:numId w:val="6"/>
        </w:numPr>
        <w:tabs>
          <w:tab w:val="left" w:pos="990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 Подразделение</w:t>
      </w:r>
      <w:r w:rsidR="00A83C26" w:rsidRPr="005F5B8B">
        <w:rPr>
          <w:rFonts w:ascii="PT Astra Serif" w:hAnsi="PT Astra Serif"/>
          <w:sz w:val="24"/>
          <w:szCs w:val="24"/>
        </w:rPr>
        <w:t xml:space="preserve"> по работе с персоналом</w:t>
      </w:r>
      <w:r w:rsidRPr="005F5B8B">
        <w:rPr>
          <w:rFonts w:ascii="PT Astra Serif" w:hAnsi="PT Astra Serif"/>
          <w:sz w:val="24"/>
          <w:szCs w:val="24"/>
        </w:rPr>
        <w:t xml:space="preserve"> (кадров).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Обеспечивает ознакомление сотрудников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с Политикой</w:t>
      </w:r>
      <w:r w:rsidR="00A83C26" w:rsidRPr="005F5B8B">
        <w:rPr>
          <w:rFonts w:ascii="PT Astra Serif" w:hAnsi="PT Astra Serif"/>
          <w:sz w:val="24"/>
          <w:szCs w:val="24"/>
        </w:rPr>
        <w:t xml:space="preserve"> ИБ</w:t>
      </w:r>
      <w:r w:rsidRPr="005F5B8B">
        <w:rPr>
          <w:rFonts w:ascii="PT Astra Serif" w:hAnsi="PT Astra Serif"/>
          <w:sz w:val="24"/>
          <w:szCs w:val="24"/>
        </w:rPr>
        <w:t>.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Обеспечива</w:t>
      </w:r>
      <w:r w:rsidR="008164C0" w:rsidRPr="005F5B8B">
        <w:rPr>
          <w:rFonts w:ascii="PT Astra Serif" w:hAnsi="PT Astra Serif"/>
          <w:sz w:val="24"/>
          <w:szCs w:val="24"/>
        </w:rPr>
        <w:t>е</w:t>
      </w:r>
      <w:r w:rsidRPr="005F5B8B">
        <w:rPr>
          <w:rFonts w:ascii="PT Astra Serif" w:hAnsi="PT Astra Serif"/>
          <w:sz w:val="24"/>
          <w:szCs w:val="24"/>
        </w:rPr>
        <w:t xml:space="preserve">т наложение на сотрудников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взысканий в случае нарушения Политики</w:t>
      </w:r>
      <w:r w:rsidR="00A83C26" w:rsidRPr="005F5B8B">
        <w:rPr>
          <w:rFonts w:ascii="PT Astra Serif" w:hAnsi="PT Astra Serif"/>
          <w:sz w:val="24"/>
          <w:szCs w:val="24"/>
        </w:rPr>
        <w:t xml:space="preserve"> ИБ</w:t>
      </w:r>
      <w:r w:rsidRPr="005F5B8B">
        <w:rPr>
          <w:rFonts w:ascii="PT Astra Serif" w:hAnsi="PT Astra Serif"/>
          <w:sz w:val="24"/>
          <w:szCs w:val="24"/>
        </w:rPr>
        <w:t xml:space="preserve"> и правил информационной безопасности.</w:t>
      </w:r>
    </w:p>
    <w:p w:rsidR="00EA02B0" w:rsidRPr="005F5B8B" w:rsidRDefault="008164C0" w:rsidP="008164C0">
      <w:pPr>
        <w:numPr>
          <w:ilvl w:val="1"/>
          <w:numId w:val="6"/>
        </w:numPr>
        <w:tabs>
          <w:tab w:val="left" w:pos="990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 </w:t>
      </w:r>
      <w:r w:rsidR="00EA02B0" w:rsidRPr="005F5B8B">
        <w:rPr>
          <w:rFonts w:ascii="PT Astra Serif" w:hAnsi="PT Astra Serif"/>
          <w:sz w:val="24"/>
          <w:szCs w:val="24"/>
        </w:rPr>
        <w:t xml:space="preserve">Сотрудники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Выполняют требования информационной безопасности, изложенные в настоящей Политике</w:t>
      </w:r>
      <w:r w:rsidR="00A83C26" w:rsidRPr="005F5B8B">
        <w:rPr>
          <w:rFonts w:ascii="PT Astra Serif" w:hAnsi="PT Astra Serif"/>
          <w:sz w:val="24"/>
          <w:szCs w:val="24"/>
        </w:rPr>
        <w:t xml:space="preserve"> ИБ</w:t>
      </w:r>
      <w:r w:rsidRPr="005F5B8B">
        <w:rPr>
          <w:rFonts w:ascii="PT Astra Serif" w:hAnsi="PT Astra Serif"/>
          <w:sz w:val="24"/>
          <w:szCs w:val="24"/>
        </w:rPr>
        <w:t xml:space="preserve"> и других внутренних документах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.</w:t>
      </w:r>
    </w:p>
    <w:p w:rsidR="00EA02B0" w:rsidRPr="005F5B8B" w:rsidRDefault="00EA02B0" w:rsidP="008164C0">
      <w:pPr>
        <w:numPr>
          <w:ilvl w:val="2"/>
          <w:numId w:val="6"/>
        </w:numPr>
        <w:tabs>
          <w:tab w:val="left" w:pos="540"/>
          <w:tab w:val="left" w:pos="993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Обеспечивают исполнение требований информационной безопасности, изложенных в настоящей Политике и других внутренних документах </w:t>
      </w:r>
      <w:r w:rsidR="00EA5DFF" w:rsidRPr="005F5B8B">
        <w:rPr>
          <w:rFonts w:ascii="PT Astra Serif" w:hAnsi="PT Astra Serif"/>
          <w:sz w:val="24"/>
          <w:szCs w:val="24"/>
        </w:rPr>
        <w:t xml:space="preserve">УОГКУСЗН </w:t>
      </w:r>
      <w:r w:rsidR="00EA5DFF" w:rsidRPr="005F5B8B">
        <w:rPr>
          <w:rFonts w:ascii="PT Astra Serif" w:hAnsi="PT Astra Serif"/>
          <w:sz w:val="24"/>
          <w:szCs w:val="24"/>
        </w:rPr>
        <w:lastRenderedPageBreak/>
        <w:t>«ЕОЦСВ»</w:t>
      </w:r>
      <w:r w:rsidRPr="005F5B8B">
        <w:rPr>
          <w:rFonts w:ascii="PT Astra Serif" w:hAnsi="PT Astra Serif"/>
          <w:sz w:val="24"/>
          <w:szCs w:val="24"/>
        </w:rPr>
        <w:t xml:space="preserve">, третьими лицами, с которыми они контактируют в рамках своих должностных обязанностей, в том числе </w:t>
      </w:r>
      <w:proofErr w:type="spellStart"/>
      <w:r w:rsidRPr="005F5B8B">
        <w:rPr>
          <w:rFonts w:ascii="PT Astra Serif" w:hAnsi="PT Astra Serif"/>
          <w:sz w:val="24"/>
          <w:szCs w:val="24"/>
        </w:rPr>
        <w:t>путем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наличия указанных требований в контрактах/ соглашениях/ договорах с третьими лицами. </w:t>
      </w:r>
    </w:p>
    <w:p w:rsidR="00A83C26" w:rsidRPr="005F5B8B" w:rsidRDefault="008164C0" w:rsidP="008164C0">
      <w:pPr>
        <w:numPr>
          <w:ilvl w:val="1"/>
          <w:numId w:val="6"/>
        </w:numPr>
        <w:tabs>
          <w:tab w:val="left" w:pos="990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 </w:t>
      </w:r>
      <w:r w:rsidR="00A83C26" w:rsidRPr="005F5B8B">
        <w:rPr>
          <w:rFonts w:ascii="PT Astra Serif" w:hAnsi="PT Astra Serif"/>
          <w:sz w:val="24"/>
          <w:szCs w:val="24"/>
        </w:rPr>
        <w:t xml:space="preserve">В целях выполнения задач по обеспечению информационной безопасности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="00A83C26" w:rsidRPr="005F5B8B">
        <w:rPr>
          <w:rFonts w:ascii="PT Astra Serif" w:hAnsi="PT Astra Serif"/>
          <w:sz w:val="24"/>
          <w:szCs w:val="24"/>
        </w:rPr>
        <w:t xml:space="preserve">, в рамках СОИБ определены следующие роли: </w:t>
      </w:r>
    </w:p>
    <w:p w:rsidR="00A83C26" w:rsidRPr="005F5B8B" w:rsidRDefault="00A83C26" w:rsidP="008164C0">
      <w:pPr>
        <w:pStyle w:val="a3"/>
        <w:numPr>
          <w:ilvl w:val="0"/>
          <w:numId w:val="7"/>
        </w:numPr>
        <w:spacing w:after="0"/>
        <w:ind w:left="993" w:hanging="56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Ответственный за обеспечение информационной безопасности;</w:t>
      </w:r>
    </w:p>
    <w:p w:rsidR="00A83C26" w:rsidRPr="005F5B8B" w:rsidRDefault="00A83C26" w:rsidP="008164C0">
      <w:pPr>
        <w:pStyle w:val="a3"/>
        <w:numPr>
          <w:ilvl w:val="0"/>
          <w:numId w:val="7"/>
        </w:numPr>
        <w:spacing w:after="0"/>
        <w:ind w:left="993" w:hanging="56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Администратор информационной безопасности; </w:t>
      </w:r>
    </w:p>
    <w:p w:rsidR="00A83C26" w:rsidRPr="005F5B8B" w:rsidRDefault="00A83C26" w:rsidP="008164C0">
      <w:pPr>
        <w:pStyle w:val="a3"/>
        <w:numPr>
          <w:ilvl w:val="0"/>
          <w:numId w:val="7"/>
        </w:numPr>
        <w:spacing w:after="0"/>
        <w:ind w:left="993" w:hanging="56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Администратор ИС;</w:t>
      </w:r>
    </w:p>
    <w:p w:rsidR="00A83C26" w:rsidRPr="005F5B8B" w:rsidRDefault="00A83C26" w:rsidP="008164C0">
      <w:pPr>
        <w:pStyle w:val="a3"/>
        <w:numPr>
          <w:ilvl w:val="0"/>
          <w:numId w:val="7"/>
        </w:numPr>
        <w:spacing w:after="0"/>
        <w:ind w:left="993" w:hanging="56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Куратор по вопросам обеспечения ИБ от руководства </w:t>
      </w:r>
      <w:r w:rsidR="00EA5DFF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УОГКУСЗН «ЕОЦСВ»</w:t>
      </w: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A83C26" w:rsidRPr="005F5B8B" w:rsidRDefault="00A83C26" w:rsidP="00EB36D1">
      <w:pPr>
        <w:tabs>
          <w:tab w:val="num" w:pos="720"/>
          <w:tab w:val="left" w:pos="990"/>
          <w:tab w:val="num" w:pos="2130"/>
        </w:tabs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При необходимости могут быть определены и другие роли по информационной безопасности.</w:t>
      </w:r>
      <w:r w:rsidR="00F547B7" w:rsidRPr="005F5B8B">
        <w:rPr>
          <w:rFonts w:ascii="PT Astra Serif" w:hAnsi="PT Astra Serif"/>
          <w:sz w:val="24"/>
          <w:szCs w:val="24"/>
        </w:rPr>
        <w:t xml:space="preserve"> </w:t>
      </w:r>
      <w:r w:rsidRPr="005F5B8B">
        <w:rPr>
          <w:rFonts w:ascii="PT Astra Serif" w:hAnsi="PT Astra Serif"/>
          <w:sz w:val="24"/>
          <w:szCs w:val="24"/>
        </w:rPr>
        <w:t>Для исполнения одной роли может привлекаться несколько сотрудников, на одного сотрудника может быть возложено несколько ролей.</w:t>
      </w:r>
      <w:r w:rsidR="00F547B7" w:rsidRPr="005F5B8B">
        <w:rPr>
          <w:rFonts w:ascii="PT Astra Serif" w:hAnsi="PT Astra Serif"/>
          <w:sz w:val="24"/>
          <w:szCs w:val="24"/>
        </w:rPr>
        <w:t xml:space="preserve"> Назначение сотрудникам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="00F547B7" w:rsidRPr="005F5B8B">
        <w:rPr>
          <w:rFonts w:ascii="PT Astra Serif" w:hAnsi="PT Astra Serif"/>
          <w:sz w:val="24"/>
          <w:szCs w:val="24"/>
        </w:rPr>
        <w:t xml:space="preserve"> ролей в рамках СОИБ осуществляется на основании </w:t>
      </w:r>
      <w:r w:rsidR="00992638" w:rsidRPr="005F5B8B">
        <w:rPr>
          <w:rFonts w:ascii="PT Astra Serif" w:hAnsi="PT Astra Serif"/>
          <w:sz w:val="24"/>
          <w:szCs w:val="24"/>
        </w:rPr>
        <w:t>п</w:t>
      </w:r>
      <w:r w:rsidR="00F547B7" w:rsidRPr="005F5B8B">
        <w:rPr>
          <w:rFonts w:ascii="PT Astra Serif" w:hAnsi="PT Astra Serif"/>
          <w:sz w:val="24"/>
          <w:szCs w:val="24"/>
        </w:rPr>
        <w:t xml:space="preserve">риказа </w:t>
      </w:r>
      <w:r w:rsidR="00992638" w:rsidRPr="005F5B8B">
        <w:rPr>
          <w:rFonts w:ascii="PT Astra Serif" w:hAnsi="PT Astra Serif"/>
          <w:sz w:val="24"/>
          <w:szCs w:val="24"/>
        </w:rPr>
        <w:t>руководителя</w:t>
      </w:r>
      <w:r w:rsidR="00F547B7" w:rsidRPr="005F5B8B">
        <w:rPr>
          <w:rFonts w:ascii="PT Astra Serif" w:hAnsi="PT Astra Serif"/>
          <w:sz w:val="24"/>
          <w:szCs w:val="24"/>
        </w:rPr>
        <w:t xml:space="preserve">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="00F547B7" w:rsidRPr="005F5B8B">
        <w:rPr>
          <w:rFonts w:ascii="PT Astra Serif" w:hAnsi="PT Astra Serif"/>
          <w:sz w:val="24"/>
          <w:szCs w:val="24"/>
        </w:rPr>
        <w:t>.</w:t>
      </w:r>
    </w:p>
    <w:p w:rsidR="00F547B7" w:rsidRPr="005F5B8B" w:rsidRDefault="00F547B7" w:rsidP="008164C0">
      <w:pPr>
        <w:numPr>
          <w:ilvl w:val="1"/>
          <w:numId w:val="6"/>
        </w:numPr>
        <w:tabs>
          <w:tab w:val="left" w:pos="990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Ответственный за обеспечение информационной безопасности отвечает за:</w:t>
      </w:r>
    </w:p>
    <w:p w:rsidR="00F547B7" w:rsidRPr="005F5B8B" w:rsidRDefault="00F547B7" w:rsidP="00992638">
      <w:pPr>
        <w:pStyle w:val="a3"/>
        <w:numPr>
          <w:ilvl w:val="0"/>
          <w:numId w:val="8"/>
        </w:numPr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организацию работ по реализации СОИБ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;</w:t>
      </w:r>
    </w:p>
    <w:p w:rsidR="00F547B7" w:rsidRPr="005F5B8B" w:rsidRDefault="00F547B7" w:rsidP="00992638">
      <w:pPr>
        <w:pStyle w:val="a3"/>
        <w:numPr>
          <w:ilvl w:val="0"/>
          <w:numId w:val="8"/>
        </w:numPr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анализ состояния, выработку рекомендаций и указаний по совершенствованию СОИБ и контроль их выполнения;</w:t>
      </w:r>
      <w:r w:rsidRPr="005F5B8B">
        <w:rPr>
          <w:rFonts w:ascii="PT Astra Serif" w:hAnsi="PT Astra Serif"/>
          <w:sz w:val="24"/>
          <w:szCs w:val="24"/>
        </w:rPr>
        <w:tab/>
        <w:t xml:space="preserve"> </w:t>
      </w:r>
    </w:p>
    <w:p w:rsidR="00F547B7" w:rsidRPr="005F5B8B" w:rsidRDefault="00F547B7" w:rsidP="00992638">
      <w:pPr>
        <w:pStyle w:val="a3"/>
        <w:numPr>
          <w:ilvl w:val="0"/>
          <w:numId w:val="8"/>
        </w:numPr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разработку основных регламентирующих и нормативных документов СОИБ в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="008164C0" w:rsidRPr="005F5B8B">
        <w:rPr>
          <w:rFonts w:ascii="PT Astra Serif" w:hAnsi="PT Astra Serif"/>
          <w:sz w:val="24"/>
          <w:szCs w:val="24"/>
        </w:rPr>
        <w:t xml:space="preserve"> и</w:t>
      </w:r>
      <w:r w:rsidRPr="005F5B8B">
        <w:rPr>
          <w:rFonts w:ascii="PT Astra Serif" w:hAnsi="PT Astra Serif"/>
          <w:sz w:val="24"/>
          <w:szCs w:val="24"/>
        </w:rPr>
        <w:t xml:space="preserve"> осуществление контроля выполнения требований указанных документов;</w:t>
      </w:r>
    </w:p>
    <w:p w:rsidR="00F547B7" w:rsidRPr="005F5B8B" w:rsidRDefault="00F547B7" w:rsidP="00992638">
      <w:pPr>
        <w:pStyle w:val="a3"/>
        <w:numPr>
          <w:ilvl w:val="0"/>
          <w:numId w:val="8"/>
        </w:numPr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координацию работ по реализации СОИБ в структурных подразделениях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;</w:t>
      </w:r>
    </w:p>
    <w:p w:rsidR="00F547B7" w:rsidRPr="005F5B8B" w:rsidRDefault="00F547B7" w:rsidP="00992638">
      <w:pPr>
        <w:pStyle w:val="a3"/>
        <w:numPr>
          <w:ilvl w:val="0"/>
          <w:numId w:val="8"/>
        </w:numPr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контроль выполнения требований по защите информации в ИС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;</w:t>
      </w:r>
    </w:p>
    <w:p w:rsidR="00F547B7" w:rsidRPr="005F5B8B" w:rsidRDefault="00F547B7" w:rsidP="00992638">
      <w:pPr>
        <w:pStyle w:val="a3"/>
        <w:numPr>
          <w:ilvl w:val="0"/>
          <w:numId w:val="8"/>
        </w:numPr>
        <w:ind w:left="0" w:firstLine="426"/>
        <w:jc w:val="both"/>
        <w:rPr>
          <w:rFonts w:ascii="PT Astra Serif" w:hAnsi="PT Astra Serif"/>
          <w:sz w:val="24"/>
          <w:szCs w:val="24"/>
        </w:rPr>
      </w:pPr>
      <w:proofErr w:type="spellStart"/>
      <w:r w:rsidRPr="005F5B8B">
        <w:rPr>
          <w:rFonts w:ascii="PT Astra Serif" w:hAnsi="PT Astra Serif"/>
          <w:sz w:val="24"/>
          <w:szCs w:val="24"/>
        </w:rPr>
        <w:t>учет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фактов нарушений информационной безопасности, организацию проведения расследований по данным фактам и разработку предложений по устранению недостатков и предупреждению подобного рода нарушений;</w:t>
      </w:r>
    </w:p>
    <w:p w:rsidR="00F547B7" w:rsidRPr="005F5B8B" w:rsidRDefault="00F547B7" w:rsidP="00992638">
      <w:pPr>
        <w:pStyle w:val="a3"/>
        <w:numPr>
          <w:ilvl w:val="0"/>
          <w:numId w:val="8"/>
        </w:numPr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ознакомление сотрудников, которые допущены к работе с защищаемой информацией, </w:t>
      </w:r>
      <w:r w:rsidR="00992638" w:rsidRPr="005F5B8B">
        <w:rPr>
          <w:rFonts w:ascii="PT Astra Serif" w:hAnsi="PT Astra Serif"/>
          <w:sz w:val="24"/>
          <w:szCs w:val="24"/>
        </w:rPr>
        <w:t>с внутренними</w:t>
      </w:r>
      <w:r w:rsidRPr="005F5B8B">
        <w:rPr>
          <w:rFonts w:ascii="PT Astra Serif" w:hAnsi="PT Astra Serif"/>
          <w:sz w:val="24"/>
          <w:szCs w:val="24"/>
        </w:rPr>
        <w:t xml:space="preserve"> документами СОИБ.</w:t>
      </w:r>
    </w:p>
    <w:p w:rsidR="00F547B7" w:rsidRPr="005F5B8B" w:rsidRDefault="00F547B7" w:rsidP="00992638">
      <w:pPr>
        <w:numPr>
          <w:ilvl w:val="1"/>
          <w:numId w:val="6"/>
        </w:numPr>
        <w:tabs>
          <w:tab w:val="left" w:pos="990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Ответственный за обеспечение информационной безопасности имеет право:</w:t>
      </w:r>
    </w:p>
    <w:p w:rsidR="00F547B7" w:rsidRPr="005F5B8B" w:rsidRDefault="00F547B7" w:rsidP="00992638">
      <w:pPr>
        <w:pStyle w:val="a3"/>
        <w:numPr>
          <w:ilvl w:val="0"/>
          <w:numId w:val="8"/>
        </w:numPr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представлять куратору по вопросам обеспечения ИБ от руководства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свои предложения по развитию и повышению эффективности СОИБ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;</w:t>
      </w:r>
    </w:p>
    <w:p w:rsidR="00F547B7" w:rsidRPr="005F5B8B" w:rsidRDefault="00F547B7" w:rsidP="00992638">
      <w:pPr>
        <w:pStyle w:val="a3"/>
        <w:numPr>
          <w:ilvl w:val="0"/>
          <w:numId w:val="8"/>
        </w:numPr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обращаться к руководителям подразделений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по вопросам оказания необходимой технической и методологической помощи в своей работе.</w:t>
      </w:r>
    </w:p>
    <w:p w:rsidR="00F547B7" w:rsidRPr="005F5B8B" w:rsidRDefault="00F547B7" w:rsidP="00992638">
      <w:pPr>
        <w:numPr>
          <w:ilvl w:val="1"/>
          <w:numId w:val="6"/>
        </w:numPr>
        <w:tabs>
          <w:tab w:val="left" w:pos="990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Администратор информационной безопасности отвечает за: </w:t>
      </w:r>
    </w:p>
    <w:p w:rsidR="00992638" w:rsidRPr="005F5B8B" w:rsidRDefault="00F547B7" w:rsidP="00992638">
      <w:pPr>
        <w:pStyle w:val="a3"/>
        <w:numPr>
          <w:ilvl w:val="0"/>
          <w:numId w:val="8"/>
        </w:numPr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установку, настройку и сопровождение программно-аппар</w:t>
      </w:r>
      <w:r w:rsidR="00992638" w:rsidRPr="005F5B8B">
        <w:rPr>
          <w:rFonts w:ascii="PT Astra Serif" w:hAnsi="PT Astra Serif"/>
          <w:sz w:val="24"/>
          <w:szCs w:val="24"/>
        </w:rPr>
        <w:t>атных средств защиты информации;</w:t>
      </w:r>
    </w:p>
    <w:p w:rsidR="00F547B7" w:rsidRPr="005F5B8B" w:rsidRDefault="00F547B7" w:rsidP="00992638">
      <w:pPr>
        <w:pStyle w:val="a3"/>
        <w:numPr>
          <w:ilvl w:val="0"/>
          <w:numId w:val="8"/>
        </w:numPr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контроль эффективности защиты информации в ИС</w:t>
      </w:r>
      <w:r w:rsidR="00992638" w:rsidRPr="005F5B8B">
        <w:rPr>
          <w:rFonts w:ascii="PT Astra Serif" w:hAnsi="PT Astra Serif"/>
          <w:sz w:val="24"/>
          <w:szCs w:val="24"/>
        </w:rPr>
        <w:t>;</w:t>
      </w:r>
    </w:p>
    <w:p w:rsidR="00F547B7" w:rsidRPr="005F5B8B" w:rsidRDefault="00F547B7" w:rsidP="00992638">
      <w:pPr>
        <w:pStyle w:val="a3"/>
        <w:numPr>
          <w:ilvl w:val="0"/>
          <w:numId w:val="8"/>
        </w:numPr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контроль исполнения пользователями ИС требований информационной безопасности, а именно:</w:t>
      </w:r>
    </w:p>
    <w:p w:rsidR="00F547B7" w:rsidRPr="005F5B8B" w:rsidRDefault="00992638" w:rsidP="00992638">
      <w:pPr>
        <w:pStyle w:val="a3"/>
        <w:numPr>
          <w:ilvl w:val="1"/>
          <w:numId w:val="8"/>
        </w:numPr>
        <w:ind w:left="993" w:hanging="284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правил парольной политики;</w:t>
      </w:r>
    </w:p>
    <w:p w:rsidR="00F547B7" w:rsidRPr="005F5B8B" w:rsidRDefault="00F547B7" w:rsidP="00992638">
      <w:pPr>
        <w:pStyle w:val="a3"/>
        <w:numPr>
          <w:ilvl w:val="1"/>
          <w:numId w:val="8"/>
        </w:numPr>
        <w:ind w:left="993" w:hanging="284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lastRenderedPageBreak/>
        <w:t>правил работы в сетя</w:t>
      </w:r>
      <w:r w:rsidR="00992638" w:rsidRPr="005F5B8B">
        <w:rPr>
          <w:rFonts w:ascii="PT Astra Serif" w:hAnsi="PT Astra Serif"/>
          <w:sz w:val="24"/>
          <w:szCs w:val="24"/>
        </w:rPr>
        <w:t>х общего пользования (Интернет);</w:t>
      </w:r>
    </w:p>
    <w:p w:rsidR="00F547B7" w:rsidRPr="005F5B8B" w:rsidRDefault="00F547B7" w:rsidP="00992638">
      <w:pPr>
        <w:pStyle w:val="a3"/>
        <w:numPr>
          <w:ilvl w:val="1"/>
          <w:numId w:val="8"/>
        </w:numPr>
        <w:ind w:left="993" w:hanging="284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правил </w:t>
      </w:r>
      <w:r w:rsidR="00992638" w:rsidRPr="005F5B8B">
        <w:rPr>
          <w:rFonts w:ascii="PT Astra Serif" w:hAnsi="PT Astra Serif"/>
          <w:sz w:val="24"/>
          <w:szCs w:val="24"/>
        </w:rPr>
        <w:t>использования электронной почты;</w:t>
      </w:r>
    </w:p>
    <w:p w:rsidR="00F547B7" w:rsidRPr="005F5B8B" w:rsidRDefault="00F547B7" w:rsidP="00992638">
      <w:pPr>
        <w:pStyle w:val="a3"/>
        <w:numPr>
          <w:ilvl w:val="0"/>
          <w:numId w:val="8"/>
        </w:numPr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контроль соблюдения пользователями ИС требований по </w:t>
      </w:r>
      <w:proofErr w:type="spellStart"/>
      <w:r w:rsidRPr="005F5B8B">
        <w:rPr>
          <w:rFonts w:ascii="PT Astra Serif" w:hAnsi="PT Astra Serif"/>
          <w:sz w:val="24"/>
          <w:szCs w:val="24"/>
        </w:rPr>
        <w:t>учету</w:t>
      </w:r>
      <w:proofErr w:type="spellEnd"/>
      <w:r w:rsidRPr="005F5B8B">
        <w:rPr>
          <w:rFonts w:ascii="PT Astra Serif" w:hAnsi="PT Astra Serif"/>
          <w:sz w:val="24"/>
          <w:szCs w:val="24"/>
        </w:rPr>
        <w:t>, использованию и хранению машинных носителей информации</w:t>
      </w:r>
      <w:r w:rsidR="00992638" w:rsidRPr="005F5B8B">
        <w:rPr>
          <w:rFonts w:ascii="PT Astra Serif" w:hAnsi="PT Astra Serif"/>
          <w:sz w:val="24"/>
          <w:szCs w:val="24"/>
        </w:rPr>
        <w:t>;</w:t>
      </w:r>
    </w:p>
    <w:p w:rsidR="00F547B7" w:rsidRPr="005F5B8B" w:rsidRDefault="00F547B7" w:rsidP="00992638">
      <w:pPr>
        <w:pStyle w:val="a3"/>
        <w:numPr>
          <w:ilvl w:val="0"/>
          <w:numId w:val="8"/>
        </w:numPr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контроль соблюдения пользователями ИС правил копирования и передачи информации по каналам связи</w:t>
      </w:r>
      <w:r w:rsidR="00992638" w:rsidRPr="005F5B8B">
        <w:rPr>
          <w:rFonts w:ascii="PT Astra Serif" w:hAnsi="PT Astra Serif"/>
          <w:sz w:val="24"/>
          <w:szCs w:val="24"/>
        </w:rPr>
        <w:t>;</w:t>
      </w:r>
    </w:p>
    <w:p w:rsidR="00F547B7" w:rsidRPr="005F5B8B" w:rsidRDefault="00F547B7" w:rsidP="00992638">
      <w:pPr>
        <w:pStyle w:val="a3"/>
        <w:numPr>
          <w:ilvl w:val="0"/>
          <w:numId w:val="8"/>
        </w:numPr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проверки рабочих станций пользователей ИС с целью недопущения установки, использования, хранения и размножения в ИС программных средств, не связанных с в</w:t>
      </w:r>
      <w:r w:rsidR="00992638" w:rsidRPr="005F5B8B">
        <w:rPr>
          <w:rFonts w:ascii="PT Astra Serif" w:hAnsi="PT Astra Serif"/>
          <w:sz w:val="24"/>
          <w:szCs w:val="24"/>
        </w:rPr>
        <w:t>ыполнением функциональных задач;</w:t>
      </w:r>
    </w:p>
    <w:p w:rsidR="00F547B7" w:rsidRPr="005F5B8B" w:rsidRDefault="00F547B7" w:rsidP="00992638">
      <w:pPr>
        <w:pStyle w:val="a3"/>
        <w:numPr>
          <w:ilvl w:val="0"/>
          <w:numId w:val="8"/>
        </w:numPr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анализ журналов учета событий, регистрируемых встроенными средствами </w:t>
      </w:r>
      <w:r w:rsidR="00992638" w:rsidRPr="005F5B8B">
        <w:rPr>
          <w:rFonts w:ascii="PT Astra Serif" w:hAnsi="PT Astra Serif"/>
          <w:sz w:val="24"/>
          <w:szCs w:val="24"/>
        </w:rPr>
        <w:t>ИС и</w:t>
      </w:r>
      <w:r w:rsidRPr="005F5B8B">
        <w:rPr>
          <w:rFonts w:ascii="PT Astra Serif" w:hAnsi="PT Astra Serif"/>
          <w:sz w:val="24"/>
          <w:szCs w:val="24"/>
        </w:rPr>
        <w:t xml:space="preserve"> средствами защиты информации, с целью выявления фактов несанкциониров</w:t>
      </w:r>
      <w:r w:rsidR="00992638" w:rsidRPr="005F5B8B">
        <w:rPr>
          <w:rFonts w:ascii="PT Astra Serif" w:hAnsi="PT Astra Serif"/>
          <w:sz w:val="24"/>
          <w:szCs w:val="24"/>
        </w:rPr>
        <w:t>анного доступа в ИС;</w:t>
      </w:r>
    </w:p>
    <w:p w:rsidR="00F547B7" w:rsidRPr="005F5B8B" w:rsidRDefault="00F547B7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своевременность доклада Ответственному за обеспечение ИБ о выявленных нарушениях информационной безопасности, с изложением факта нарушения, предпринятые и/или рекомендуемые им действия.</w:t>
      </w:r>
    </w:p>
    <w:p w:rsidR="00F547B7" w:rsidRPr="005F5B8B" w:rsidRDefault="00F547B7" w:rsidP="00EB36D1">
      <w:pPr>
        <w:numPr>
          <w:ilvl w:val="1"/>
          <w:numId w:val="6"/>
        </w:numPr>
        <w:tabs>
          <w:tab w:val="num" w:pos="720"/>
          <w:tab w:val="left" w:pos="990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Администратор информационной безопасности имеет право:</w:t>
      </w:r>
    </w:p>
    <w:p w:rsidR="00F547B7" w:rsidRPr="005F5B8B" w:rsidRDefault="00F547B7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требовать от пользователей ИС соблюдения установленных правил и выполнения инструкций по обеспечению безопасности и защите информации;</w:t>
      </w:r>
    </w:p>
    <w:p w:rsidR="00F547B7" w:rsidRPr="005F5B8B" w:rsidRDefault="00F547B7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инициировать проведение служебных расследований по фактам нарушения установленных требований по обеспечению информационной безопасности, несанкционированного доступа, утраты, порчи защищаемой информации и технических компонентов ИС;</w:t>
      </w:r>
    </w:p>
    <w:p w:rsidR="00F547B7" w:rsidRPr="005F5B8B" w:rsidRDefault="00F547B7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представлять Ответственному за обеспечение ИБ свои предложения по совершенствованию программно-аппаратных и организационных мер защиты СОИБ;</w:t>
      </w:r>
    </w:p>
    <w:p w:rsidR="00F547B7" w:rsidRPr="005F5B8B" w:rsidRDefault="00F547B7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обращаться к руководител</w:t>
      </w:r>
      <w:r w:rsidR="00C50E60" w:rsidRPr="005F5B8B">
        <w:rPr>
          <w:rFonts w:ascii="PT Astra Serif" w:hAnsi="PT Astra Serif"/>
          <w:sz w:val="24"/>
          <w:szCs w:val="24"/>
        </w:rPr>
        <w:t xml:space="preserve">ям подразделений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по вопросам оказания необходимой технической и методологической помощи в своей работе.</w:t>
      </w:r>
    </w:p>
    <w:p w:rsidR="00F547B7" w:rsidRPr="005F5B8B" w:rsidRDefault="00F547B7" w:rsidP="00EB36D1">
      <w:pPr>
        <w:numPr>
          <w:ilvl w:val="1"/>
          <w:numId w:val="6"/>
        </w:numPr>
        <w:tabs>
          <w:tab w:val="num" w:pos="720"/>
          <w:tab w:val="left" w:pos="990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Администратор ИС</w:t>
      </w:r>
      <w:r w:rsidR="00C50E60" w:rsidRPr="005F5B8B">
        <w:rPr>
          <w:rFonts w:ascii="PT Astra Serif" w:hAnsi="PT Astra Serif"/>
          <w:sz w:val="24"/>
          <w:szCs w:val="24"/>
        </w:rPr>
        <w:t xml:space="preserve"> </w:t>
      </w:r>
      <w:r w:rsidRPr="005F5B8B">
        <w:rPr>
          <w:rFonts w:ascii="PT Astra Serif" w:hAnsi="PT Astra Serif"/>
          <w:sz w:val="24"/>
          <w:szCs w:val="24"/>
        </w:rPr>
        <w:t xml:space="preserve">отвечает за: </w:t>
      </w:r>
    </w:p>
    <w:p w:rsidR="00F547B7" w:rsidRPr="005F5B8B" w:rsidRDefault="00F547B7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работоспособность элементов ИС и локальной вычислительной сети.</w:t>
      </w:r>
    </w:p>
    <w:p w:rsidR="00F547B7" w:rsidRPr="005F5B8B" w:rsidRDefault="00F547B7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установку, настройку и своевременное обновление элементов ИС</w:t>
      </w:r>
      <w:r w:rsidR="00C50E60" w:rsidRPr="005F5B8B">
        <w:rPr>
          <w:rFonts w:ascii="PT Astra Serif" w:hAnsi="PT Astra Serif"/>
          <w:sz w:val="24"/>
          <w:szCs w:val="24"/>
        </w:rPr>
        <w:t>;</w:t>
      </w:r>
    </w:p>
    <w:p w:rsidR="00F547B7" w:rsidRPr="005F5B8B" w:rsidRDefault="00F547B7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резервирование и восстановление работоспособности программных и аппаратных средств ИС</w:t>
      </w:r>
      <w:r w:rsidR="00C50E60" w:rsidRPr="005F5B8B">
        <w:rPr>
          <w:rFonts w:ascii="PT Astra Serif" w:hAnsi="PT Astra Serif"/>
          <w:sz w:val="24"/>
          <w:szCs w:val="24"/>
        </w:rPr>
        <w:t>;</w:t>
      </w:r>
    </w:p>
    <w:p w:rsidR="00F547B7" w:rsidRPr="005F5B8B" w:rsidRDefault="00F547B7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контроль за порядком учета и хранения резервных копий</w:t>
      </w:r>
      <w:r w:rsidR="00C50E60" w:rsidRPr="005F5B8B">
        <w:rPr>
          <w:rFonts w:ascii="PT Astra Serif" w:hAnsi="PT Astra Serif"/>
          <w:sz w:val="24"/>
          <w:szCs w:val="24"/>
        </w:rPr>
        <w:t>;</w:t>
      </w:r>
    </w:p>
    <w:p w:rsidR="00F547B7" w:rsidRPr="005F5B8B" w:rsidRDefault="00F547B7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допуск к ИС (заведение </w:t>
      </w:r>
      <w:proofErr w:type="spellStart"/>
      <w:r w:rsidRPr="005F5B8B">
        <w:rPr>
          <w:rFonts w:ascii="PT Astra Serif" w:hAnsi="PT Astra Serif"/>
          <w:sz w:val="24"/>
          <w:szCs w:val="24"/>
        </w:rPr>
        <w:t>учетных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записей пользователей и прав доступа), контроль за правильностью использования административных паролей ИС</w:t>
      </w:r>
      <w:r w:rsidR="00C50E60" w:rsidRPr="005F5B8B">
        <w:rPr>
          <w:rFonts w:ascii="PT Astra Serif" w:hAnsi="PT Astra Serif"/>
          <w:sz w:val="24"/>
          <w:szCs w:val="24"/>
        </w:rPr>
        <w:t>;</w:t>
      </w:r>
      <w:r w:rsidRPr="005F5B8B">
        <w:rPr>
          <w:rFonts w:ascii="PT Astra Serif" w:hAnsi="PT Astra Serif"/>
          <w:sz w:val="24"/>
          <w:szCs w:val="24"/>
        </w:rPr>
        <w:t xml:space="preserve"> </w:t>
      </w:r>
    </w:p>
    <w:p w:rsidR="00F547B7" w:rsidRPr="005F5B8B" w:rsidRDefault="00F547B7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выполнение требований по обеспечению безопасности информации при организации обслуживания технических </w:t>
      </w:r>
      <w:r w:rsidR="00992638" w:rsidRPr="005F5B8B">
        <w:rPr>
          <w:rFonts w:ascii="PT Astra Serif" w:hAnsi="PT Astra Serif"/>
          <w:sz w:val="24"/>
          <w:szCs w:val="24"/>
        </w:rPr>
        <w:t>средств и</w:t>
      </w:r>
      <w:r w:rsidRPr="005F5B8B">
        <w:rPr>
          <w:rFonts w:ascii="PT Astra Serif" w:hAnsi="PT Astra Serif"/>
          <w:sz w:val="24"/>
          <w:szCs w:val="24"/>
        </w:rPr>
        <w:t xml:space="preserve"> отправке их в ремонт</w:t>
      </w:r>
      <w:r w:rsidR="00C50E60" w:rsidRPr="005F5B8B">
        <w:rPr>
          <w:rFonts w:ascii="PT Astra Serif" w:hAnsi="PT Astra Serif"/>
          <w:sz w:val="24"/>
          <w:szCs w:val="24"/>
        </w:rPr>
        <w:t>;</w:t>
      </w:r>
    </w:p>
    <w:p w:rsidR="00F547B7" w:rsidRPr="005F5B8B" w:rsidRDefault="00F547B7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своевременность принятия мер по реагированию, в случае возникновения внештатных и аварийных ситуаций, с целью ликвидации их последствий.</w:t>
      </w:r>
    </w:p>
    <w:p w:rsidR="00F547B7" w:rsidRPr="005F5B8B" w:rsidRDefault="00F547B7" w:rsidP="00EB36D1">
      <w:pPr>
        <w:numPr>
          <w:ilvl w:val="1"/>
          <w:numId w:val="6"/>
        </w:numPr>
        <w:tabs>
          <w:tab w:val="num" w:pos="720"/>
          <w:tab w:val="left" w:pos="990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Администратор ИС имеет право:</w:t>
      </w:r>
    </w:p>
    <w:p w:rsidR="00F547B7" w:rsidRPr="005F5B8B" w:rsidRDefault="00F547B7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запрещать пользователям ИС устанавливать на своих рабочих станциях нештатное программное и аппаратное обеспечение</w:t>
      </w:r>
      <w:r w:rsidR="00C50E60" w:rsidRPr="005F5B8B">
        <w:rPr>
          <w:rFonts w:ascii="PT Astra Serif" w:hAnsi="PT Astra Serif"/>
          <w:sz w:val="24"/>
          <w:szCs w:val="24"/>
        </w:rPr>
        <w:t>;</w:t>
      </w:r>
    </w:p>
    <w:p w:rsidR="00F547B7" w:rsidRPr="005F5B8B" w:rsidRDefault="00F547B7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lastRenderedPageBreak/>
        <w:t>проводить проверки использования вычислительной техники и информационных ресурсов ИС и пресекать случаи их нецелевого использования</w:t>
      </w:r>
      <w:r w:rsidR="00C50E60" w:rsidRPr="005F5B8B">
        <w:rPr>
          <w:rFonts w:ascii="PT Astra Serif" w:hAnsi="PT Astra Serif"/>
          <w:sz w:val="24"/>
          <w:szCs w:val="24"/>
        </w:rPr>
        <w:t>;</w:t>
      </w:r>
    </w:p>
    <w:p w:rsidR="00F547B7" w:rsidRPr="005F5B8B" w:rsidRDefault="00F547B7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информировать Администратора ИБ и Ответственного за обеспечение ИБ о фактах нарушения установленного порядка работ и попытках несанкционированного доступа к информационным ресурсам ИС</w:t>
      </w:r>
      <w:r w:rsidR="00C50E60" w:rsidRPr="005F5B8B">
        <w:rPr>
          <w:rFonts w:ascii="PT Astra Serif" w:hAnsi="PT Astra Serif"/>
          <w:sz w:val="24"/>
          <w:szCs w:val="24"/>
        </w:rPr>
        <w:t>;</w:t>
      </w:r>
    </w:p>
    <w:p w:rsidR="00F547B7" w:rsidRPr="005F5B8B" w:rsidRDefault="00F547B7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требовать прекращения обработки информации, как в целом, так и для отдельных пользователей, в случае выявления нарушений установленного порядка работ или нарушения функционирования ИС или средств защиты</w:t>
      </w:r>
      <w:r w:rsidR="00C50E60" w:rsidRPr="005F5B8B">
        <w:rPr>
          <w:rFonts w:ascii="PT Astra Serif" w:hAnsi="PT Astra Serif"/>
          <w:sz w:val="24"/>
          <w:szCs w:val="24"/>
        </w:rPr>
        <w:t>;</w:t>
      </w:r>
    </w:p>
    <w:p w:rsidR="00F547B7" w:rsidRPr="005F5B8B" w:rsidRDefault="00F547B7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представлять Ответственному за обеспечение ИБ свои предложения по модификации существующего аппаратно-программного обеспечения с целью повышению эффективности использования ИС.</w:t>
      </w:r>
    </w:p>
    <w:p w:rsidR="00F547B7" w:rsidRPr="005F5B8B" w:rsidRDefault="00C50E60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обращаться к руководителям подразделений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по вопросам оказания необходимой технической и методологической помощи в своей работе.</w:t>
      </w:r>
    </w:p>
    <w:p w:rsidR="00F547B7" w:rsidRPr="005F5B8B" w:rsidRDefault="00F547B7" w:rsidP="00EB36D1">
      <w:pPr>
        <w:numPr>
          <w:ilvl w:val="1"/>
          <w:numId w:val="6"/>
        </w:numPr>
        <w:tabs>
          <w:tab w:val="num" w:pos="720"/>
          <w:tab w:val="left" w:pos="990"/>
          <w:tab w:val="num" w:pos="213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Куратор по вопросам обеспечения ИБ от руководства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осуществляет общий контроль исполнения мероприятий по реализации СОИБ, а также вносит предложения по финансированию да</w:t>
      </w:r>
      <w:r w:rsidR="00C50E60" w:rsidRPr="005F5B8B">
        <w:rPr>
          <w:rFonts w:ascii="PT Astra Serif" w:hAnsi="PT Astra Serif"/>
          <w:sz w:val="24"/>
          <w:szCs w:val="24"/>
        </w:rPr>
        <w:t xml:space="preserve">нных мероприятий на утверждение </w:t>
      </w:r>
      <w:r w:rsidR="0058278B" w:rsidRPr="005F5B8B">
        <w:rPr>
          <w:rFonts w:ascii="PT Astra Serif" w:hAnsi="PT Astra Serif"/>
          <w:sz w:val="24"/>
          <w:szCs w:val="24"/>
        </w:rPr>
        <w:t>руководителю</w:t>
      </w:r>
      <w:r w:rsidR="00C50E60" w:rsidRPr="005F5B8B">
        <w:rPr>
          <w:rFonts w:ascii="PT Astra Serif" w:hAnsi="PT Astra Serif"/>
          <w:sz w:val="24"/>
          <w:szCs w:val="24"/>
        </w:rPr>
        <w:t xml:space="preserve">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.</w:t>
      </w:r>
    </w:p>
    <w:p w:rsidR="00E24FFB" w:rsidRPr="005F5B8B" w:rsidRDefault="00EE2148" w:rsidP="00EB36D1">
      <w:pPr>
        <w:pStyle w:val="2"/>
        <w:keepNext w:val="0"/>
        <w:keepLines w:val="0"/>
        <w:numPr>
          <w:ilvl w:val="0"/>
          <w:numId w:val="1"/>
        </w:numPr>
        <w:tabs>
          <w:tab w:val="clear" w:pos="5955"/>
        </w:tabs>
        <w:spacing w:before="100" w:beforeAutospacing="1" w:after="100" w:afterAutospacing="1"/>
        <w:ind w:left="426" w:hanging="426"/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</w:pPr>
      <w:bookmarkStart w:id="8" w:name="_Toc410994784"/>
      <w:bookmarkStart w:id="9" w:name="_Toc32913198"/>
      <w:r w:rsidRPr="005F5B8B"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  <w:t>Защищаемые ресурсы</w:t>
      </w:r>
      <w:bookmarkEnd w:id="8"/>
      <w:bookmarkEnd w:id="9"/>
    </w:p>
    <w:p w:rsidR="00EE2148" w:rsidRPr="005F5B8B" w:rsidRDefault="00EE2148" w:rsidP="00EB36D1">
      <w:pPr>
        <w:numPr>
          <w:ilvl w:val="1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К защищаемой информации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относится:</w:t>
      </w:r>
    </w:p>
    <w:p w:rsidR="00276DC0" w:rsidRPr="005F5B8B" w:rsidRDefault="00276DC0" w:rsidP="0058278B">
      <w:pPr>
        <w:pStyle w:val="a3"/>
        <w:numPr>
          <w:ilvl w:val="0"/>
          <w:numId w:val="16"/>
        </w:numPr>
        <w:spacing w:after="0"/>
        <w:ind w:left="993" w:hanging="56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Информация, составляющая </w:t>
      </w:r>
      <w:r w:rsidR="0058278B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служебную</w:t>
      </w: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тайну</w:t>
      </w:r>
      <w:r w:rsidR="0058278B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EA5DFF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УОГКУСЗН «ЕОЦСВ»</w:t>
      </w:r>
      <w:r w:rsidR="0058278B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;</w:t>
      </w:r>
    </w:p>
    <w:p w:rsidR="00276DC0" w:rsidRPr="005F5B8B" w:rsidRDefault="00276DC0" w:rsidP="0058278B">
      <w:pPr>
        <w:pStyle w:val="a3"/>
        <w:numPr>
          <w:ilvl w:val="0"/>
          <w:numId w:val="16"/>
        </w:numPr>
        <w:spacing w:after="0"/>
        <w:ind w:left="993" w:hanging="56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И</w:t>
      </w:r>
      <w:r w:rsidR="00EE2148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нформация, составляющая коммерческую тайну</w:t>
      </w:r>
      <w:r w:rsidR="00882ECD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EA5DFF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УОГКУСЗН «ЕОЦСВ»</w:t>
      </w:r>
      <w:r w:rsidR="00EE2148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;</w:t>
      </w:r>
    </w:p>
    <w:p w:rsidR="00EE2148" w:rsidRPr="005F5B8B" w:rsidRDefault="00276DC0" w:rsidP="0058278B">
      <w:pPr>
        <w:pStyle w:val="a3"/>
        <w:numPr>
          <w:ilvl w:val="0"/>
          <w:numId w:val="16"/>
        </w:numPr>
        <w:spacing w:after="0"/>
        <w:ind w:left="993" w:hanging="56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Персональные данные:</w:t>
      </w:r>
      <w:r w:rsidR="00EE2148" w:rsidRPr="005F5B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</w:p>
    <w:p w:rsidR="00882ECD" w:rsidRPr="005F5B8B" w:rsidRDefault="00882ECD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персональные данные </w:t>
      </w:r>
      <w:r w:rsidR="00B0644E" w:rsidRPr="005F5B8B">
        <w:rPr>
          <w:rFonts w:ascii="PT Astra Serif" w:hAnsi="PT Astra Serif"/>
          <w:sz w:val="24"/>
          <w:szCs w:val="24"/>
        </w:rPr>
        <w:t>сотрудников</w:t>
      </w:r>
      <w:r w:rsidRPr="005F5B8B">
        <w:rPr>
          <w:rFonts w:ascii="PT Astra Serif" w:hAnsi="PT Astra Serif"/>
          <w:sz w:val="24"/>
          <w:szCs w:val="24"/>
        </w:rPr>
        <w:t xml:space="preserve">; </w:t>
      </w:r>
    </w:p>
    <w:p w:rsidR="00882ECD" w:rsidRPr="005F5B8B" w:rsidRDefault="00882ECD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персональные данные </w:t>
      </w:r>
      <w:r w:rsidR="00B0644E" w:rsidRPr="005F5B8B">
        <w:rPr>
          <w:rFonts w:ascii="PT Astra Serif" w:hAnsi="PT Astra Serif"/>
          <w:sz w:val="24"/>
          <w:szCs w:val="24"/>
        </w:rPr>
        <w:t xml:space="preserve">не </w:t>
      </w:r>
      <w:r w:rsidRPr="005F5B8B">
        <w:rPr>
          <w:rFonts w:ascii="PT Astra Serif" w:hAnsi="PT Astra Serif"/>
          <w:sz w:val="24"/>
          <w:szCs w:val="24"/>
        </w:rPr>
        <w:t>сотрудников;</w:t>
      </w:r>
    </w:p>
    <w:p w:rsidR="00EE2148" w:rsidRPr="005F5B8B" w:rsidRDefault="00276DC0" w:rsidP="0058278B">
      <w:pPr>
        <w:pStyle w:val="a3"/>
        <w:numPr>
          <w:ilvl w:val="0"/>
          <w:numId w:val="16"/>
        </w:numPr>
        <w:spacing w:after="0"/>
        <w:ind w:left="993" w:hanging="567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И</w:t>
      </w:r>
      <w:r w:rsidR="00EE2148" w:rsidRPr="005F5B8B">
        <w:rPr>
          <w:rFonts w:ascii="PT Astra Serif" w:hAnsi="PT Astra Serif"/>
          <w:sz w:val="24"/>
          <w:szCs w:val="24"/>
        </w:rPr>
        <w:t>нформация о средствах и методах обеспечения информационной безопасности</w:t>
      </w:r>
      <w:r w:rsidR="00882ECD" w:rsidRPr="005F5B8B">
        <w:rPr>
          <w:rFonts w:ascii="PT Astra Serif" w:hAnsi="PT Astra Serif"/>
          <w:sz w:val="24"/>
          <w:szCs w:val="24"/>
        </w:rPr>
        <w:t xml:space="preserve">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="00882ECD" w:rsidRPr="005F5B8B">
        <w:rPr>
          <w:rFonts w:ascii="PT Astra Serif" w:hAnsi="PT Astra Serif"/>
          <w:sz w:val="24"/>
          <w:szCs w:val="24"/>
        </w:rPr>
        <w:t>,</w:t>
      </w:r>
      <w:r w:rsidR="00EE2148" w:rsidRPr="005F5B8B">
        <w:rPr>
          <w:rFonts w:ascii="PT Astra Serif" w:hAnsi="PT Astra Serif"/>
          <w:sz w:val="24"/>
          <w:szCs w:val="24"/>
        </w:rPr>
        <w:t xml:space="preserve"> в том числе: </w:t>
      </w:r>
    </w:p>
    <w:p w:rsidR="00EE2148" w:rsidRPr="005F5B8B" w:rsidRDefault="00EE2148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ключевая информация средств криптографической защиты информации, используемая </w:t>
      </w:r>
      <w:r w:rsidR="00B0644E" w:rsidRPr="005F5B8B">
        <w:rPr>
          <w:rFonts w:ascii="PT Astra Serif" w:hAnsi="PT Astra Serif"/>
          <w:sz w:val="24"/>
          <w:szCs w:val="24"/>
        </w:rPr>
        <w:t>при технологических и производственных процессах</w:t>
      </w:r>
      <w:r w:rsidRPr="005F5B8B">
        <w:rPr>
          <w:rFonts w:ascii="PT Astra Serif" w:hAnsi="PT Astra Serif"/>
          <w:sz w:val="24"/>
          <w:szCs w:val="24"/>
        </w:rPr>
        <w:t xml:space="preserve">; </w:t>
      </w:r>
    </w:p>
    <w:p w:rsidR="00276DC0" w:rsidRPr="005F5B8B" w:rsidRDefault="00EE2148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информация о конфигурации, автоматизированных систем, программного обеспечения, </w:t>
      </w:r>
      <w:r w:rsidR="0058278B" w:rsidRPr="005F5B8B">
        <w:rPr>
          <w:rFonts w:ascii="PT Astra Serif" w:hAnsi="PT Astra Serif"/>
          <w:sz w:val="24"/>
          <w:szCs w:val="24"/>
        </w:rPr>
        <w:t>телекоммуникационного оборудования,</w:t>
      </w:r>
      <w:r w:rsidRPr="005F5B8B">
        <w:rPr>
          <w:rFonts w:ascii="PT Astra Serif" w:hAnsi="PT Astra Serif"/>
          <w:sz w:val="24"/>
          <w:szCs w:val="24"/>
        </w:rPr>
        <w:t xml:space="preserve"> используемого для осуществления</w:t>
      </w:r>
      <w:r w:rsidR="00276DC0" w:rsidRPr="005F5B8B">
        <w:rPr>
          <w:rFonts w:ascii="PT Astra Serif" w:hAnsi="PT Astra Serif"/>
          <w:sz w:val="24"/>
          <w:szCs w:val="24"/>
        </w:rPr>
        <w:t xml:space="preserve"> </w:t>
      </w:r>
      <w:r w:rsidR="0058278B" w:rsidRPr="005F5B8B">
        <w:rPr>
          <w:rFonts w:ascii="PT Astra Serif" w:hAnsi="PT Astra Serif"/>
          <w:sz w:val="24"/>
          <w:szCs w:val="24"/>
        </w:rPr>
        <w:t>технологических и производственных</w:t>
      </w:r>
      <w:r w:rsidR="00276DC0" w:rsidRPr="005F5B8B">
        <w:rPr>
          <w:rFonts w:ascii="PT Astra Serif" w:hAnsi="PT Astra Serif"/>
          <w:sz w:val="24"/>
          <w:szCs w:val="24"/>
        </w:rPr>
        <w:t xml:space="preserve"> процессов</w:t>
      </w:r>
      <w:r w:rsidRPr="005F5B8B">
        <w:rPr>
          <w:rFonts w:ascii="PT Astra Serif" w:hAnsi="PT Astra Serif"/>
          <w:sz w:val="24"/>
          <w:szCs w:val="24"/>
        </w:rPr>
        <w:t>;</w:t>
      </w:r>
    </w:p>
    <w:p w:rsidR="00EE2148" w:rsidRPr="005F5B8B" w:rsidRDefault="00276DC0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информация об </w:t>
      </w:r>
      <w:proofErr w:type="spellStart"/>
      <w:r w:rsidRPr="005F5B8B">
        <w:rPr>
          <w:rFonts w:ascii="PT Astra Serif" w:hAnsi="PT Astra Serif"/>
          <w:sz w:val="24"/>
          <w:szCs w:val="24"/>
        </w:rPr>
        <w:t>учетных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записях и паролях пользователей в локальной сети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;</w:t>
      </w:r>
      <w:r w:rsidR="00EE2148" w:rsidRPr="005F5B8B">
        <w:rPr>
          <w:rFonts w:ascii="PT Astra Serif" w:hAnsi="PT Astra Serif"/>
          <w:sz w:val="24"/>
          <w:szCs w:val="24"/>
        </w:rPr>
        <w:t xml:space="preserve"> </w:t>
      </w:r>
    </w:p>
    <w:p w:rsidR="00EE2148" w:rsidRPr="005F5B8B" w:rsidRDefault="00276DC0" w:rsidP="0058278B">
      <w:pPr>
        <w:pStyle w:val="a3"/>
        <w:numPr>
          <w:ilvl w:val="0"/>
          <w:numId w:val="16"/>
        </w:numPr>
        <w:spacing w:after="0"/>
        <w:ind w:left="993" w:hanging="567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И</w:t>
      </w:r>
      <w:r w:rsidR="00EE2148" w:rsidRPr="005F5B8B">
        <w:rPr>
          <w:rFonts w:ascii="PT Astra Serif" w:hAnsi="PT Astra Serif"/>
          <w:sz w:val="24"/>
          <w:szCs w:val="24"/>
        </w:rPr>
        <w:t xml:space="preserve">ная информация, подлежащая защите, в соответствии с законодательством Российской Федерации. </w:t>
      </w:r>
    </w:p>
    <w:p w:rsidR="00DA6F6C" w:rsidRPr="005F5B8B" w:rsidRDefault="00DA6F6C" w:rsidP="0058278B">
      <w:pPr>
        <w:numPr>
          <w:ilvl w:val="1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Основными объектами защиты в ИТ-инфраструктуре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являются:</w:t>
      </w:r>
    </w:p>
    <w:p w:rsidR="00DA6F6C" w:rsidRPr="005F5B8B" w:rsidRDefault="00DA6F6C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защищаемая информация;</w:t>
      </w:r>
    </w:p>
    <w:p w:rsidR="00DA6F6C" w:rsidRPr="005F5B8B" w:rsidRDefault="00DA6F6C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программное обеспечение;</w:t>
      </w:r>
    </w:p>
    <w:p w:rsidR="00DA6F6C" w:rsidRPr="005F5B8B" w:rsidRDefault="00DA6F6C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автоматизированные рабочие места;</w:t>
      </w:r>
    </w:p>
    <w:p w:rsidR="00DA6F6C" w:rsidRPr="005F5B8B" w:rsidRDefault="00DA6F6C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веб-сервера;</w:t>
      </w:r>
    </w:p>
    <w:p w:rsidR="00DA6F6C" w:rsidRPr="005F5B8B" w:rsidRDefault="00DA6F6C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сервера баз данных;</w:t>
      </w:r>
    </w:p>
    <w:p w:rsidR="00DA6F6C" w:rsidRPr="005F5B8B" w:rsidRDefault="00DA6F6C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lastRenderedPageBreak/>
        <w:t>система хранения данных;</w:t>
      </w:r>
    </w:p>
    <w:p w:rsidR="00DA6F6C" w:rsidRPr="005F5B8B" w:rsidRDefault="00DA6F6C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виртуальные машины;</w:t>
      </w:r>
    </w:p>
    <w:p w:rsidR="00DA6F6C" w:rsidRPr="005F5B8B" w:rsidRDefault="00DA6F6C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система резервного копирования;</w:t>
      </w:r>
    </w:p>
    <w:p w:rsidR="00DA6F6C" w:rsidRPr="005F5B8B" w:rsidRDefault="00DA6F6C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сетевое и коммуникационное оборудование;</w:t>
      </w:r>
    </w:p>
    <w:p w:rsidR="00EE2148" w:rsidRPr="005F5B8B" w:rsidRDefault="00DA6F6C" w:rsidP="00EB36D1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средства защиты информации.</w:t>
      </w:r>
    </w:p>
    <w:p w:rsidR="00EE2148" w:rsidRPr="005F5B8B" w:rsidRDefault="00EE2148" w:rsidP="0058278B">
      <w:pPr>
        <w:numPr>
          <w:ilvl w:val="1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Кроме того, должны учитываться помещения, где расположены элементы ИТ-инфраструктуры, оснащение данных помещений охранными системами (электронные замки, сигнализация), системами видеонаблюдения, системами пожаротушения, кондиционирования, ИБП. </w:t>
      </w:r>
    </w:p>
    <w:p w:rsidR="00EE2148" w:rsidRPr="005F5B8B" w:rsidRDefault="00EE2148" w:rsidP="0058278B">
      <w:pPr>
        <w:numPr>
          <w:ilvl w:val="1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С целью инвентаризации элементов ИТ-инфраструктуры </w:t>
      </w:r>
      <w:r w:rsidR="00276DC0" w:rsidRPr="005F5B8B">
        <w:rPr>
          <w:rFonts w:ascii="PT Astra Serif" w:hAnsi="PT Astra Serif"/>
          <w:sz w:val="24"/>
          <w:szCs w:val="24"/>
        </w:rPr>
        <w:t xml:space="preserve">в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разрабатывается отдельный документ. </w:t>
      </w:r>
    </w:p>
    <w:p w:rsidR="00D91068" w:rsidRPr="005F5B8B" w:rsidRDefault="005A3B41" w:rsidP="00120B8A">
      <w:pPr>
        <w:pStyle w:val="2"/>
        <w:keepNext w:val="0"/>
        <w:keepLines w:val="0"/>
        <w:numPr>
          <w:ilvl w:val="0"/>
          <w:numId w:val="1"/>
        </w:numPr>
        <w:tabs>
          <w:tab w:val="clear" w:pos="5955"/>
        </w:tabs>
        <w:spacing w:before="120" w:after="120" w:line="240" w:lineRule="auto"/>
        <w:ind w:left="426" w:hanging="426"/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</w:pPr>
      <w:bookmarkStart w:id="10" w:name="_Toc32913199"/>
      <w:r w:rsidRPr="005F5B8B"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  <w:t>Моделирование угроз ИБ и оценка рисков</w:t>
      </w:r>
      <w:bookmarkEnd w:id="10"/>
    </w:p>
    <w:p w:rsidR="005A3B41" w:rsidRPr="005F5B8B" w:rsidRDefault="005A3B41" w:rsidP="00120B8A">
      <w:pPr>
        <w:pStyle w:val="a3"/>
        <w:numPr>
          <w:ilvl w:val="1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Под угрозами ИБ понимается совокупность условий и факторов, создающих потенциальную или реально существующую опасность, связанную с утечкой защищаемой информации и (или) несанкционированными и (или) непреднамеренными воздействиями на </w:t>
      </w:r>
      <w:proofErr w:type="spellStart"/>
      <w:r w:rsidRPr="005F5B8B">
        <w:rPr>
          <w:rFonts w:ascii="PT Astra Serif" w:hAnsi="PT Astra Serif"/>
          <w:sz w:val="24"/>
          <w:szCs w:val="24"/>
        </w:rPr>
        <w:t>нее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. </w:t>
      </w:r>
    </w:p>
    <w:p w:rsidR="005A3B41" w:rsidRPr="005F5B8B" w:rsidRDefault="005A3B41" w:rsidP="00120B8A">
      <w:pPr>
        <w:numPr>
          <w:ilvl w:val="1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Угрозы ИБ реализуются источником угрозы, тем или иным способом, используя скрытые или явные уязвимости в ИТ-инфраструктуре информационной системы, в том числе в СОИБ.</w:t>
      </w:r>
    </w:p>
    <w:p w:rsidR="005A3B41" w:rsidRPr="005F5B8B" w:rsidRDefault="005A3B41" w:rsidP="00120B8A">
      <w:pPr>
        <w:numPr>
          <w:ilvl w:val="1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Реализация угроз ИБ приводит к нарушению одной или нескольких </w:t>
      </w:r>
      <w:r w:rsidR="00120B8A" w:rsidRPr="005F5B8B">
        <w:rPr>
          <w:rFonts w:ascii="PT Astra Serif" w:hAnsi="PT Astra Serif"/>
          <w:sz w:val="24"/>
          <w:szCs w:val="24"/>
        </w:rPr>
        <w:t>характеристик безопасности</w:t>
      </w:r>
      <w:r w:rsidRPr="005F5B8B">
        <w:rPr>
          <w:rFonts w:ascii="PT Astra Serif" w:hAnsi="PT Astra Serif"/>
          <w:sz w:val="24"/>
          <w:szCs w:val="24"/>
        </w:rPr>
        <w:t xml:space="preserve"> защищаемой информации (конфиденциальность, целостность, доступность), </w:t>
      </w:r>
      <w:r w:rsidR="00120B8A" w:rsidRPr="005F5B8B">
        <w:rPr>
          <w:rFonts w:ascii="PT Astra Serif" w:hAnsi="PT Astra Serif"/>
          <w:sz w:val="24"/>
          <w:szCs w:val="24"/>
        </w:rPr>
        <w:t>и, как</w:t>
      </w:r>
      <w:r w:rsidRPr="005F5B8B">
        <w:rPr>
          <w:rFonts w:ascii="PT Astra Serif" w:hAnsi="PT Astra Serif"/>
          <w:sz w:val="24"/>
          <w:szCs w:val="24"/>
        </w:rPr>
        <w:t xml:space="preserve"> следствие, может привести к негативным последствиям для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и его клиентов. </w:t>
      </w:r>
    </w:p>
    <w:p w:rsidR="005A3B41" w:rsidRPr="005F5B8B" w:rsidRDefault="005A3B41" w:rsidP="00120B8A">
      <w:pPr>
        <w:numPr>
          <w:ilvl w:val="1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proofErr w:type="spellStart"/>
      <w:r w:rsidRPr="005F5B8B">
        <w:rPr>
          <w:rFonts w:ascii="PT Astra Serif" w:hAnsi="PT Astra Serif"/>
          <w:sz w:val="24"/>
          <w:szCs w:val="24"/>
        </w:rPr>
        <w:t>Обобщенная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схема реализации угроз ИБ представлена на рисунке 1.</w:t>
      </w:r>
    </w:p>
    <w:p w:rsidR="005A3B41" w:rsidRPr="005F5B8B" w:rsidRDefault="00A81899" w:rsidP="00A8189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PT Astra Serif" w:hAnsi="PT Astra Serif"/>
        </w:rPr>
      </w:pPr>
      <w:r w:rsidRPr="005F5B8B">
        <w:rPr>
          <w:rFonts w:ascii="PT Astra Serif" w:hAnsi="PT Astra Serif"/>
        </w:rPr>
        <w:object w:dxaOrig="9723" w:dyaOrig="8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282.75pt" o:ole="">
            <v:imagedata r:id="rId8" o:title=""/>
          </v:shape>
          <o:OLEObject Type="Embed" ProgID="Visio.Drawing.11" ShapeID="_x0000_i1025" DrawAspect="Content" ObjectID="_1656825077" r:id="rId9"/>
        </w:object>
      </w:r>
    </w:p>
    <w:p w:rsidR="005A3B41" w:rsidRPr="005F5B8B" w:rsidRDefault="005A3B41" w:rsidP="005A3B4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Рисунок 1</w:t>
      </w:r>
      <w:r w:rsidR="00A81899" w:rsidRPr="005F5B8B">
        <w:rPr>
          <w:rFonts w:ascii="PT Astra Serif" w:hAnsi="PT Astra Serif"/>
          <w:sz w:val="24"/>
          <w:szCs w:val="24"/>
        </w:rPr>
        <w:t xml:space="preserve"> –</w:t>
      </w:r>
      <w:r w:rsidRPr="005F5B8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F5B8B">
        <w:rPr>
          <w:rFonts w:ascii="PT Astra Serif" w:hAnsi="PT Astra Serif"/>
          <w:sz w:val="24"/>
          <w:szCs w:val="24"/>
        </w:rPr>
        <w:t>Обобщенная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схема реализации угроз ИБ</w:t>
      </w:r>
    </w:p>
    <w:p w:rsidR="001B4991" w:rsidRPr="005F5B8B" w:rsidRDefault="001B4991" w:rsidP="00C64E85">
      <w:pPr>
        <w:numPr>
          <w:ilvl w:val="1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lastRenderedPageBreak/>
        <w:t xml:space="preserve">С целью определения актуальных угроз ИБ для защищаемых ресурсов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разрабатывается отдельный документ «Модель актуальных угроз ИБ».</w:t>
      </w:r>
    </w:p>
    <w:p w:rsidR="005A3B41" w:rsidRPr="005F5B8B" w:rsidRDefault="001B4991" w:rsidP="00120B8A">
      <w:pPr>
        <w:numPr>
          <w:ilvl w:val="1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В этом же документе определяется</w:t>
      </w:r>
      <w:r w:rsidR="00D8070D" w:rsidRPr="005F5B8B">
        <w:rPr>
          <w:rFonts w:ascii="PT Astra Serif" w:hAnsi="PT Astra Serif"/>
          <w:sz w:val="24"/>
          <w:szCs w:val="24"/>
        </w:rPr>
        <w:t xml:space="preserve"> оценка </w:t>
      </w:r>
      <w:r w:rsidR="005A3B41" w:rsidRPr="005F5B8B">
        <w:rPr>
          <w:rFonts w:ascii="PT Astra Serif" w:hAnsi="PT Astra Serif"/>
          <w:sz w:val="24"/>
          <w:szCs w:val="24"/>
        </w:rPr>
        <w:t>степен</w:t>
      </w:r>
      <w:r w:rsidR="00D8070D" w:rsidRPr="005F5B8B">
        <w:rPr>
          <w:rFonts w:ascii="PT Astra Serif" w:hAnsi="PT Astra Serif"/>
          <w:sz w:val="24"/>
          <w:szCs w:val="24"/>
        </w:rPr>
        <w:t>и</w:t>
      </w:r>
      <w:r w:rsidR="005A3B41" w:rsidRPr="005F5B8B">
        <w:rPr>
          <w:rFonts w:ascii="PT Astra Serif" w:hAnsi="PT Astra Serif"/>
          <w:sz w:val="24"/>
          <w:szCs w:val="24"/>
        </w:rPr>
        <w:t xml:space="preserve"> тяжести последствий (потенциального ущерба для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="005A3B41" w:rsidRPr="005F5B8B">
        <w:rPr>
          <w:rFonts w:ascii="PT Astra Serif" w:hAnsi="PT Astra Serif"/>
          <w:sz w:val="24"/>
          <w:szCs w:val="24"/>
        </w:rPr>
        <w:t xml:space="preserve">) </w:t>
      </w:r>
      <w:r w:rsidR="00D8070D" w:rsidRPr="005F5B8B">
        <w:rPr>
          <w:rFonts w:ascii="PT Astra Serif" w:hAnsi="PT Astra Serif"/>
          <w:sz w:val="24"/>
          <w:szCs w:val="24"/>
        </w:rPr>
        <w:t xml:space="preserve">от </w:t>
      </w:r>
      <w:r w:rsidR="005A3B41" w:rsidRPr="005F5B8B">
        <w:rPr>
          <w:rFonts w:ascii="PT Astra Serif" w:hAnsi="PT Astra Serif"/>
          <w:sz w:val="24"/>
          <w:szCs w:val="24"/>
        </w:rPr>
        <w:t>нарушения ИБ</w:t>
      </w:r>
      <w:r w:rsidR="00D8070D" w:rsidRPr="005F5B8B">
        <w:rPr>
          <w:rFonts w:ascii="PT Astra Serif" w:hAnsi="PT Astra Serif"/>
          <w:sz w:val="24"/>
          <w:szCs w:val="24"/>
        </w:rPr>
        <w:t xml:space="preserve"> в результате реализации актуальных угроз ИБ.</w:t>
      </w:r>
    </w:p>
    <w:p w:rsidR="005A3B41" w:rsidRPr="005F5B8B" w:rsidRDefault="00D8070D" w:rsidP="00120B8A">
      <w:pPr>
        <w:numPr>
          <w:ilvl w:val="1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На основании </w:t>
      </w:r>
      <w:proofErr w:type="spellStart"/>
      <w:r w:rsidRPr="005F5B8B">
        <w:rPr>
          <w:rFonts w:ascii="PT Astra Serif" w:hAnsi="PT Astra Serif"/>
          <w:sz w:val="24"/>
          <w:szCs w:val="24"/>
        </w:rPr>
        <w:t>проведенной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оценки разрабатывается «П</w:t>
      </w:r>
      <w:r w:rsidR="005A3B41" w:rsidRPr="005F5B8B">
        <w:rPr>
          <w:rFonts w:ascii="PT Astra Serif" w:hAnsi="PT Astra Serif"/>
          <w:sz w:val="24"/>
          <w:szCs w:val="24"/>
        </w:rPr>
        <w:t>лан обработки рисков нарушения ИБ</w:t>
      </w:r>
      <w:r w:rsidRPr="005F5B8B">
        <w:rPr>
          <w:rFonts w:ascii="PT Astra Serif" w:hAnsi="PT Astra Serif"/>
          <w:sz w:val="24"/>
          <w:szCs w:val="24"/>
        </w:rPr>
        <w:t>»</w:t>
      </w:r>
      <w:r w:rsidR="005A3B41" w:rsidRPr="005F5B8B">
        <w:rPr>
          <w:rFonts w:ascii="PT Astra Serif" w:hAnsi="PT Astra Serif"/>
          <w:sz w:val="24"/>
          <w:szCs w:val="24"/>
        </w:rPr>
        <w:t>, который включает в себя необходимые организационные и технические меры противодействия угрозам ИБ и снижения рисков нарушения ИБ.</w:t>
      </w:r>
    </w:p>
    <w:p w:rsidR="005A3B41" w:rsidRPr="005F5B8B" w:rsidRDefault="005A3B41" w:rsidP="00120B8A">
      <w:pPr>
        <w:numPr>
          <w:ilvl w:val="1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На основе «Плана обработки рисков нарушения ИБ» формируются планы развития организационно-</w:t>
      </w:r>
      <w:r w:rsidR="00120B8A" w:rsidRPr="005F5B8B">
        <w:rPr>
          <w:rFonts w:ascii="PT Astra Serif" w:hAnsi="PT Astra Serif"/>
          <w:sz w:val="24"/>
          <w:szCs w:val="24"/>
        </w:rPr>
        <w:t>распорядительной, инженерно</w:t>
      </w:r>
      <w:r w:rsidRPr="005F5B8B">
        <w:rPr>
          <w:rFonts w:ascii="PT Astra Serif" w:hAnsi="PT Astra Serif"/>
          <w:sz w:val="24"/>
          <w:szCs w:val="24"/>
        </w:rPr>
        <w:t xml:space="preserve">-технической и программно-аппаратной базы СОИБ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.</w:t>
      </w:r>
    </w:p>
    <w:p w:rsidR="005B7EF5" w:rsidRPr="005F5B8B" w:rsidRDefault="005B7EF5" w:rsidP="005B7EF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PT Astra Serif" w:hAnsi="PT Astra Serif"/>
          <w:sz w:val="28"/>
          <w:szCs w:val="28"/>
        </w:rPr>
      </w:pPr>
    </w:p>
    <w:p w:rsidR="005B7EF5" w:rsidRPr="005F5B8B" w:rsidRDefault="005B7EF5" w:rsidP="005B7EF5">
      <w:pPr>
        <w:pStyle w:val="2"/>
        <w:keepNext w:val="0"/>
        <w:keepLines w:val="0"/>
        <w:numPr>
          <w:ilvl w:val="0"/>
          <w:numId w:val="1"/>
        </w:numPr>
        <w:tabs>
          <w:tab w:val="clear" w:pos="5955"/>
        </w:tabs>
        <w:spacing w:before="100" w:beforeAutospacing="1" w:after="100" w:afterAutospacing="1" w:line="240" w:lineRule="auto"/>
        <w:ind w:left="426" w:hanging="426"/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</w:pPr>
      <w:bookmarkStart w:id="11" w:name="_Toc309026836"/>
      <w:bookmarkStart w:id="12" w:name="_Toc32913200"/>
      <w:r w:rsidRPr="005F5B8B"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  <w:t>Состав мер защиты в СОИБ</w:t>
      </w:r>
      <w:bookmarkEnd w:id="11"/>
      <w:bookmarkEnd w:id="12"/>
    </w:p>
    <w:p w:rsidR="005B7EF5" w:rsidRPr="005F5B8B" w:rsidRDefault="005B7EF5" w:rsidP="00120B8A">
      <w:pPr>
        <w:pStyle w:val="a3"/>
        <w:numPr>
          <w:ilvl w:val="1"/>
          <w:numId w:val="18"/>
        </w:numPr>
        <w:tabs>
          <w:tab w:val="left" w:pos="99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Для достижения и поддержания требуемого уровня </w:t>
      </w:r>
      <w:proofErr w:type="spellStart"/>
      <w:r w:rsidRPr="005F5B8B">
        <w:rPr>
          <w:rFonts w:ascii="PT Astra Serif" w:hAnsi="PT Astra Serif"/>
          <w:sz w:val="24"/>
          <w:szCs w:val="24"/>
        </w:rPr>
        <w:t>защищенности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информационной </w:t>
      </w:r>
      <w:r w:rsidR="00120B8A" w:rsidRPr="005F5B8B">
        <w:rPr>
          <w:rFonts w:ascii="PT Astra Serif" w:hAnsi="PT Astra Serif"/>
          <w:sz w:val="24"/>
          <w:szCs w:val="24"/>
        </w:rPr>
        <w:t xml:space="preserve">системы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и противодействия угрозам нарушения ИБ, в СОИБ могут быть задействованы организационно-</w:t>
      </w:r>
      <w:r w:rsidR="00120B8A" w:rsidRPr="005F5B8B">
        <w:rPr>
          <w:rFonts w:ascii="PT Astra Serif" w:hAnsi="PT Astra Serif"/>
          <w:sz w:val="24"/>
          <w:szCs w:val="24"/>
        </w:rPr>
        <w:t>распорядительные, инженерно</w:t>
      </w:r>
      <w:r w:rsidRPr="005F5B8B">
        <w:rPr>
          <w:rFonts w:ascii="PT Astra Serif" w:hAnsi="PT Astra Serif"/>
          <w:sz w:val="24"/>
          <w:szCs w:val="24"/>
        </w:rPr>
        <w:t xml:space="preserve">-технические и программно-технические </w:t>
      </w:r>
      <w:r w:rsidR="00E76C22" w:rsidRPr="005F5B8B">
        <w:rPr>
          <w:rFonts w:ascii="PT Astra Serif" w:hAnsi="PT Astra Serif"/>
          <w:sz w:val="24"/>
          <w:szCs w:val="24"/>
        </w:rPr>
        <w:t>меры защиты</w:t>
      </w:r>
      <w:r w:rsidRPr="005F5B8B">
        <w:rPr>
          <w:rFonts w:ascii="PT Astra Serif" w:hAnsi="PT Astra Serif"/>
          <w:sz w:val="24"/>
          <w:szCs w:val="24"/>
        </w:rPr>
        <w:t>.</w:t>
      </w:r>
    </w:p>
    <w:p w:rsidR="005B7EF5" w:rsidRPr="005F5B8B" w:rsidRDefault="005B7EF5" w:rsidP="00120B8A">
      <w:pPr>
        <w:pStyle w:val="a3"/>
        <w:numPr>
          <w:ilvl w:val="1"/>
          <w:numId w:val="18"/>
        </w:numPr>
        <w:tabs>
          <w:tab w:val="left" w:pos="99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Организационно-распорядительные меры защиты СОИБ</w:t>
      </w:r>
      <w:r w:rsidRPr="005F5B8B" w:rsidDel="00BC1F84">
        <w:rPr>
          <w:rFonts w:ascii="PT Astra Serif" w:hAnsi="PT Astra Serif"/>
          <w:sz w:val="24"/>
          <w:szCs w:val="24"/>
        </w:rPr>
        <w:t xml:space="preserve"> </w:t>
      </w:r>
    </w:p>
    <w:p w:rsidR="005B7EF5" w:rsidRPr="005F5B8B" w:rsidRDefault="005B7EF5" w:rsidP="00E76C22">
      <w:pPr>
        <w:pStyle w:val="a3"/>
        <w:numPr>
          <w:ilvl w:val="2"/>
          <w:numId w:val="18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Организационно-распорядительные меры защиты реализуются:</w:t>
      </w:r>
    </w:p>
    <w:p w:rsidR="004C0F52" w:rsidRPr="005F5B8B" w:rsidRDefault="004C0F52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в</w:t>
      </w:r>
      <w:r w:rsidR="005B7EF5" w:rsidRPr="005F5B8B">
        <w:rPr>
          <w:rFonts w:ascii="PT Astra Serif" w:hAnsi="PT Astra Serif"/>
          <w:sz w:val="24"/>
          <w:szCs w:val="24"/>
        </w:rPr>
        <w:t>водом в действие организационно-распорядительных документов,</w:t>
      </w:r>
      <w:r w:rsidRPr="005F5B8B">
        <w:rPr>
          <w:rFonts w:ascii="PT Astra Serif" w:hAnsi="PT Astra Serif"/>
          <w:sz w:val="24"/>
          <w:szCs w:val="24"/>
        </w:rPr>
        <w:t xml:space="preserve"> определяющих требования и/или</w:t>
      </w:r>
      <w:r w:rsidR="005B7EF5" w:rsidRPr="005F5B8B">
        <w:rPr>
          <w:rFonts w:ascii="PT Astra Serif" w:hAnsi="PT Astra Serif"/>
          <w:sz w:val="24"/>
          <w:szCs w:val="24"/>
        </w:rPr>
        <w:t xml:space="preserve"> регламентирующих действия</w:t>
      </w:r>
      <w:r w:rsidRPr="005F5B8B">
        <w:rPr>
          <w:rFonts w:ascii="PT Astra Serif" w:hAnsi="PT Astra Serif"/>
          <w:sz w:val="24"/>
          <w:szCs w:val="24"/>
        </w:rPr>
        <w:t xml:space="preserve"> сотрудников по </w:t>
      </w:r>
      <w:r w:rsidR="00120B8A" w:rsidRPr="005F5B8B">
        <w:rPr>
          <w:rFonts w:ascii="PT Astra Serif" w:hAnsi="PT Astra Serif"/>
          <w:sz w:val="24"/>
          <w:szCs w:val="24"/>
        </w:rPr>
        <w:t>обеспечению ИБ</w:t>
      </w:r>
      <w:r w:rsidR="005B7EF5" w:rsidRPr="005F5B8B">
        <w:rPr>
          <w:rFonts w:ascii="PT Astra Serif" w:hAnsi="PT Astra Serif"/>
          <w:sz w:val="24"/>
          <w:szCs w:val="24"/>
        </w:rPr>
        <w:t xml:space="preserve"> применительно к одной или нескольким областям </w:t>
      </w:r>
      <w:r w:rsidRPr="005F5B8B">
        <w:rPr>
          <w:rFonts w:ascii="PT Astra Serif" w:hAnsi="PT Astra Serif"/>
          <w:sz w:val="24"/>
          <w:szCs w:val="24"/>
        </w:rPr>
        <w:t>СО</w:t>
      </w:r>
      <w:r w:rsidR="005B7EF5" w:rsidRPr="005F5B8B">
        <w:rPr>
          <w:rFonts w:ascii="PT Astra Serif" w:hAnsi="PT Astra Serif"/>
          <w:sz w:val="24"/>
          <w:szCs w:val="24"/>
        </w:rPr>
        <w:t xml:space="preserve">ИБ, </w:t>
      </w:r>
      <w:r w:rsidRPr="005F5B8B">
        <w:rPr>
          <w:rFonts w:ascii="PT Astra Serif" w:hAnsi="PT Astra Serif"/>
          <w:sz w:val="24"/>
          <w:szCs w:val="24"/>
        </w:rPr>
        <w:t xml:space="preserve">а также к различным </w:t>
      </w:r>
      <w:r w:rsidR="005B7EF5" w:rsidRPr="005F5B8B">
        <w:rPr>
          <w:rFonts w:ascii="PT Astra Serif" w:hAnsi="PT Astra Serif"/>
          <w:sz w:val="24"/>
          <w:szCs w:val="24"/>
        </w:rPr>
        <w:t xml:space="preserve">видам деятельности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;</w:t>
      </w:r>
    </w:p>
    <w:p w:rsidR="004C0F52" w:rsidRPr="005F5B8B" w:rsidRDefault="004C0F52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выполнением сотрудниками требований и/или предписанных действий по обеспечению ИБ, </w:t>
      </w:r>
      <w:proofErr w:type="spellStart"/>
      <w:r w:rsidRPr="005F5B8B">
        <w:rPr>
          <w:rFonts w:ascii="PT Astra Serif" w:hAnsi="PT Astra Serif"/>
          <w:sz w:val="24"/>
          <w:szCs w:val="24"/>
        </w:rPr>
        <w:t>определенных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в организационно-распорядительных документах;</w:t>
      </w:r>
    </w:p>
    <w:p w:rsidR="004C0F52" w:rsidRPr="005F5B8B" w:rsidRDefault="004C0F52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контролем за выполнением сотрудниками требований и/или предписанных действий по обеспечению ИБ, </w:t>
      </w:r>
      <w:proofErr w:type="spellStart"/>
      <w:r w:rsidRPr="005F5B8B">
        <w:rPr>
          <w:rFonts w:ascii="PT Astra Serif" w:hAnsi="PT Astra Serif"/>
          <w:sz w:val="24"/>
          <w:szCs w:val="24"/>
        </w:rPr>
        <w:t>определенных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в организационно-распорядительных документах, со стороны уполномоченных сотрудников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(ответственных за ИБ, администраторов ИБ и ИС) и руководителей подразделений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(в соответствии с должностными обязанностями).  </w:t>
      </w:r>
    </w:p>
    <w:p w:rsidR="004C0F52" w:rsidRPr="005F5B8B" w:rsidRDefault="004C0F52" w:rsidP="00E76C22">
      <w:pPr>
        <w:pStyle w:val="a3"/>
        <w:numPr>
          <w:ilvl w:val="2"/>
          <w:numId w:val="18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Организационно-распорядительная документация, определяющая требования и/или регламентирующая действия сотрудников по </w:t>
      </w:r>
      <w:r w:rsidR="00120B8A" w:rsidRPr="005F5B8B">
        <w:rPr>
          <w:rFonts w:ascii="PT Astra Serif" w:hAnsi="PT Astra Serif"/>
          <w:sz w:val="24"/>
          <w:szCs w:val="24"/>
        </w:rPr>
        <w:t>обеспечению ИБ</w:t>
      </w:r>
      <w:r w:rsidRPr="005F5B8B">
        <w:rPr>
          <w:rFonts w:ascii="PT Astra Serif" w:hAnsi="PT Astra Serif"/>
          <w:sz w:val="24"/>
          <w:szCs w:val="24"/>
        </w:rPr>
        <w:t xml:space="preserve"> (документы СОИБ), в соответствии с рекомендациями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России, реализуется </w:t>
      </w:r>
      <w:proofErr w:type="spellStart"/>
      <w:r w:rsidR="005B7EF5" w:rsidRPr="005F5B8B">
        <w:rPr>
          <w:rFonts w:ascii="PT Astra Serif" w:hAnsi="PT Astra Serif"/>
          <w:sz w:val="24"/>
          <w:szCs w:val="24"/>
        </w:rPr>
        <w:t>четырехуровневым</w:t>
      </w:r>
      <w:proofErr w:type="spellEnd"/>
      <w:r w:rsidR="005B7EF5" w:rsidRPr="005F5B8B">
        <w:rPr>
          <w:rFonts w:ascii="PT Astra Serif" w:hAnsi="PT Astra Serif"/>
          <w:sz w:val="24"/>
          <w:szCs w:val="24"/>
        </w:rPr>
        <w:t xml:space="preserve"> комплексом. </w:t>
      </w:r>
    </w:p>
    <w:p w:rsidR="005B7EF5" w:rsidRPr="005F5B8B" w:rsidRDefault="005B7EF5" w:rsidP="00E76C22">
      <w:pPr>
        <w:pStyle w:val="a3"/>
        <w:numPr>
          <w:ilvl w:val="2"/>
          <w:numId w:val="18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К документам СОИБ первого (верхнего) уровня СОИБ относ</w:t>
      </w:r>
      <w:r w:rsidR="004C0F52" w:rsidRPr="005F5B8B">
        <w:rPr>
          <w:rFonts w:ascii="PT Astra Serif" w:hAnsi="PT Astra Serif"/>
          <w:sz w:val="24"/>
          <w:szCs w:val="24"/>
        </w:rPr>
        <w:t>и</w:t>
      </w:r>
      <w:r w:rsidRPr="005F5B8B">
        <w:rPr>
          <w:rFonts w:ascii="PT Astra Serif" w:hAnsi="PT Astra Serif"/>
          <w:sz w:val="24"/>
          <w:szCs w:val="24"/>
        </w:rPr>
        <w:t>тся</w:t>
      </w:r>
      <w:r w:rsidR="004C0F52" w:rsidRPr="005F5B8B">
        <w:rPr>
          <w:rFonts w:ascii="PT Astra Serif" w:hAnsi="PT Astra Serif"/>
          <w:sz w:val="24"/>
          <w:szCs w:val="24"/>
        </w:rPr>
        <w:t xml:space="preserve"> н</w:t>
      </w:r>
      <w:r w:rsidRPr="005F5B8B">
        <w:rPr>
          <w:rFonts w:ascii="PT Astra Serif" w:hAnsi="PT Astra Serif"/>
          <w:sz w:val="24"/>
          <w:szCs w:val="24"/>
        </w:rPr>
        <w:t>астоящая Политика ИБ.</w:t>
      </w:r>
    </w:p>
    <w:p w:rsidR="005B7EF5" w:rsidRPr="005F5B8B" w:rsidRDefault="005B7EF5" w:rsidP="00E76C22">
      <w:pPr>
        <w:pStyle w:val="a3"/>
        <w:numPr>
          <w:ilvl w:val="2"/>
          <w:numId w:val="18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К документам второго уровня относятся:</w:t>
      </w:r>
    </w:p>
    <w:p w:rsidR="005B7EF5" w:rsidRPr="005F5B8B" w:rsidRDefault="005B7EF5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Положение о конфиденциальной информации, включая Перечень конфиденциальных сведений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;</w:t>
      </w:r>
    </w:p>
    <w:p w:rsidR="004C0F52" w:rsidRPr="005F5B8B" w:rsidRDefault="005B7EF5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М</w:t>
      </w:r>
      <w:r w:rsidR="004C0F52" w:rsidRPr="005F5B8B">
        <w:rPr>
          <w:rFonts w:ascii="PT Astra Serif" w:hAnsi="PT Astra Serif"/>
          <w:sz w:val="24"/>
          <w:szCs w:val="24"/>
        </w:rPr>
        <w:t>одель актуальных угроз ИБ</w:t>
      </w:r>
      <w:r w:rsidRPr="005F5B8B">
        <w:rPr>
          <w:rFonts w:ascii="PT Astra Serif" w:hAnsi="PT Astra Serif"/>
          <w:sz w:val="24"/>
          <w:szCs w:val="24"/>
        </w:rPr>
        <w:t xml:space="preserve">, включая </w:t>
      </w:r>
      <w:r w:rsidR="004C0F52" w:rsidRPr="005F5B8B">
        <w:rPr>
          <w:rFonts w:ascii="PT Astra Serif" w:hAnsi="PT Astra Serif"/>
          <w:sz w:val="24"/>
          <w:szCs w:val="24"/>
        </w:rPr>
        <w:t xml:space="preserve">Инвентаризацию ИТ-инфраструктуры защищаемых ресурсов, </w:t>
      </w:r>
      <w:r w:rsidRPr="005F5B8B">
        <w:rPr>
          <w:rFonts w:ascii="PT Astra Serif" w:hAnsi="PT Astra Serif"/>
          <w:sz w:val="24"/>
          <w:szCs w:val="24"/>
        </w:rPr>
        <w:t>План обработки рисков нарушения ИБ</w:t>
      </w:r>
      <w:r w:rsidR="004C0F52" w:rsidRPr="005F5B8B">
        <w:rPr>
          <w:rFonts w:ascii="PT Astra Serif" w:hAnsi="PT Astra Serif"/>
          <w:sz w:val="24"/>
          <w:szCs w:val="24"/>
        </w:rPr>
        <w:t>;</w:t>
      </w:r>
    </w:p>
    <w:p w:rsidR="004C0F52" w:rsidRPr="005F5B8B" w:rsidRDefault="004C0F52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lastRenderedPageBreak/>
        <w:t xml:space="preserve">Частные политики ИБ, детализирующие требования по </w:t>
      </w:r>
      <w:r w:rsidR="00120B8A" w:rsidRPr="005F5B8B">
        <w:rPr>
          <w:rFonts w:ascii="PT Astra Serif" w:hAnsi="PT Astra Serif"/>
          <w:sz w:val="24"/>
          <w:szCs w:val="24"/>
        </w:rPr>
        <w:t>обеспечению ИБ</w:t>
      </w:r>
      <w:r w:rsidRPr="005F5B8B">
        <w:rPr>
          <w:rFonts w:ascii="PT Astra Serif" w:hAnsi="PT Astra Serif"/>
          <w:sz w:val="24"/>
          <w:szCs w:val="24"/>
        </w:rPr>
        <w:t xml:space="preserve"> применительно к одной или нескольким областям СОИБ</w:t>
      </w:r>
    </w:p>
    <w:p w:rsidR="005B7EF5" w:rsidRPr="005F5B8B" w:rsidRDefault="004C0F52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другие документы </w:t>
      </w:r>
      <w:r w:rsidR="00120B8A" w:rsidRPr="005F5B8B">
        <w:rPr>
          <w:rFonts w:ascii="PT Astra Serif" w:hAnsi="PT Astra Serif"/>
          <w:sz w:val="24"/>
          <w:szCs w:val="24"/>
        </w:rPr>
        <w:t>по обеспечению</w:t>
      </w:r>
      <w:r w:rsidRPr="005F5B8B">
        <w:rPr>
          <w:rFonts w:ascii="PT Astra Serif" w:hAnsi="PT Astra Serif"/>
          <w:sz w:val="24"/>
          <w:szCs w:val="24"/>
        </w:rPr>
        <w:t xml:space="preserve"> ИБ данного уровня детализации, которые могут разрабатываться и внедряться в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в соответствии с требованиями российского законодательства и/или отраслевым стандартом СТО БР ИББС. </w:t>
      </w:r>
    </w:p>
    <w:p w:rsidR="005B7EF5" w:rsidRPr="005F5B8B" w:rsidRDefault="005B7EF5" w:rsidP="00E76C22">
      <w:pPr>
        <w:pStyle w:val="a3"/>
        <w:numPr>
          <w:ilvl w:val="2"/>
          <w:numId w:val="18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К документам третьего уровня относятся документы СОИБ, регламентирующие </w:t>
      </w:r>
      <w:r w:rsidR="004C0F52" w:rsidRPr="005F5B8B">
        <w:rPr>
          <w:rFonts w:ascii="PT Astra Serif" w:hAnsi="PT Astra Serif"/>
          <w:sz w:val="24"/>
          <w:szCs w:val="24"/>
        </w:rPr>
        <w:t>действия сотрудников по обеспечению</w:t>
      </w:r>
      <w:r w:rsidRPr="005F5B8B">
        <w:rPr>
          <w:rFonts w:ascii="PT Astra Serif" w:hAnsi="PT Astra Serif"/>
          <w:sz w:val="24"/>
          <w:szCs w:val="24"/>
        </w:rPr>
        <w:t xml:space="preserve"> ИБ</w:t>
      </w:r>
      <w:r w:rsidR="004C0F52" w:rsidRPr="005F5B8B">
        <w:rPr>
          <w:rFonts w:ascii="PT Astra Serif" w:hAnsi="PT Astra Serif"/>
          <w:sz w:val="24"/>
          <w:szCs w:val="24"/>
        </w:rPr>
        <w:t xml:space="preserve"> применительно к одной или нескольким областям СОИБ, а также к различным видам деятельности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:</w:t>
      </w:r>
    </w:p>
    <w:p w:rsidR="005B7EF5" w:rsidRPr="005F5B8B" w:rsidRDefault="004C0F52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Регламент</w:t>
      </w:r>
      <w:r w:rsidR="005B7EF5" w:rsidRPr="005F5B8B">
        <w:rPr>
          <w:rFonts w:ascii="PT Astra Serif" w:hAnsi="PT Astra Serif"/>
          <w:sz w:val="24"/>
          <w:szCs w:val="24"/>
        </w:rPr>
        <w:t xml:space="preserve"> предоставлени</w:t>
      </w:r>
      <w:r w:rsidRPr="005F5B8B">
        <w:rPr>
          <w:rFonts w:ascii="PT Astra Serif" w:hAnsi="PT Astra Serif"/>
          <w:sz w:val="24"/>
          <w:szCs w:val="24"/>
        </w:rPr>
        <w:t>я</w:t>
      </w:r>
      <w:r w:rsidR="005B7EF5" w:rsidRPr="005F5B8B">
        <w:rPr>
          <w:rFonts w:ascii="PT Astra Serif" w:hAnsi="PT Astra Serif"/>
          <w:sz w:val="24"/>
          <w:szCs w:val="24"/>
        </w:rPr>
        <w:t xml:space="preserve"> доступа к ресурсам ИС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="005B7EF5" w:rsidRPr="005F5B8B">
        <w:rPr>
          <w:rFonts w:ascii="PT Astra Serif" w:hAnsi="PT Astra Serif"/>
          <w:sz w:val="24"/>
          <w:szCs w:val="24"/>
        </w:rPr>
        <w:t>;</w:t>
      </w:r>
    </w:p>
    <w:p w:rsidR="004C0F52" w:rsidRPr="005F5B8B" w:rsidRDefault="005B7EF5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Регламент резервного копирования и восстановления ресурсов </w:t>
      </w:r>
      <w:r w:rsidR="004C0F52" w:rsidRPr="005F5B8B">
        <w:rPr>
          <w:rFonts w:ascii="PT Astra Serif" w:hAnsi="PT Astra Serif"/>
          <w:sz w:val="24"/>
          <w:szCs w:val="24"/>
        </w:rPr>
        <w:t xml:space="preserve">ИС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="004C0F52" w:rsidRPr="005F5B8B">
        <w:rPr>
          <w:rFonts w:ascii="PT Astra Serif" w:hAnsi="PT Astra Serif"/>
          <w:sz w:val="24"/>
          <w:szCs w:val="24"/>
        </w:rPr>
        <w:t>;</w:t>
      </w:r>
    </w:p>
    <w:p w:rsidR="005B7EF5" w:rsidRPr="005F5B8B" w:rsidRDefault="005B7EF5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План</w:t>
      </w:r>
      <w:r w:rsidR="004C0F52" w:rsidRPr="005F5B8B">
        <w:rPr>
          <w:rFonts w:ascii="PT Astra Serif" w:hAnsi="PT Astra Serif"/>
          <w:sz w:val="24"/>
          <w:szCs w:val="24"/>
        </w:rPr>
        <w:t xml:space="preserve"> обеспечения непрерывности и</w:t>
      </w:r>
      <w:r w:rsidRPr="005F5B8B">
        <w:rPr>
          <w:rFonts w:ascii="PT Astra Serif" w:hAnsi="PT Astra Serif"/>
          <w:sz w:val="24"/>
          <w:szCs w:val="24"/>
        </w:rPr>
        <w:t xml:space="preserve"> восстановления </w:t>
      </w:r>
      <w:r w:rsidR="004C0F52" w:rsidRPr="005F5B8B">
        <w:rPr>
          <w:rFonts w:ascii="PT Astra Serif" w:hAnsi="PT Astra Serif"/>
          <w:sz w:val="24"/>
          <w:szCs w:val="24"/>
        </w:rPr>
        <w:t xml:space="preserve">деятельности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;</w:t>
      </w:r>
    </w:p>
    <w:p w:rsidR="004C0F52" w:rsidRPr="005F5B8B" w:rsidRDefault="004C0F52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Процедуры менеджмента СОИБ (обработка инцидентов ИБ, управление записями, управление документами и т.п.)</w:t>
      </w:r>
    </w:p>
    <w:p w:rsidR="005B7EF5" w:rsidRPr="005F5B8B" w:rsidRDefault="005B7EF5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Инструкции администратор</w:t>
      </w:r>
      <w:r w:rsidR="004C0F52" w:rsidRPr="005F5B8B">
        <w:rPr>
          <w:rFonts w:ascii="PT Astra Serif" w:hAnsi="PT Astra Serif"/>
          <w:sz w:val="24"/>
          <w:szCs w:val="24"/>
        </w:rPr>
        <w:t>ов ИБ, ИС</w:t>
      </w:r>
      <w:r w:rsidRPr="005F5B8B">
        <w:rPr>
          <w:rFonts w:ascii="PT Astra Serif" w:hAnsi="PT Astra Serif"/>
          <w:sz w:val="24"/>
          <w:szCs w:val="24"/>
        </w:rPr>
        <w:t>, пользовател</w:t>
      </w:r>
      <w:r w:rsidR="004C0F52" w:rsidRPr="005F5B8B">
        <w:rPr>
          <w:rFonts w:ascii="PT Astra Serif" w:hAnsi="PT Astra Serif"/>
          <w:sz w:val="24"/>
          <w:szCs w:val="24"/>
        </w:rPr>
        <w:t>ей ИС</w:t>
      </w:r>
      <w:r w:rsidRPr="005F5B8B">
        <w:rPr>
          <w:rFonts w:ascii="PT Astra Serif" w:hAnsi="PT Astra Serif"/>
          <w:sz w:val="24"/>
          <w:szCs w:val="24"/>
        </w:rPr>
        <w:t xml:space="preserve"> и т.п. </w:t>
      </w:r>
    </w:p>
    <w:p w:rsidR="005B7EF5" w:rsidRPr="005F5B8B" w:rsidRDefault="005B7EF5" w:rsidP="00E76C22">
      <w:pPr>
        <w:pStyle w:val="a3"/>
        <w:numPr>
          <w:ilvl w:val="2"/>
          <w:numId w:val="18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К документам </w:t>
      </w:r>
      <w:proofErr w:type="spellStart"/>
      <w:r w:rsidRPr="005F5B8B">
        <w:rPr>
          <w:rFonts w:ascii="PT Astra Serif" w:hAnsi="PT Astra Serif"/>
          <w:sz w:val="24"/>
          <w:szCs w:val="24"/>
        </w:rPr>
        <w:t>четвертого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уровня относятся свидетельства осуществления деятельности СОИБ. Это могут быть и заполненные типовые формы различных журналов учета, </w:t>
      </w:r>
      <w:proofErr w:type="spellStart"/>
      <w:r w:rsidRPr="005F5B8B">
        <w:rPr>
          <w:rFonts w:ascii="PT Astra Serif" w:hAnsi="PT Astra Serif"/>
          <w:sz w:val="24"/>
          <w:szCs w:val="24"/>
        </w:rPr>
        <w:t>отчеты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внутренних контрольных проверок, материалы </w:t>
      </w:r>
      <w:proofErr w:type="spellStart"/>
      <w:r w:rsidRPr="005F5B8B">
        <w:rPr>
          <w:rFonts w:ascii="PT Astra Serif" w:hAnsi="PT Astra Serif"/>
          <w:sz w:val="24"/>
          <w:szCs w:val="24"/>
        </w:rPr>
        <w:t>проведенных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аудитов ИБ (внутренних и внешних), материалы внутренних расследований инцидентов ИБ, </w:t>
      </w:r>
      <w:proofErr w:type="spellStart"/>
      <w:r w:rsidRPr="005F5B8B">
        <w:rPr>
          <w:rFonts w:ascii="PT Astra Serif" w:hAnsi="PT Astra Serif"/>
          <w:sz w:val="24"/>
          <w:szCs w:val="24"/>
        </w:rPr>
        <w:t>утвержденные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планы развития СОИБ, приказы и распоряжения, касающиеся деятельности по СОИБ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и т.п.</w:t>
      </w:r>
    </w:p>
    <w:p w:rsidR="00451B6F" w:rsidRPr="005F5B8B" w:rsidRDefault="00451B6F" w:rsidP="00E76C22">
      <w:pPr>
        <w:pStyle w:val="a3"/>
        <w:numPr>
          <w:ilvl w:val="1"/>
          <w:numId w:val="18"/>
        </w:numPr>
        <w:tabs>
          <w:tab w:val="left" w:pos="99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Инженерно-технические и программно-аппаратные меры защиты СОИБ</w:t>
      </w:r>
    </w:p>
    <w:p w:rsidR="00451B6F" w:rsidRPr="005F5B8B" w:rsidRDefault="00451B6F" w:rsidP="00E76C22">
      <w:pPr>
        <w:pStyle w:val="a3"/>
        <w:numPr>
          <w:ilvl w:val="2"/>
          <w:numId w:val="18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Инженерно-</w:t>
      </w:r>
      <w:r w:rsidR="00E76C22" w:rsidRPr="005F5B8B">
        <w:rPr>
          <w:rFonts w:ascii="PT Astra Serif" w:hAnsi="PT Astra Serif"/>
          <w:sz w:val="24"/>
          <w:szCs w:val="24"/>
        </w:rPr>
        <w:t>технические меры</w:t>
      </w:r>
      <w:r w:rsidRPr="005F5B8B">
        <w:rPr>
          <w:rFonts w:ascii="PT Astra Serif" w:hAnsi="PT Astra Serif"/>
          <w:sz w:val="24"/>
          <w:szCs w:val="24"/>
        </w:rPr>
        <w:t xml:space="preserve"> защиты должны обеспечивать уменьшение возможности проявления угроз ИБ, обусловленных несанкционированными действиями посторонних лиц и сотрудников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, а также снижение влияния техногенных источников и угроз стихийного характера. </w:t>
      </w:r>
    </w:p>
    <w:p w:rsidR="00451B6F" w:rsidRPr="005F5B8B" w:rsidRDefault="00451B6F" w:rsidP="00E76C22">
      <w:pPr>
        <w:pStyle w:val="a3"/>
        <w:numPr>
          <w:ilvl w:val="2"/>
          <w:numId w:val="18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К инженерно-техническим мерам противодействия угрозам ИБ относятся:</w:t>
      </w:r>
    </w:p>
    <w:p w:rsidR="00451B6F" w:rsidRPr="005F5B8B" w:rsidRDefault="00451B6F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физическая охрана зданий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(осуществление контрольно-пропускного режима);</w:t>
      </w:r>
    </w:p>
    <w:p w:rsidR="00451B6F" w:rsidRPr="005F5B8B" w:rsidRDefault="00451B6F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автоматизированные системы контроля доступа в здания и помещения (СКУД);</w:t>
      </w:r>
    </w:p>
    <w:p w:rsidR="00451B6F" w:rsidRPr="005F5B8B" w:rsidRDefault="00451B6F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системы видеонаблюдения;</w:t>
      </w:r>
    </w:p>
    <w:p w:rsidR="00451B6F" w:rsidRPr="005F5B8B" w:rsidRDefault="00451B6F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системы пожаротушения;</w:t>
      </w:r>
    </w:p>
    <w:p w:rsidR="00451B6F" w:rsidRPr="005F5B8B" w:rsidRDefault="00451B6F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средства от утечек информации по ПЭМИН (побочных электромагнитных излучений и наводок);</w:t>
      </w:r>
    </w:p>
    <w:p w:rsidR="00451B6F" w:rsidRPr="005F5B8B" w:rsidRDefault="00451B6F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средства от утечек информации по акустическим каналам;</w:t>
      </w:r>
    </w:p>
    <w:p w:rsidR="00451B6F" w:rsidRPr="005F5B8B" w:rsidRDefault="00451B6F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средства от утечек видовой информации; </w:t>
      </w:r>
    </w:p>
    <w:p w:rsidR="00451B6F" w:rsidRPr="005F5B8B" w:rsidRDefault="00451B6F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средства электрозащиты (источники бесперебойного питания);</w:t>
      </w:r>
    </w:p>
    <w:p w:rsidR="00451B6F" w:rsidRPr="005F5B8B" w:rsidRDefault="00451B6F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средства </w:t>
      </w:r>
      <w:proofErr w:type="spellStart"/>
      <w:r w:rsidRPr="005F5B8B">
        <w:rPr>
          <w:rFonts w:ascii="PT Astra Serif" w:hAnsi="PT Astra Serif"/>
          <w:sz w:val="24"/>
          <w:szCs w:val="24"/>
        </w:rPr>
        <w:t>грозозащиты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оборудования ИС;</w:t>
      </w:r>
    </w:p>
    <w:p w:rsidR="00451B6F" w:rsidRPr="005F5B8B" w:rsidRDefault="00451B6F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и т.п.</w:t>
      </w:r>
    </w:p>
    <w:p w:rsidR="00451B6F" w:rsidRPr="005F5B8B" w:rsidRDefault="00451B6F" w:rsidP="00E76C22">
      <w:pPr>
        <w:pStyle w:val="a3"/>
        <w:numPr>
          <w:ilvl w:val="2"/>
          <w:numId w:val="18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Программно-аппаратные </w:t>
      </w:r>
      <w:r w:rsidR="00E76C22" w:rsidRPr="005F5B8B">
        <w:rPr>
          <w:rFonts w:ascii="PT Astra Serif" w:hAnsi="PT Astra Serif"/>
          <w:sz w:val="24"/>
          <w:szCs w:val="24"/>
        </w:rPr>
        <w:t>меры защиты</w:t>
      </w:r>
      <w:r w:rsidRPr="005F5B8B">
        <w:rPr>
          <w:rFonts w:ascii="PT Astra Serif" w:hAnsi="PT Astra Serif"/>
          <w:sz w:val="24"/>
          <w:szCs w:val="24"/>
        </w:rPr>
        <w:t xml:space="preserve"> реализуются общесистемным программным обеспечением (ОС, СУБД), специальным программным обеспечением сетевых узлов ИС (серверы различного назначения, маршрутизаторы, коммутаторы, </w:t>
      </w:r>
      <w:r w:rsidRPr="005F5B8B">
        <w:rPr>
          <w:rFonts w:ascii="PT Astra Serif" w:hAnsi="PT Astra Serif"/>
          <w:sz w:val="24"/>
          <w:szCs w:val="24"/>
        </w:rPr>
        <w:lastRenderedPageBreak/>
        <w:t xml:space="preserve">концентраторы, межсетевые экраны), а также специальными средствами защиты информации (СЗИ) и должны обеспечивать: </w:t>
      </w:r>
    </w:p>
    <w:p w:rsidR="00451B6F" w:rsidRPr="005F5B8B" w:rsidRDefault="00451B6F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создание </w:t>
      </w:r>
      <w:proofErr w:type="spellStart"/>
      <w:r w:rsidRPr="005F5B8B">
        <w:rPr>
          <w:rFonts w:ascii="PT Astra Serif" w:hAnsi="PT Astra Serif"/>
          <w:sz w:val="24"/>
          <w:szCs w:val="24"/>
        </w:rPr>
        <w:t>защищенной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программной и аппаратной платформ для ИС, использование доверенного ПО и технических средств, гарантирующих целостность и </w:t>
      </w:r>
      <w:proofErr w:type="spellStart"/>
      <w:r w:rsidRPr="005F5B8B">
        <w:rPr>
          <w:rFonts w:ascii="PT Astra Serif" w:hAnsi="PT Astra Serif"/>
          <w:sz w:val="24"/>
          <w:szCs w:val="24"/>
        </w:rPr>
        <w:t>надежность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; </w:t>
      </w:r>
    </w:p>
    <w:p w:rsidR="00451B6F" w:rsidRPr="005F5B8B" w:rsidRDefault="00451B6F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допуск к работе в ИС только авторизованных пользователей</w:t>
      </w:r>
      <w:r w:rsidR="002A21B9" w:rsidRPr="005F5B8B">
        <w:rPr>
          <w:rFonts w:ascii="PT Astra Serif" w:hAnsi="PT Astra Serif"/>
          <w:sz w:val="24"/>
          <w:szCs w:val="24"/>
        </w:rPr>
        <w:t xml:space="preserve"> </w:t>
      </w:r>
      <w:r w:rsidRPr="005F5B8B">
        <w:rPr>
          <w:rFonts w:ascii="PT Astra Serif" w:hAnsi="PT Astra Serif"/>
          <w:sz w:val="24"/>
          <w:szCs w:val="24"/>
        </w:rPr>
        <w:t>и разграничение их полномочий при работе с информационными ресурсами, а также защит</w:t>
      </w:r>
      <w:r w:rsidR="002A21B9" w:rsidRPr="005F5B8B">
        <w:rPr>
          <w:rFonts w:ascii="PT Astra Serif" w:hAnsi="PT Astra Serif"/>
          <w:sz w:val="24"/>
          <w:szCs w:val="24"/>
        </w:rPr>
        <w:t>у</w:t>
      </w:r>
      <w:r w:rsidRPr="005F5B8B">
        <w:rPr>
          <w:rFonts w:ascii="PT Astra Serif" w:hAnsi="PT Astra Serif"/>
          <w:sz w:val="24"/>
          <w:szCs w:val="24"/>
        </w:rPr>
        <w:t xml:space="preserve"> элементов ИС (АРМ, сервер). </w:t>
      </w:r>
    </w:p>
    <w:p w:rsidR="00451B6F" w:rsidRPr="005F5B8B" w:rsidRDefault="00451B6F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построение защитной оболочки</w:t>
      </w:r>
      <w:r w:rsidRPr="005F5B8B">
        <w:rPr>
          <w:rFonts w:ascii="PT Astra Serif" w:hAnsi="PT Astra Serif"/>
          <w:sz w:val="24"/>
          <w:szCs w:val="24"/>
          <w:vertAlign w:val="superscript"/>
        </w:rPr>
        <w:footnoteReference w:id="1"/>
      </w:r>
      <w:r w:rsidRPr="005F5B8B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5F5B8B">
        <w:rPr>
          <w:rFonts w:ascii="PT Astra Serif" w:hAnsi="PT Astra Serif"/>
          <w:sz w:val="24"/>
          <w:szCs w:val="24"/>
        </w:rPr>
        <w:t>защищенного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периметра) как вокруг ИС, так и вокруг отдельных </w:t>
      </w:r>
      <w:proofErr w:type="spellStart"/>
      <w:r w:rsidRPr="005F5B8B">
        <w:rPr>
          <w:rFonts w:ascii="PT Astra Serif" w:hAnsi="PT Astra Serif"/>
          <w:sz w:val="24"/>
          <w:szCs w:val="24"/>
        </w:rPr>
        <w:t>ее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сегментов</w:t>
      </w:r>
      <w:r w:rsidR="002A21B9" w:rsidRPr="005F5B8B">
        <w:rPr>
          <w:rFonts w:ascii="PT Astra Serif" w:hAnsi="PT Astra Serif"/>
          <w:sz w:val="24"/>
          <w:szCs w:val="24"/>
        </w:rPr>
        <w:t xml:space="preserve"> (при использовании технологии сегментирования)</w:t>
      </w:r>
      <w:r w:rsidRPr="005F5B8B">
        <w:rPr>
          <w:rFonts w:ascii="PT Astra Serif" w:hAnsi="PT Astra Serif"/>
          <w:sz w:val="24"/>
          <w:szCs w:val="24"/>
        </w:rPr>
        <w:t>, а также ограничения числа точек взаимодействия ИС (точек входа/выхода) с внешними сетями и выделенных сегментов ИС между собой</w:t>
      </w:r>
      <w:r w:rsidR="002A21B9" w:rsidRPr="005F5B8B">
        <w:rPr>
          <w:rFonts w:ascii="PT Astra Serif" w:hAnsi="PT Astra Serif"/>
          <w:sz w:val="24"/>
          <w:szCs w:val="24"/>
        </w:rPr>
        <w:t>;</w:t>
      </w:r>
      <w:r w:rsidRPr="005F5B8B">
        <w:rPr>
          <w:rFonts w:ascii="PT Astra Serif" w:hAnsi="PT Astra Serif"/>
          <w:sz w:val="24"/>
          <w:szCs w:val="24"/>
        </w:rPr>
        <w:t xml:space="preserve"> </w:t>
      </w:r>
    </w:p>
    <w:p w:rsidR="00451B6F" w:rsidRPr="005F5B8B" w:rsidRDefault="00451B6F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создание доверенных каналов связи между сегментами ИС, </w:t>
      </w:r>
      <w:proofErr w:type="spellStart"/>
      <w:r w:rsidRPr="005F5B8B">
        <w:rPr>
          <w:rFonts w:ascii="PT Astra Serif" w:hAnsi="PT Astra Serif"/>
          <w:sz w:val="24"/>
          <w:szCs w:val="24"/>
        </w:rPr>
        <w:t>ее</w:t>
      </w:r>
      <w:proofErr w:type="spellEnd"/>
      <w:r w:rsidRPr="005F5B8B">
        <w:rPr>
          <w:rFonts w:ascii="PT Astra Serif" w:hAnsi="PT Astra Serif"/>
          <w:sz w:val="24"/>
          <w:szCs w:val="24"/>
        </w:rPr>
        <w:t xml:space="preserve"> элементами (АРМ, серверы), а также между ИС </w:t>
      </w:r>
      <w:r w:rsidR="002A21B9" w:rsidRPr="005F5B8B">
        <w:rPr>
          <w:rFonts w:ascii="PT Astra Serif" w:hAnsi="PT Astra Serif"/>
          <w:sz w:val="24"/>
          <w:szCs w:val="24"/>
        </w:rPr>
        <w:t>голов</w:t>
      </w:r>
      <w:r w:rsidRPr="005F5B8B">
        <w:rPr>
          <w:rFonts w:ascii="PT Astra Serif" w:hAnsi="PT Astra Serif"/>
          <w:sz w:val="24"/>
          <w:szCs w:val="24"/>
        </w:rPr>
        <w:t xml:space="preserve">ного офиса и ИС </w:t>
      </w:r>
      <w:r w:rsidR="002A21B9" w:rsidRPr="005F5B8B">
        <w:rPr>
          <w:rFonts w:ascii="PT Astra Serif" w:hAnsi="PT Astra Serif"/>
          <w:sz w:val="24"/>
          <w:szCs w:val="24"/>
        </w:rPr>
        <w:t>дополнительных офисов</w:t>
      </w:r>
      <w:r w:rsidRPr="005F5B8B">
        <w:rPr>
          <w:rFonts w:ascii="PT Astra Serif" w:hAnsi="PT Astra Serif"/>
          <w:sz w:val="24"/>
          <w:szCs w:val="24"/>
        </w:rPr>
        <w:t xml:space="preserve">. </w:t>
      </w:r>
    </w:p>
    <w:p w:rsidR="00451B6F" w:rsidRPr="005F5B8B" w:rsidRDefault="00451B6F" w:rsidP="00E76C22">
      <w:pPr>
        <w:pStyle w:val="a3"/>
        <w:numPr>
          <w:ilvl w:val="2"/>
          <w:numId w:val="18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В пределах ИС, в точках её сопряжения с глобальными информационными сетями общего пользования или филиальными ИС, должен быть установлен сервер, обеспечивающий скрытие адресного пространства (топологии) ИС. Адресное пространство ИС должно быть самостоятельным и не может являться подмножеством адресного пространства глобальных информационных сетей общего пользования.</w:t>
      </w:r>
    </w:p>
    <w:p w:rsidR="002A21B9" w:rsidRPr="005F5B8B" w:rsidRDefault="002A21B9" w:rsidP="00E76C22">
      <w:pPr>
        <w:pStyle w:val="a3"/>
        <w:numPr>
          <w:ilvl w:val="2"/>
          <w:numId w:val="18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Программно-аппаратные меры, в общем случае, включают в себя:</w:t>
      </w:r>
    </w:p>
    <w:p w:rsidR="002A21B9" w:rsidRPr="005F5B8B" w:rsidRDefault="00752080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</w:t>
      </w:r>
      <w:r w:rsidR="002A21B9" w:rsidRPr="005F5B8B">
        <w:rPr>
          <w:rFonts w:ascii="PT Astra Serif" w:hAnsi="PT Astra Serif"/>
          <w:sz w:val="24"/>
          <w:szCs w:val="24"/>
        </w:rPr>
        <w:t>редства идентификации и аутентификации</w:t>
      </w:r>
      <w:r w:rsidRPr="005F5B8B">
        <w:rPr>
          <w:rFonts w:ascii="PT Astra Serif" w:hAnsi="PT Astra Serif"/>
          <w:sz w:val="24"/>
          <w:szCs w:val="24"/>
        </w:rPr>
        <w:t>;</w:t>
      </w:r>
    </w:p>
    <w:p w:rsidR="002A21B9" w:rsidRPr="005F5B8B" w:rsidRDefault="00752080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</w:t>
      </w:r>
      <w:r w:rsidR="002A21B9" w:rsidRPr="005F5B8B">
        <w:rPr>
          <w:rFonts w:ascii="PT Astra Serif" w:hAnsi="PT Astra Serif"/>
          <w:sz w:val="24"/>
          <w:szCs w:val="24"/>
        </w:rPr>
        <w:t>редства управления доступом</w:t>
      </w:r>
      <w:r w:rsidRPr="005F5B8B">
        <w:rPr>
          <w:rFonts w:ascii="PT Astra Serif" w:hAnsi="PT Astra Serif"/>
          <w:sz w:val="24"/>
          <w:szCs w:val="24"/>
        </w:rPr>
        <w:t>;</w:t>
      </w:r>
    </w:p>
    <w:p w:rsidR="002A21B9" w:rsidRPr="005F5B8B" w:rsidRDefault="00752080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</w:t>
      </w:r>
      <w:r w:rsidR="002A21B9" w:rsidRPr="005F5B8B">
        <w:rPr>
          <w:rFonts w:ascii="PT Astra Serif" w:hAnsi="PT Astra Serif"/>
          <w:sz w:val="24"/>
          <w:szCs w:val="24"/>
        </w:rPr>
        <w:t>редства межсетевого экранирования</w:t>
      </w:r>
      <w:r w:rsidRPr="005F5B8B">
        <w:rPr>
          <w:rFonts w:ascii="PT Astra Serif" w:hAnsi="PT Astra Serif"/>
          <w:sz w:val="24"/>
          <w:szCs w:val="24"/>
        </w:rPr>
        <w:t>;</w:t>
      </w:r>
    </w:p>
    <w:p w:rsidR="002A21B9" w:rsidRPr="005F5B8B" w:rsidRDefault="00752080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</w:t>
      </w:r>
      <w:r w:rsidR="002A21B9" w:rsidRPr="005F5B8B">
        <w:rPr>
          <w:rFonts w:ascii="PT Astra Serif" w:hAnsi="PT Astra Serif"/>
          <w:sz w:val="24"/>
          <w:szCs w:val="24"/>
        </w:rPr>
        <w:t>редства защиты каналов передачи данных</w:t>
      </w:r>
      <w:r w:rsidRPr="005F5B8B">
        <w:rPr>
          <w:rFonts w:ascii="PT Astra Serif" w:hAnsi="PT Astra Serif"/>
          <w:sz w:val="24"/>
          <w:szCs w:val="24"/>
        </w:rPr>
        <w:t>;</w:t>
      </w:r>
    </w:p>
    <w:p w:rsidR="002A21B9" w:rsidRPr="005F5B8B" w:rsidRDefault="00752080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</w:t>
      </w:r>
      <w:r w:rsidR="002A21B9" w:rsidRPr="005F5B8B">
        <w:rPr>
          <w:rFonts w:ascii="PT Astra Serif" w:hAnsi="PT Astra Serif"/>
          <w:sz w:val="24"/>
          <w:szCs w:val="24"/>
        </w:rPr>
        <w:t xml:space="preserve">редства антивирусной защиты и </w:t>
      </w:r>
      <w:proofErr w:type="spellStart"/>
      <w:r w:rsidR="002A21B9" w:rsidRPr="005F5B8B">
        <w:rPr>
          <w:rFonts w:ascii="PT Astra Serif" w:hAnsi="PT Astra Serif"/>
          <w:sz w:val="24"/>
          <w:szCs w:val="24"/>
        </w:rPr>
        <w:t>антиспама</w:t>
      </w:r>
      <w:proofErr w:type="spellEnd"/>
      <w:r w:rsidRPr="005F5B8B">
        <w:rPr>
          <w:rFonts w:ascii="PT Astra Serif" w:hAnsi="PT Astra Serif"/>
          <w:sz w:val="24"/>
          <w:szCs w:val="24"/>
        </w:rPr>
        <w:t>;</w:t>
      </w:r>
    </w:p>
    <w:p w:rsidR="002A21B9" w:rsidRPr="005F5B8B" w:rsidRDefault="00752080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</w:t>
      </w:r>
      <w:r w:rsidR="002A21B9" w:rsidRPr="005F5B8B">
        <w:rPr>
          <w:rFonts w:ascii="PT Astra Serif" w:hAnsi="PT Astra Serif"/>
          <w:sz w:val="24"/>
          <w:szCs w:val="24"/>
        </w:rPr>
        <w:t>редства обнаружения вторжений</w:t>
      </w:r>
      <w:r w:rsidRPr="005F5B8B">
        <w:rPr>
          <w:rFonts w:ascii="PT Astra Serif" w:hAnsi="PT Astra Serif"/>
          <w:sz w:val="24"/>
          <w:szCs w:val="24"/>
        </w:rPr>
        <w:t>;</w:t>
      </w:r>
    </w:p>
    <w:p w:rsidR="002A21B9" w:rsidRPr="005F5B8B" w:rsidRDefault="00752080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</w:t>
      </w:r>
      <w:r w:rsidR="002A21B9" w:rsidRPr="005F5B8B">
        <w:rPr>
          <w:rFonts w:ascii="PT Astra Serif" w:hAnsi="PT Astra Serif"/>
          <w:sz w:val="24"/>
          <w:szCs w:val="24"/>
        </w:rPr>
        <w:t xml:space="preserve">редства анализа </w:t>
      </w:r>
      <w:proofErr w:type="spellStart"/>
      <w:r w:rsidR="002A21B9" w:rsidRPr="005F5B8B">
        <w:rPr>
          <w:rFonts w:ascii="PT Astra Serif" w:hAnsi="PT Astra Serif"/>
          <w:sz w:val="24"/>
          <w:szCs w:val="24"/>
        </w:rPr>
        <w:t>защищенности</w:t>
      </w:r>
      <w:proofErr w:type="spellEnd"/>
      <w:r w:rsidRPr="005F5B8B">
        <w:rPr>
          <w:rFonts w:ascii="PT Astra Serif" w:hAnsi="PT Astra Serif"/>
          <w:sz w:val="24"/>
          <w:szCs w:val="24"/>
        </w:rPr>
        <w:t>;</w:t>
      </w:r>
    </w:p>
    <w:p w:rsidR="002A21B9" w:rsidRPr="005F5B8B" w:rsidRDefault="00752080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</w:t>
      </w:r>
      <w:r w:rsidR="002A21B9" w:rsidRPr="005F5B8B">
        <w:rPr>
          <w:rFonts w:ascii="PT Astra Serif" w:hAnsi="PT Astra Serif"/>
          <w:sz w:val="24"/>
          <w:szCs w:val="24"/>
        </w:rPr>
        <w:t>редства защиты среды виртуализации (при использовании технологии виртуализации)</w:t>
      </w:r>
      <w:r w:rsidRPr="005F5B8B">
        <w:rPr>
          <w:rFonts w:ascii="PT Astra Serif" w:hAnsi="PT Astra Serif"/>
          <w:sz w:val="24"/>
          <w:szCs w:val="24"/>
        </w:rPr>
        <w:t>;</w:t>
      </w:r>
    </w:p>
    <w:p w:rsidR="002A21B9" w:rsidRPr="005F5B8B" w:rsidRDefault="00752080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</w:t>
      </w:r>
      <w:r w:rsidR="002A21B9" w:rsidRPr="005F5B8B">
        <w:rPr>
          <w:rFonts w:ascii="PT Astra Serif" w:hAnsi="PT Astra Serif"/>
          <w:sz w:val="24"/>
          <w:szCs w:val="24"/>
        </w:rPr>
        <w:t>редства криптографической защиты</w:t>
      </w:r>
      <w:r w:rsidRPr="005F5B8B">
        <w:rPr>
          <w:rFonts w:ascii="PT Astra Serif" w:hAnsi="PT Astra Serif"/>
          <w:sz w:val="24"/>
          <w:szCs w:val="24"/>
        </w:rPr>
        <w:t>;</w:t>
      </w:r>
    </w:p>
    <w:p w:rsidR="00752080" w:rsidRPr="005F5B8B" w:rsidRDefault="00752080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средства контроля содержимого передаваемых данных (</w:t>
      </w:r>
      <w:proofErr w:type="spellStart"/>
      <w:r w:rsidRPr="005F5B8B">
        <w:rPr>
          <w:rFonts w:ascii="PT Astra Serif" w:hAnsi="PT Astra Serif"/>
          <w:sz w:val="24"/>
          <w:szCs w:val="24"/>
        </w:rPr>
        <w:t>web</w:t>
      </w:r>
      <w:proofErr w:type="spellEnd"/>
      <w:r w:rsidRPr="005F5B8B">
        <w:rPr>
          <w:rFonts w:ascii="PT Astra Serif" w:hAnsi="PT Astra Serif"/>
          <w:sz w:val="24"/>
          <w:szCs w:val="24"/>
        </w:rPr>
        <w:t>-трафика);</w:t>
      </w:r>
    </w:p>
    <w:p w:rsidR="002A21B9" w:rsidRPr="005F5B8B" w:rsidRDefault="00752080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</w:t>
      </w:r>
      <w:r w:rsidR="002A21B9" w:rsidRPr="005F5B8B">
        <w:rPr>
          <w:rFonts w:ascii="PT Astra Serif" w:hAnsi="PT Astra Serif"/>
          <w:sz w:val="24"/>
          <w:szCs w:val="24"/>
        </w:rPr>
        <w:t>редства централизованного резервного копирования и восстановления</w:t>
      </w:r>
      <w:r w:rsidRPr="005F5B8B">
        <w:rPr>
          <w:rFonts w:ascii="PT Astra Serif" w:hAnsi="PT Astra Serif"/>
          <w:sz w:val="24"/>
          <w:szCs w:val="24"/>
        </w:rPr>
        <w:t>;</w:t>
      </w:r>
    </w:p>
    <w:p w:rsidR="002A21B9" w:rsidRPr="005F5B8B" w:rsidRDefault="00752080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</w:t>
      </w:r>
      <w:r w:rsidR="002A21B9" w:rsidRPr="005F5B8B">
        <w:rPr>
          <w:rFonts w:ascii="PT Astra Serif" w:hAnsi="PT Astra Serif"/>
          <w:sz w:val="24"/>
          <w:szCs w:val="24"/>
        </w:rPr>
        <w:t>редства мониторинга событий ИБ</w:t>
      </w:r>
      <w:r w:rsidRPr="005F5B8B">
        <w:rPr>
          <w:rFonts w:ascii="PT Astra Serif" w:hAnsi="PT Astra Serif"/>
          <w:sz w:val="24"/>
          <w:szCs w:val="24"/>
        </w:rPr>
        <w:t>;</w:t>
      </w:r>
    </w:p>
    <w:p w:rsidR="002A21B9" w:rsidRPr="005F5B8B" w:rsidRDefault="00752080" w:rsidP="00120B8A">
      <w:pPr>
        <w:pStyle w:val="a3"/>
        <w:numPr>
          <w:ilvl w:val="0"/>
          <w:numId w:val="8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с</w:t>
      </w:r>
      <w:r w:rsidR="002A21B9" w:rsidRPr="005F5B8B">
        <w:rPr>
          <w:rFonts w:ascii="PT Astra Serif" w:hAnsi="PT Astra Serif"/>
          <w:sz w:val="24"/>
          <w:szCs w:val="24"/>
        </w:rPr>
        <w:t>редства централизованного управления СОИБ</w:t>
      </w:r>
      <w:r w:rsidRPr="005F5B8B">
        <w:rPr>
          <w:rFonts w:ascii="PT Astra Serif" w:hAnsi="PT Astra Serif"/>
          <w:sz w:val="24"/>
          <w:szCs w:val="24"/>
        </w:rPr>
        <w:t>.</w:t>
      </w:r>
    </w:p>
    <w:p w:rsidR="005A3B41" w:rsidRPr="005F5B8B" w:rsidRDefault="00CC2DCB" w:rsidP="00E76C22">
      <w:pPr>
        <w:pStyle w:val="a3"/>
        <w:numPr>
          <w:ilvl w:val="1"/>
          <w:numId w:val="18"/>
        </w:numPr>
        <w:tabs>
          <w:tab w:val="left" w:pos="99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В целом, комплекс принимаемых мер должен обеспечивать нейтрализацию угроз ИБ и снижение рисков реализации актуальных угроз ИБ. Перечень принимаемых мер должен соответствовать требованиям российского законодательства и </w:t>
      </w:r>
      <w:r w:rsidR="00E76C22" w:rsidRPr="005F5B8B">
        <w:rPr>
          <w:rFonts w:ascii="PT Astra Serif" w:hAnsi="PT Astra Serif"/>
          <w:sz w:val="24"/>
          <w:szCs w:val="24"/>
        </w:rPr>
        <w:t>регулирующих органов</w:t>
      </w:r>
      <w:r w:rsidRPr="005F5B8B">
        <w:rPr>
          <w:rFonts w:ascii="PT Astra Serif" w:hAnsi="PT Astra Serif"/>
          <w:sz w:val="24"/>
          <w:szCs w:val="24"/>
        </w:rPr>
        <w:t>.</w:t>
      </w:r>
    </w:p>
    <w:p w:rsidR="00CC2DCB" w:rsidRPr="005F5B8B" w:rsidRDefault="00CC2DCB" w:rsidP="00E76C22">
      <w:pPr>
        <w:pStyle w:val="a3"/>
        <w:numPr>
          <w:ilvl w:val="1"/>
          <w:numId w:val="18"/>
        </w:numPr>
        <w:tabs>
          <w:tab w:val="left" w:pos="99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В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="00E76C22" w:rsidRPr="005F5B8B">
        <w:rPr>
          <w:rFonts w:ascii="PT Astra Serif" w:hAnsi="PT Astra Serif"/>
          <w:sz w:val="24"/>
          <w:szCs w:val="24"/>
        </w:rPr>
        <w:t xml:space="preserve"> </w:t>
      </w:r>
      <w:r w:rsidRPr="005F5B8B">
        <w:rPr>
          <w:rFonts w:ascii="PT Astra Serif" w:hAnsi="PT Astra Serif"/>
          <w:sz w:val="24"/>
          <w:szCs w:val="24"/>
        </w:rPr>
        <w:t xml:space="preserve">должна проводится оценка соответствия СОИБ требованиям </w:t>
      </w:r>
      <w:r w:rsidR="00E76C22" w:rsidRPr="005F5B8B">
        <w:rPr>
          <w:rFonts w:ascii="PT Astra Serif" w:hAnsi="PT Astra Serif"/>
          <w:sz w:val="24"/>
          <w:szCs w:val="24"/>
        </w:rPr>
        <w:t>безопасности информации</w:t>
      </w:r>
      <w:r w:rsidRPr="005F5B8B">
        <w:rPr>
          <w:rFonts w:ascii="PT Astra Serif" w:hAnsi="PT Astra Serif"/>
          <w:sz w:val="24"/>
          <w:szCs w:val="24"/>
        </w:rPr>
        <w:t xml:space="preserve">. Результаты </w:t>
      </w:r>
      <w:r w:rsidR="00E76C22" w:rsidRPr="005F5B8B">
        <w:rPr>
          <w:rFonts w:ascii="PT Astra Serif" w:hAnsi="PT Astra Serif"/>
          <w:sz w:val="24"/>
          <w:szCs w:val="24"/>
        </w:rPr>
        <w:t>оценки оформляются</w:t>
      </w:r>
      <w:r w:rsidRPr="005F5B8B">
        <w:rPr>
          <w:rFonts w:ascii="PT Astra Serif" w:hAnsi="PT Astra Serif"/>
          <w:sz w:val="24"/>
          <w:szCs w:val="24"/>
        </w:rPr>
        <w:t xml:space="preserve"> в виде </w:t>
      </w:r>
      <w:r w:rsidR="00E76C22" w:rsidRPr="005F5B8B">
        <w:rPr>
          <w:rFonts w:ascii="PT Astra Serif" w:hAnsi="PT Astra Serif"/>
          <w:sz w:val="24"/>
          <w:szCs w:val="24"/>
        </w:rPr>
        <w:t>Заключения</w:t>
      </w:r>
      <w:r w:rsidRPr="005F5B8B">
        <w:rPr>
          <w:rFonts w:ascii="PT Astra Serif" w:hAnsi="PT Astra Serif"/>
          <w:sz w:val="24"/>
          <w:szCs w:val="24"/>
        </w:rPr>
        <w:t xml:space="preserve"> установленной формы.</w:t>
      </w:r>
    </w:p>
    <w:p w:rsidR="003A4D30" w:rsidRPr="005F5B8B" w:rsidRDefault="003A4D30" w:rsidP="008D649B">
      <w:pPr>
        <w:pStyle w:val="2"/>
        <w:keepNext w:val="0"/>
        <w:keepLines w:val="0"/>
        <w:numPr>
          <w:ilvl w:val="0"/>
          <w:numId w:val="1"/>
        </w:numPr>
        <w:tabs>
          <w:tab w:val="clear" w:pos="5955"/>
        </w:tabs>
        <w:spacing w:before="100" w:beforeAutospacing="1" w:after="100" w:afterAutospacing="1" w:line="240" w:lineRule="auto"/>
        <w:ind w:left="426" w:hanging="426"/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</w:pPr>
      <w:bookmarkStart w:id="13" w:name="_Toc32913201"/>
      <w:r w:rsidRPr="005F5B8B"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  <w:lastRenderedPageBreak/>
        <w:t>Ответственность за соблюдение положений Политики</w:t>
      </w:r>
      <w:bookmarkEnd w:id="13"/>
    </w:p>
    <w:p w:rsidR="003A4D30" w:rsidRPr="005F5B8B" w:rsidRDefault="003A4D30" w:rsidP="00E76C22">
      <w:pPr>
        <w:numPr>
          <w:ilvl w:val="1"/>
          <w:numId w:val="1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Общее руководство обеспечением информационной безопасности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осуществляет </w:t>
      </w:r>
      <w:r w:rsidR="00E76C22" w:rsidRPr="005F5B8B">
        <w:rPr>
          <w:rFonts w:ascii="PT Astra Serif" w:hAnsi="PT Astra Serif"/>
          <w:sz w:val="24"/>
          <w:szCs w:val="24"/>
        </w:rPr>
        <w:t>руководитель</w:t>
      </w:r>
      <w:r w:rsidR="008D649B" w:rsidRPr="005F5B8B">
        <w:rPr>
          <w:rFonts w:ascii="PT Astra Serif" w:hAnsi="PT Astra Serif"/>
          <w:sz w:val="24"/>
          <w:szCs w:val="24"/>
        </w:rPr>
        <w:t xml:space="preserve">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.</w:t>
      </w:r>
    </w:p>
    <w:p w:rsidR="003A4D30" w:rsidRPr="005F5B8B" w:rsidRDefault="003A4D30" w:rsidP="00E76C22">
      <w:pPr>
        <w:numPr>
          <w:ilvl w:val="1"/>
          <w:numId w:val="1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Ответственность за поддержание положений настоящей Политики</w:t>
      </w:r>
      <w:r w:rsidR="008D649B" w:rsidRPr="005F5B8B">
        <w:rPr>
          <w:rFonts w:ascii="PT Astra Serif" w:hAnsi="PT Astra Serif"/>
          <w:sz w:val="24"/>
          <w:szCs w:val="24"/>
        </w:rPr>
        <w:t xml:space="preserve"> ИБ</w:t>
      </w:r>
      <w:r w:rsidRPr="005F5B8B">
        <w:rPr>
          <w:rFonts w:ascii="PT Astra Serif" w:hAnsi="PT Astra Serif"/>
          <w:sz w:val="24"/>
          <w:szCs w:val="24"/>
        </w:rPr>
        <w:t xml:space="preserve"> в актуальном состоянии, создание, внедрение, координацию и внесение изменений в процессы системы менеджмента информационной безопасности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лежит на руководстве </w:t>
      </w:r>
      <w:r w:rsidR="00E76C22" w:rsidRPr="005F5B8B">
        <w:rPr>
          <w:rFonts w:ascii="PT Astra Serif" w:hAnsi="PT Astra Serif"/>
          <w:sz w:val="24"/>
          <w:szCs w:val="24"/>
        </w:rPr>
        <w:t>подразделения</w:t>
      </w:r>
      <w:r w:rsidR="00E50056" w:rsidRPr="005F5B8B">
        <w:rPr>
          <w:rFonts w:ascii="PT Astra Serif" w:hAnsi="PT Astra Serif"/>
          <w:sz w:val="24"/>
          <w:szCs w:val="24"/>
        </w:rPr>
        <w:t xml:space="preserve"> ИБ</w:t>
      </w:r>
      <w:r w:rsidRPr="005F5B8B">
        <w:rPr>
          <w:rFonts w:ascii="PT Astra Serif" w:hAnsi="PT Astra Serif"/>
          <w:sz w:val="24"/>
          <w:szCs w:val="24"/>
        </w:rPr>
        <w:t>.</w:t>
      </w:r>
    </w:p>
    <w:p w:rsidR="003A4D30" w:rsidRPr="005F5B8B" w:rsidRDefault="003A4D30" w:rsidP="00E76C22">
      <w:pPr>
        <w:numPr>
          <w:ilvl w:val="1"/>
          <w:numId w:val="1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Ответственность </w:t>
      </w:r>
      <w:r w:rsidR="00DD1F7F" w:rsidRPr="005F5B8B">
        <w:rPr>
          <w:rFonts w:ascii="PT Astra Serif" w:hAnsi="PT Astra Serif"/>
          <w:sz w:val="24"/>
          <w:szCs w:val="24"/>
        </w:rPr>
        <w:t>сотрудников</w:t>
      </w:r>
      <w:r w:rsidRPr="005F5B8B">
        <w:rPr>
          <w:rFonts w:ascii="PT Astra Serif" w:hAnsi="PT Astra Serif"/>
          <w:sz w:val="24"/>
          <w:szCs w:val="24"/>
        </w:rPr>
        <w:t xml:space="preserve">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 за невыполнение настоящей Политики</w:t>
      </w:r>
      <w:r w:rsidR="008D649B" w:rsidRPr="005F5B8B">
        <w:rPr>
          <w:rFonts w:ascii="PT Astra Serif" w:hAnsi="PT Astra Serif"/>
          <w:sz w:val="24"/>
          <w:szCs w:val="24"/>
        </w:rPr>
        <w:t xml:space="preserve"> ИБ</w:t>
      </w:r>
      <w:r w:rsidRPr="005F5B8B">
        <w:rPr>
          <w:rFonts w:ascii="PT Astra Serif" w:hAnsi="PT Astra Serif"/>
          <w:sz w:val="24"/>
          <w:szCs w:val="24"/>
        </w:rPr>
        <w:t xml:space="preserve"> определяется соответствующими положениями, включаемыми в </w:t>
      </w:r>
      <w:r w:rsidR="008D649B" w:rsidRPr="005F5B8B">
        <w:rPr>
          <w:rFonts w:ascii="PT Astra Serif" w:hAnsi="PT Astra Serif"/>
          <w:sz w:val="24"/>
          <w:szCs w:val="24"/>
        </w:rPr>
        <w:t xml:space="preserve">трудовые </w:t>
      </w:r>
      <w:r w:rsidRPr="005F5B8B">
        <w:rPr>
          <w:rFonts w:ascii="PT Astra Serif" w:hAnsi="PT Astra Serif"/>
          <w:sz w:val="24"/>
          <w:szCs w:val="24"/>
        </w:rPr>
        <w:t xml:space="preserve">договоры с </w:t>
      </w:r>
      <w:r w:rsidR="00DD1F7F" w:rsidRPr="005F5B8B">
        <w:rPr>
          <w:rFonts w:ascii="PT Astra Serif" w:hAnsi="PT Astra Serif"/>
          <w:sz w:val="24"/>
          <w:szCs w:val="24"/>
        </w:rPr>
        <w:t>сотрудниками</w:t>
      </w:r>
      <w:r w:rsidRPr="005F5B8B">
        <w:rPr>
          <w:rFonts w:ascii="PT Astra Serif" w:hAnsi="PT Astra Serif"/>
          <w:sz w:val="24"/>
          <w:szCs w:val="24"/>
        </w:rPr>
        <w:t xml:space="preserve">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 xml:space="preserve">, а также положениями внутренних нормативных документов </w:t>
      </w:r>
      <w:r w:rsidR="00EA5DFF" w:rsidRPr="005F5B8B">
        <w:rPr>
          <w:rFonts w:ascii="PT Astra Serif" w:hAnsi="PT Astra Serif"/>
          <w:sz w:val="24"/>
          <w:szCs w:val="24"/>
        </w:rPr>
        <w:t>УОГКУСЗН «ЕОЦСВ»</w:t>
      </w:r>
      <w:r w:rsidRPr="005F5B8B">
        <w:rPr>
          <w:rFonts w:ascii="PT Astra Serif" w:hAnsi="PT Astra Serif"/>
          <w:sz w:val="24"/>
          <w:szCs w:val="24"/>
        </w:rPr>
        <w:t>.</w:t>
      </w:r>
    </w:p>
    <w:p w:rsidR="008D649B" w:rsidRPr="005F5B8B" w:rsidRDefault="008D649B" w:rsidP="008D649B">
      <w:pPr>
        <w:pStyle w:val="2"/>
        <w:keepNext w:val="0"/>
        <w:keepLines w:val="0"/>
        <w:numPr>
          <w:ilvl w:val="0"/>
          <w:numId w:val="1"/>
        </w:numPr>
        <w:tabs>
          <w:tab w:val="clear" w:pos="5955"/>
        </w:tabs>
        <w:spacing w:before="100" w:beforeAutospacing="1" w:after="100" w:afterAutospacing="1" w:line="240" w:lineRule="auto"/>
        <w:ind w:left="426" w:hanging="426"/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</w:pPr>
      <w:bookmarkStart w:id="14" w:name="_Toc410994787"/>
      <w:bookmarkStart w:id="15" w:name="_Toc32913202"/>
      <w:r w:rsidRPr="005F5B8B"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  <w:t>Порядок внесения изменений</w:t>
      </w:r>
      <w:bookmarkEnd w:id="14"/>
      <w:bookmarkEnd w:id="15"/>
    </w:p>
    <w:p w:rsidR="008D649B" w:rsidRPr="005F5B8B" w:rsidRDefault="008D649B" w:rsidP="00E76C22">
      <w:pPr>
        <w:numPr>
          <w:ilvl w:val="1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Внесение изменений в настоящую Политику осуществляется на периодической и внеплановой основе:</w:t>
      </w:r>
    </w:p>
    <w:p w:rsidR="008D649B" w:rsidRPr="005F5B8B" w:rsidRDefault="008D649B" w:rsidP="00E76C22">
      <w:pPr>
        <w:pStyle w:val="a3"/>
        <w:numPr>
          <w:ilvl w:val="0"/>
          <w:numId w:val="8"/>
        </w:numPr>
        <w:spacing w:after="0"/>
        <w:ind w:left="0" w:firstLine="360"/>
        <w:contextualSpacing w:val="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пересмотр положений настоящей Политики должно осуществляться не реже одного раза в 24 месяца;</w:t>
      </w:r>
    </w:p>
    <w:p w:rsidR="008D649B" w:rsidRPr="005F5B8B" w:rsidRDefault="008D649B" w:rsidP="00E76C22">
      <w:pPr>
        <w:pStyle w:val="a3"/>
        <w:numPr>
          <w:ilvl w:val="0"/>
          <w:numId w:val="8"/>
        </w:numPr>
        <w:spacing w:after="0"/>
        <w:ind w:left="0" w:firstLine="360"/>
        <w:contextualSpacing w:val="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>внеплановое внесение изменений в настоящую Политику может производиться по результатам анализа инцидентов информационной безопасности, актуальности, достаточности и эффективности используемых мер обеспечения информационной безопасности, результатам проведения внутренних аудитов информационной безопасности и других контрольных мероприятий, а также при значительных изменениях в законодательных актах Российской Федерации и/</w:t>
      </w:r>
      <w:r w:rsidR="00E76C22" w:rsidRPr="005F5B8B">
        <w:rPr>
          <w:rFonts w:ascii="PT Astra Serif" w:hAnsi="PT Astra Serif"/>
          <w:sz w:val="24"/>
          <w:szCs w:val="24"/>
        </w:rPr>
        <w:t>или в</w:t>
      </w:r>
      <w:r w:rsidRPr="005F5B8B">
        <w:rPr>
          <w:rFonts w:ascii="PT Astra Serif" w:hAnsi="PT Astra Serif"/>
          <w:sz w:val="24"/>
          <w:szCs w:val="24"/>
        </w:rPr>
        <w:t xml:space="preserve"> нормативных актах</w:t>
      </w:r>
      <w:r w:rsidR="00E76C22" w:rsidRPr="005F5B8B">
        <w:rPr>
          <w:rFonts w:ascii="PT Astra Serif" w:hAnsi="PT Astra Serif"/>
          <w:sz w:val="24"/>
          <w:szCs w:val="24"/>
        </w:rPr>
        <w:t xml:space="preserve"> регулирующих органов (ФСТЭК</w:t>
      </w:r>
      <w:r w:rsidRPr="005F5B8B">
        <w:rPr>
          <w:rFonts w:ascii="PT Astra Serif" w:hAnsi="PT Astra Serif"/>
          <w:sz w:val="24"/>
          <w:szCs w:val="24"/>
        </w:rPr>
        <w:t xml:space="preserve"> России</w:t>
      </w:r>
      <w:r w:rsidR="00E76C22" w:rsidRPr="005F5B8B">
        <w:rPr>
          <w:rFonts w:ascii="PT Astra Serif" w:hAnsi="PT Astra Serif"/>
          <w:sz w:val="24"/>
          <w:szCs w:val="24"/>
        </w:rPr>
        <w:t>, ФСБ России)</w:t>
      </w:r>
      <w:r w:rsidRPr="005F5B8B">
        <w:rPr>
          <w:rFonts w:ascii="PT Astra Serif" w:hAnsi="PT Astra Serif"/>
          <w:sz w:val="24"/>
          <w:szCs w:val="24"/>
        </w:rPr>
        <w:t>.</w:t>
      </w:r>
    </w:p>
    <w:p w:rsidR="008D649B" w:rsidRPr="005F5B8B" w:rsidRDefault="008D649B" w:rsidP="00E76C22">
      <w:pPr>
        <w:numPr>
          <w:ilvl w:val="1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sz w:val="24"/>
          <w:szCs w:val="24"/>
        </w:rPr>
        <w:t xml:space="preserve">Ответственным за внесение изменений в настоящую Политику ИБ является руководитель </w:t>
      </w:r>
      <w:r w:rsidR="00B0644E" w:rsidRPr="005F5B8B">
        <w:rPr>
          <w:rFonts w:ascii="PT Astra Serif" w:hAnsi="PT Astra Serif"/>
          <w:sz w:val="24"/>
          <w:szCs w:val="24"/>
        </w:rPr>
        <w:t>подразделения</w:t>
      </w:r>
      <w:r w:rsidRPr="005F5B8B">
        <w:rPr>
          <w:rFonts w:ascii="PT Astra Serif" w:hAnsi="PT Astra Serif"/>
          <w:sz w:val="24"/>
          <w:szCs w:val="24"/>
        </w:rPr>
        <w:t xml:space="preserve"> ИБ.</w:t>
      </w:r>
    </w:p>
    <w:p w:rsidR="001514E9" w:rsidRPr="005F5B8B" w:rsidRDefault="001514E9" w:rsidP="00A007C6">
      <w:pPr>
        <w:autoSpaceDE w:val="0"/>
        <w:autoSpaceDN w:val="0"/>
        <w:adjustRightInd w:val="0"/>
        <w:spacing w:after="0" w:line="360" w:lineRule="auto"/>
        <w:ind w:firstLine="644"/>
        <w:contextualSpacing/>
        <w:jc w:val="both"/>
        <w:rPr>
          <w:rFonts w:ascii="PT Astra Serif" w:hAnsi="PT Astra Serif"/>
          <w:sz w:val="28"/>
          <w:szCs w:val="28"/>
        </w:rPr>
      </w:pPr>
    </w:p>
    <w:p w:rsidR="00CF0FD5" w:rsidRPr="005F5B8B" w:rsidRDefault="008D649B" w:rsidP="004D4FA3">
      <w:pPr>
        <w:pStyle w:val="2"/>
        <w:keepNext w:val="0"/>
        <w:keepLines w:val="0"/>
        <w:spacing w:before="100" w:beforeAutospacing="1" w:after="100" w:afterAutospacing="1" w:line="240" w:lineRule="auto"/>
        <w:rPr>
          <w:rFonts w:ascii="PT Astra Serif" w:hAnsi="PT Astra Serif"/>
          <w:caps/>
          <w:color w:val="auto"/>
          <w:kern w:val="32"/>
          <w:sz w:val="24"/>
          <w:szCs w:val="24"/>
          <w:lang w:val="x-none" w:eastAsia="x-none"/>
        </w:rPr>
      </w:pPr>
      <w:bookmarkStart w:id="16" w:name="_Toc341089326"/>
      <w:bookmarkStart w:id="17" w:name="_Toc330132111"/>
      <w:bookmarkStart w:id="18" w:name="_Toc341551017"/>
      <w:bookmarkStart w:id="19" w:name="_Toc86555981"/>
      <w:bookmarkStart w:id="20" w:name="_Toc178952152"/>
      <w:bookmarkStart w:id="21" w:name="_Toc229976346"/>
      <w:r w:rsidRPr="005F5B8B">
        <w:rPr>
          <w:rFonts w:ascii="PT Astra Serif" w:hAnsi="PT Astra Serif"/>
          <w:caps/>
          <w:color w:val="auto"/>
          <w:kern w:val="32"/>
          <w:sz w:val="24"/>
          <w:szCs w:val="24"/>
          <w:lang w:val="x-none" w:eastAsia="x-none"/>
        </w:rPr>
        <w:br w:type="page"/>
      </w:r>
      <w:bookmarkStart w:id="22" w:name="_Toc32913203"/>
      <w:r w:rsidR="00CF0FD5" w:rsidRPr="005F5B8B">
        <w:rPr>
          <w:rFonts w:ascii="PT Astra Serif" w:hAnsi="PT Astra Serif"/>
          <w:caps/>
          <w:color w:val="auto"/>
          <w:kern w:val="32"/>
          <w:sz w:val="24"/>
          <w:szCs w:val="24"/>
          <w:lang w:val="x-none" w:eastAsia="x-none"/>
        </w:rPr>
        <w:lastRenderedPageBreak/>
        <w:t xml:space="preserve">Приложение </w:t>
      </w:r>
      <w:r w:rsidR="004D4FA3" w:rsidRPr="005F5B8B"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  <w:t>1</w:t>
      </w:r>
      <w:r w:rsidR="00CF0FD5" w:rsidRPr="005F5B8B">
        <w:rPr>
          <w:rFonts w:ascii="PT Astra Serif" w:hAnsi="PT Astra Serif"/>
          <w:caps/>
          <w:color w:val="auto"/>
          <w:kern w:val="32"/>
          <w:sz w:val="24"/>
          <w:szCs w:val="24"/>
          <w:lang w:val="x-none" w:eastAsia="x-none"/>
        </w:rPr>
        <w:t>. Термины и определения</w:t>
      </w:r>
      <w:bookmarkEnd w:id="16"/>
      <w:bookmarkEnd w:id="22"/>
    </w:p>
    <w:p w:rsidR="00CF0FD5" w:rsidRPr="005F5B8B" w:rsidRDefault="00CF0FD5" w:rsidP="00CF0FD5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tbl>
      <w:tblPr>
        <w:tblW w:w="9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5058"/>
        <w:gridCol w:w="2039"/>
      </w:tblGrid>
      <w:tr w:rsidR="00C64E85" w:rsidRPr="005F5B8B" w:rsidTr="00C64E85">
        <w:trPr>
          <w:cantSplit/>
          <w:trHeight w:val="510"/>
          <w:tblHeader/>
        </w:trPr>
        <w:tc>
          <w:tcPr>
            <w:tcW w:w="2251" w:type="dxa"/>
            <w:tcMar>
              <w:left w:w="28" w:type="dxa"/>
              <w:right w:w="28" w:type="dxa"/>
            </w:tcMar>
            <w:vAlign w:val="center"/>
          </w:tcPr>
          <w:p w:rsidR="00C64E85" w:rsidRPr="005F5B8B" w:rsidRDefault="00C64E85" w:rsidP="00C64E8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Термин</w:t>
            </w:r>
          </w:p>
        </w:tc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:rsidR="00C64E85" w:rsidRPr="005F5B8B" w:rsidRDefault="00C64E85" w:rsidP="00C64E8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  <w:vAlign w:val="center"/>
          </w:tcPr>
          <w:p w:rsidR="00C64E85" w:rsidRPr="005F5B8B" w:rsidRDefault="00C64E85" w:rsidP="00C64E8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Автоматизированная система</w:t>
            </w:r>
          </w:p>
        </w:tc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  <w:vAlign w:val="center"/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ГОСТ 34.003-90, </w:t>
            </w:r>
          </w:p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 Р 51624-00</w:t>
            </w:r>
          </w:p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Автоматизированное рабочее место</w:t>
            </w:r>
          </w:p>
        </w:tc>
        <w:tc>
          <w:tcPr>
            <w:tcW w:w="5058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программно-технический комплекс, предназначенный для автоматизации деятельности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определенного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вида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after="0" w:line="240" w:lineRule="auto"/>
              <w:ind w:left="57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 34.003-90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Аттестация</w:t>
            </w:r>
          </w:p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автоматизированной системы</w:t>
            </w:r>
          </w:p>
        </w:tc>
        <w:tc>
          <w:tcPr>
            <w:tcW w:w="5058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процесс комплексной проверки выполнения заданных функций АС по обработке защищаемой информации на соответствие требованиям стандартов и/или нормативных документов в области защиты информации и оформления документов о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ее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соответствии выполнять функции по обработке защищаемой информации на конкретном объекте информатизации 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 Р 51583-00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Аутентификация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проверка принадлежности субъекту доступа предъявленного им идентификатора; подтверждение подлинности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РД.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Гостехкомиссия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России. «Защита от НСД к информации. Термины и определения.»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Безопасность</w:t>
            </w:r>
          </w:p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состояние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защищенности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информации, обрабатываемой средствами вычислительной техники или автоматизированной системы, от внутренних или внешних угроз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РД.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Гостехкомиссия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России. «Защита от НСД к информации. Термины и определения.»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Защи</w:t>
            </w:r>
            <w:r w:rsidR="00932A90"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та</w:t>
            </w:r>
          </w:p>
          <w:p w:rsidR="00C64E85" w:rsidRPr="005F5B8B" w:rsidRDefault="00932A90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5058" w:type="dxa"/>
          </w:tcPr>
          <w:p w:rsidR="00932A90" w:rsidRPr="005F5B8B" w:rsidRDefault="00932A90" w:rsidP="00932A90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защита информации представляет собой принятие правовых, организационных и технических мер, направленных на:</w:t>
            </w:r>
          </w:p>
          <w:p w:rsidR="00932A90" w:rsidRPr="005F5B8B" w:rsidRDefault="00932A90" w:rsidP="00932A90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      </w:r>
          </w:p>
          <w:p w:rsidR="00932A90" w:rsidRPr="005F5B8B" w:rsidRDefault="00932A90" w:rsidP="00932A90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2) соблюдение конфиденциальности информации ограниченного доступа;</w:t>
            </w:r>
          </w:p>
          <w:p w:rsidR="00C64E85" w:rsidRPr="005F5B8B" w:rsidRDefault="00932A90" w:rsidP="00932A90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3) реализацию права на доступ к информации.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932A90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Федеральный закон от 27.07.2006 N 149-ФЗ (ред. от 25.11.2017) "Об информации, информационных технологиях и о защите информации" (с изм. и доп., вступ. в силу с 01.01.2018)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Идентификатор</w:t>
            </w:r>
          </w:p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доступа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уникальный признак субъекта или объекта доступа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РД.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Гостехкомиссия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России. «Защита от НСД к информации. Термины и определения.»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Идентификация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присвоение субъектам и объектам доступа идентификатора и (или) сравнение предъявляемого идентификатора с перечнем присвоенных идентификаторов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РД.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Гостехкомиссия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России. «Защита от НСД к информации. Термины и определения.»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Информационная</w:t>
            </w:r>
          </w:p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5058" w:type="dxa"/>
          </w:tcPr>
          <w:p w:rsidR="00C64E85" w:rsidRPr="005F5B8B" w:rsidRDefault="00932A90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совокупность содержащейся в базах данных информации и обеспечивающих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ее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обработку информационных технологий и технических средств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932A90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Федеральный закон от 27.07.2006 N 149-ФЗ (ред. от 25.11.2017) "Об информации, информационных технологиях и о защите информации" (с изм. и доп., вступ. в силу с 01.01.2018)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Информационная</w:t>
            </w:r>
          </w:p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приемы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 способы и методы применения средств вычислительной техники при выполнении функций хранения, обработки, передачи и использования данных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 34.003-90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защищенности</w:t>
            </w:r>
            <w:proofErr w:type="spellEnd"/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 xml:space="preserve"> автоматизированной системы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определенная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совокупность требований по защите АС от НСД к информации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 Р 51624-00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Комплекс</w:t>
            </w:r>
          </w:p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средств защиты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совокупность программных и технических средств, создаваемая и поддерживаемая для обеспечения защиты средств вычислительной техники или автоматизированных систем от несанкционированного доступа к информации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РД.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Гостехкомиссия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России. «Защита от НСД к информации. Термины и определения.»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Конфиденциальность </w:t>
            </w:r>
          </w:p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обязательное для выполнения лицом, получившим доступ к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определенной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информации, требование не передавать такую информацию третьим лицам без согласия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ее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обладателя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Федеральный закон от 27.07.2006 N 149-ФЗ (ред. от 25.11.2017) "Об информации, информационных технологиях и о защите информации" (с изм. и доп., вступ. в силу с 01.01.2018)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Матрица доступа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таблица, отображающая правила разграничения доступа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РД.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Гостехкомиссия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России. «Защита от НСД к информации. Термины и определения.»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Метка</w:t>
            </w:r>
          </w:p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конфиденциальности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элемент информации, который характеризует конфиденциальность информации, содержащейся в объекте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РД.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Гостехкомиссия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России. «Защита от НСД к информации. Термины и определения.»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Несанкционированный доступ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получение защищаемой информации заинтересованным субъектом с нарушением установленных правовыми документами или собственником, владельцем информации прав или правил доступа к защищаемой информации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 Р 50922-96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Обработка</w:t>
            </w:r>
          </w:p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совокупность операций сбора, накопления, ввода, вывода,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приема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 передачи, записи, хранения, регистрации, уничтожения, преобразования, отображения, осуществляемых над информацией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 51583-00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Операционная</w:t>
            </w:r>
          </w:p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совокупность системных программ, предназначенная для обеспечения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определенного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уровня эффективности системы обработки информации за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счет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автоматизированного управления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ее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работой и предоставляемого пользователю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определенного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набора услуг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 15971-90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Пароль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идентификатор субъекта доступа, который является его (субъекта) секретом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РД.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Гостехкомиссия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России. «Защита от НСД к информации. Термины и определения.»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snapToGrid w:val="0"/>
                <w:sz w:val="20"/>
                <w:szCs w:val="20"/>
                <w:lang w:eastAsia="ru-RU"/>
              </w:rPr>
              <w:t xml:space="preserve">Политика безопасности </w:t>
            </w:r>
          </w:p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snapToGrid w:val="0"/>
                <w:sz w:val="20"/>
                <w:szCs w:val="20"/>
                <w:lang w:eastAsia="ru-RU"/>
              </w:rPr>
              <w:t xml:space="preserve">совокупность требований (правил), регулирующих </w:t>
            </w: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управление информационными ресурсами, их защиту и распределение в пределах ИС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 Р 15408-99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Программное</w:t>
            </w:r>
          </w:p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совокупность программ на носителях данных и программных документов, предназначенная для отладки, функционирования и проверки работоспособности автоматизированной системы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 34.003-90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Программно-технический</w:t>
            </w:r>
          </w:p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продукция, представляющая собой совокупность средств вычислительной техники, программного обеспечения и средств создания и заполнения машинной информационной базы при вводе системы в действие достаточных для выполнения одной или более задач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 34.003-90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Система</w:t>
            </w:r>
          </w:p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защиты информации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совокупность технических, программных и программно-технических средств зашиты информации и средств контроля эффективности защиты информации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 Р 51583-00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Средство</w:t>
            </w:r>
          </w:p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вычислительной</w:t>
            </w:r>
          </w:p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совокупность программных и технических элементов систем обработки данных, способных функционировать самостоятельно или в составе других систем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 Р 50739-95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Средство</w:t>
            </w:r>
          </w:p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защиты информации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техническое, программное средство, вещество и/или материал, предназначенные или используемые для защиты информации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 Р 50922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Средство</w:t>
            </w:r>
          </w:p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 xml:space="preserve">криптографической </w:t>
            </w:r>
          </w:p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защиты информации</w:t>
            </w:r>
          </w:p>
        </w:tc>
        <w:tc>
          <w:tcPr>
            <w:tcW w:w="5058" w:type="dxa"/>
          </w:tcPr>
          <w:p w:rsidR="003D1ED0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средство вычислительной техники, осуществляющее криптографическое преобразование информации для обеспечения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ее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безопасности. </w:t>
            </w:r>
          </w:p>
          <w:p w:rsidR="003D1ED0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 СКЗИ относятся</w:t>
            </w:r>
            <w:r w:rsidR="003D1ED0"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:</w:t>
            </w:r>
          </w:p>
          <w:p w:rsidR="003D1ED0" w:rsidRPr="005F5B8B" w:rsidRDefault="00C64E85" w:rsidP="003D1ED0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1ED0"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а) средства шифрования -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информации при передаче по каналам связи и (или) для защиты информации от несанкционированного доступа при </w:t>
            </w:r>
            <w:proofErr w:type="spellStart"/>
            <w:r w:rsidR="003D1ED0"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ее</w:t>
            </w:r>
            <w:proofErr w:type="spellEnd"/>
            <w:r w:rsidR="003D1ED0"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обработке и хранении;</w:t>
            </w:r>
          </w:p>
          <w:p w:rsidR="003D1ED0" w:rsidRPr="005F5B8B" w:rsidRDefault="003D1ED0" w:rsidP="003D1ED0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б) средства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имитозащиты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-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от навязывания ложной информации;</w:t>
            </w:r>
          </w:p>
          <w:p w:rsidR="003D1ED0" w:rsidRPr="005F5B8B" w:rsidRDefault="003D1ED0" w:rsidP="003D1ED0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в) средства электронной цифровой подписи - аппаратные, программные и аппаратно-программные средства, обеспечивающие на основе криптографических преобразований реализацию хотя бы одной из следующих функций: создание электронной цифровой подписи с использованием закрытого ключа электронной цифровой подписи, подтверждение с использованием открытого ключа электронной цифровой подписи подлинности электронной цифровой подписи, создание закрытых и открытых ключей электронной цифровой подписи;</w:t>
            </w:r>
          </w:p>
          <w:p w:rsidR="003D1ED0" w:rsidRPr="005F5B8B" w:rsidRDefault="003D1ED0" w:rsidP="003D1ED0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г) средства кодирования - средства, реализующие алгоритмы криптографического преобразования информации с выполнением части преобразования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путем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ручных операций или с использованием автоматизированных средств на основе таких операций;</w:t>
            </w:r>
          </w:p>
          <w:p w:rsidR="003D1ED0" w:rsidRPr="005F5B8B" w:rsidRDefault="003D1ED0" w:rsidP="003D1ED0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д) средства изготовления ключевых документов (независимо от вида носителя ключевой информации);</w:t>
            </w:r>
          </w:p>
          <w:p w:rsidR="00C64E85" w:rsidRPr="005F5B8B" w:rsidRDefault="003D1ED0" w:rsidP="003D1ED0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е) ключевые документы (независимо от вида носителя ключевой информации).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РД.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Гостехкомиссия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России. «Защита от НСД к информации. Термины и определения»</w:t>
            </w:r>
          </w:p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  <w:p w:rsidR="00C64E85" w:rsidRPr="005F5B8B" w:rsidRDefault="003D1ED0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Приказ ФСБ России от 9 февраля 2005 года № 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Средство защиты от несанкционированного доступа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программное, техническое или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программно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техническое средство, предназначенное для предотвращения или существенного затруднения несанкционированного доступа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РД.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Гостехкомиссия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России. «Защита от НСД к информации. Термины и определения.»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Субъект доступа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лицо или процесс, действия которого регламентируются правилами разграничения доступа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РД.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Гостехкомиссия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России. «Защита от НСД к информации. Термины и определения.»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Технический проект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комплект проектных документов на систему, разрабатываемый на стадии «Технический проект»,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утвержденный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в установленном порядке, содержащий основные проектные решения по системе в целом,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ее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функциям и видам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ее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обеспечения и достаточный для разработки рабочей документации на систему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 34.003-90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Техническое задание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документ, оформленный в установленном порядке и определяющий цели создания автоматизированной системы, требования к системе и основные исходные данные, необходимые для </w:t>
            </w:r>
            <w:proofErr w:type="spellStart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ее</w:t>
            </w:r>
            <w:proofErr w:type="spellEnd"/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разработки, а также план-график создания системы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 34.003-90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 xml:space="preserve">Техническое </w:t>
            </w:r>
          </w:p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совокупность всех технических средств, используемых при функционировании автоматизированной системы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 34.003-90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совокупность целенаправленных действий, включающая оценку ситуации и состояния объекта управления, выбор управляющих воздействий и их реализацию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ГОСТ 34.003-90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Цифровой сертификат электронной цифровой подписи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документ на бумажном носителе или электронный документ с ЭЦП Удостоверяющего Центра, который включает открытый ключ ЭЦП, и служит для подтверждения подлинности открытого ключа и идентификации его владельца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Федеральный закон «Об электронной цифровой подписи»</w:t>
            </w:r>
          </w:p>
        </w:tc>
      </w:tr>
      <w:tr w:rsidR="00C64E85" w:rsidRPr="005F5B8B" w:rsidTr="00C64E85">
        <w:trPr>
          <w:cantSplit/>
        </w:trPr>
        <w:tc>
          <w:tcPr>
            <w:tcW w:w="2251" w:type="dxa"/>
            <w:tcMar>
              <w:left w:w="28" w:type="dxa"/>
              <w:right w:w="28" w:type="dxa"/>
            </w:tcMar>
          </w:tcPr>
          <w:p w:rsidR="00C64E85" w:rsidRPr="005F5B8B" w:rsidRDefault="00C64E85" w:rsidP="00C64E85">
            <w:pPr>
              <w:spacing w:after="0" w:line="240" w:lineRule="auto"/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i/>
                <w:iCs/>
                <w:color w:val="000000"/>
                <w:sz w:val="20"/>
                <w:szCs w:val="20"/>
                <w:lang w:eastAsia="ru-RU"/>
              </w:rPr>
              <w:t>Электронная цифровая подпись</w:t>
            </w:r>
          </w:p>
        </w:tc>
        <w:tc>
          <w:tcPr>
            <w:tcW w:w="5058" w:type="dxa"/>
          </w:tcPr>
          <w:p w:rsidR="00C64E85" w:rsidRPr="005F5B8B" w:rsidRDefault="00C64E85" w:rsidP="00C64E85">
            <w:pPr>
              <w:spacing w:before="60" w:after="6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C64E85" w:rsidRPr="005F5B8B" w:rsidRDefault="00C64E85" w:rsidP="00C64E85">
            <w:pPr>
              <w:spacing w:before="60" w:after="60" w:line="240" w:lineRule="auto"/>
              <w:ind w:left="57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5F5B8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Федеральный закон «Об электронной цифровой подписи»</w:t>
            </w:r>
          </w:p>
        </w:tc>
      </w:tr>
    </w:tbl>
    <w:p w:rsidR="00CF0FD5" w:rsidRPr="005F5B8B" w:rsidRDefault="00CF0FD5" w:rsidP="00CF0FD5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F0FD5" w:rsidRPr="005F5B8B" w:rsidRDefault="00CF0FD5" w:rsidP="00CF0FD5">
      <w:pPr>
        <w:rPr>
          <w:rFonts w:ascii="PT Astra Serif" w:hAnsi="PT Astra Serif"/>
          <w:lang w:eastAsia="x-none"/>
        </w:rPr>
      </w:pPr>
    </w:p>
    <w:p w:rsidR="004D4FA3" w:rsidRPr="005F5B8B" w:rsidRDefault="004D4FA3" w:rsidP="004D4FA3">
      <w:pPr>
        <w:pStyle w:val="1"/>
        <w:keepLines w:val="0"/>
        <w:pageBreakBefore/>
        <w:spacing w:before="240" w:after="120" w:line="360" w:lineRule="auto"/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</w:pPr>
      <w:bookmarkStart w:id="23" w:name="_Toc32913204"/>
      <w:r w:rsidRPr="005F5B8B">
        <w:rPr>
          <w:rFonts w:ascii="PT Astra Serif" w:hAnsi="PT Astra Serif"/>
          <w:caps/>
          <w:color w:val="auto"/>
          <w:kern w:val="32"/>
          <w:sz w:val="24"/>
          <w:szCs w:val="24"/>
          <w:lang w:val="x-none" w:eastAsia="x-none"/>
        </w:rPr>
        <w:lastRenderedPageBreak/>
        <w:t xml:space="preserve">Приложение </w:t>
      </w:r>
      <w:r w:rsidRPr="005F5B8B"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  <w:t>2</w:t>
      </w:r>
      <w:r w:rsidRPr="005F5B8B">
        <w:rPr>
          <w:rFonts w:ascii="PT Astra Serif" w:hAnsi="PT Astra Serif"/>
          <w:caps/>
          <w:color w:val="auto"/>
          <w:kern w:val="32"/>
          <w:sz w:val="24"/>
          <w:szCs w:val="24"/>
          <w:lang w:val="x-none" w:eastAsia="x-none"/>
        </w:rPr>
        <w:t xml:space="preserve">. </w:t>
      </w:r>
      <w:r w:rsidRPr="005F5B8B">
        <w:rPr>
          <w:rFonts w:ascii="PT Astra Serif" w:hAnsi="PT Astra Serif"/>
          <w:caps/>
          <w:color w:val="auto"/>
          <w:kern w:val="32"/>
          <w:sz w:val="24"/>
          <w:szCs w:val="24"/>
          <w:lang w:eastAsia="x-none"/>
        </w:rPr>
        <w:t>нормативно-правовая база</w:t>
      </w:r>
      <w:bookmarkEnd w:id="23"/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Конституция Российской Федерации.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Гражданский Кодекс Российской Федерации, часть I, 1994 г.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Гражданский Кодекс Российской Федерации, часть II, 1995 г.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Трудовой кодекс РФ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Уголовный Кодекс Российской Федерации, 1996 г.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Уголовно-Процессуальный Кодекс Российской Федерации, 2001 г.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Доктрина информационной безопасности Российской Федерации от 9 сентября 2000 г. № Пр-1895;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Федеральный закон от 28 декабря 2010 г. № 390-ФЗ «О безопасности»;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Федеральный закон от 06 апреля 2011 г. № 63-ФЗ «Об электронной подписи»;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Федеральный закон от 27 июля 2006 г. № 152-ФЗ «О персональных данных»;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Федеральный закон от 04 мая 2011 г. № 99-ФЗ «О лицензировании отдельных видов деятельности»;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Федеральный закон от 29 июля 2004 г. № 98-ФЗ «О коммерческой тайне»;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Указ Президента Российской Федерации № 260 от 22 мая 2015 года «О некоторых вопросах информационной безопасности Российской Федерации».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Указ Президента Российской Федерации № 537 от 12 мая 2009 года «О стратегии национальной безопасности Российской Федерации до 2020 года»;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Указ Президента Российской Федерации № 1576 от 01 ноября 2008 года «О совете при Президенте Российской Федерации по развитию информационного общества в Российской Федерации»;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Указ Президента Российской Федерации № 188 от 6 марта 1997 года «Об утверждении перечня сведений конфиденциального характера» (в ред. Указов Президента РФ от 23.09.2005 № 1111, от 13.07.2015 № 357);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 w:cs="Calibri"/>
          <w:sz w:val="24"/>
          <w:szCs w:val="24"/>
          <w:lang w:eastAsia="zh-CN" w:bidi="en-US"/>
        </w:rPr>
        <w:t>Указ Президента РФ № 351 от 17.03.2008 г. «О мерах по обеспечению информационной безопасности РФ при использовании информационно-телекоммуникационных сетей международного информационного обмена»;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Постановление Правительства Российской Федерации от 16 ноября 2015 г. № 1236 «Об установлении запрета на допуск программного обеспечения происходящего из иностранных государств, для целей осуществления закупок для обеспечения государственных и муниципальных нужд»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Постановление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 Постановление Правительства Российской Федерации от 01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Постановление Правительства Российской Федерации от 26 июня 1995 г. № 608 «О сертификации средств защиты информации»;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>Постановление Правительства Российской Федерации от 03 ноября 1994 г.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власти»;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Приказ ФСБ России № 416, ФСТЭК № 489 от 31 августа 2010 г. «Об утверждении требований о защите информации, содержащейся в информационных системах общего пользования»;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Приказ ФСБ России от 9 февраля 2005 г. № 66 «Об утверждении Положения о разработке, производстве, реализации и эксплуатации шифровальных (криптографических средств защиты информации (Положение ПКЗ-2005))» (в ред. Приказа ФСБ РФ от 12.04.2010 №173);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Приказ ФСБ России от 10 июля 2014 г.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</w:t>
      </w:r>
      <w:proofErr w:type="spellStart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защищенности</w:t>
      </w:r>
      <w:proofErr w:type="spellEnd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";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Методические рекомендации по обеспечению с помощью шифровальных (криптографических) средств безопасности персональных данных при их обработке в информационных системах персональных данных с использованием средств автоматизации, утверждены 8 Центром ФСБ России 21 февраля 2008 г. № 149/54-144;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Типовые требования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для обеспечения безопасности персональных данных при их обработке в информационных системах персональных данных, утверждены 8 Центром ФСБ России 21 февраля 2008 г. № 149/6/6-622;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Инструкция об организации и обеспечении безопасности хранении,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 Утверждена приказом ФАПСИ от 13 июня 2001 г. № 152;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 w:cs="Calibri"/>
          <w:sz w:val="24"/>
          <w:szCs w:val="24"/>
          <w:lang w:eastAsia="zh-CN" w:bidi="en-US"/>
        </w:rPr>
      </w:pPr>
      <w:r w:rsidRPr="005F5B8B">
        <w:rPr>
          <w:rFonts w:ascii="PT Astra Serif" w:eastAsia="Times New Roman" w:hAnsi="PT Astra Serif" w:cs="Calibri"/>
          <w:sz w:val="24"/>
          <w:szCs w:val="24"/>
          <w:lang w:eastAsia="zh-CN" w:bidi="en-US"/>
        </w:rPr>
        <w:t>Требования ФСБ России к шифровальным (криптографическим) средствам, предназначенным для защиты информации, не содержащей сведений, составляющих государственную тайну», в/ч 43753, 2007 г.;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 w:cs="Calibri"/>
          <w:sz w:val="24"/>
          <w:szCs w:val="24"/>
          <w:lang w:eastAsia="zh-CN" w:bidi="en-US"/>
        </w:rPr>
      </w:pPr>
      <w:r w:rsidRPr="005F5B8B">
        <w:rPr>
          <w:rFonts w:ascii="PT Astra Serif" w:eastAsia="Times New Roman" w:hAnsi="PT Astra Serif" w:cs="Calibri"/>
          <w:sz w:val="24"/>
          <w:szCs w:val="24"/>
          <w:lang w:eastAsia="zh-CN" w:bidi="en-US"/>
        </w:rPr>
        <w:t>Требования ФСБ России к средствам электронной подписи, утверждена приказом директора ФСБ № 796 от 27.12.2011 г.;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Приказ ФСТЭК России от 14 марта 2014 г. № 31 «Об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природной среды»;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>Приказ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ФСТЭК России. Методический документ «Меры защиты информации в государственных информационных системах» (утв. Федеральной службой по техническому и экспортному контролю 11 февраля 2014 г.);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ФСТЭК России. «Базовая Модель угроз безопасности персональных данных при обработке в информационных системах персональных данных» (выписка) (утв. Заместителем директора ФСТЭК России 15 февраля 2008 г.);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ФСТЭК России. «Положение по аттестации объектов информатизации по требованиям безопасности информации» (утв. Председателем ГТК при Президенте РФ 25 ноября 1994 г.);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    Специальные требования и рекомендации по технической защите конфиденциальной информации (СТР-К).  Утверждены приказом </w:t>
      </w:r>
      <w:proofErr w:type="spellStart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Гостехкомиссии</w:t>
      </w:r>
      <w:proofErr w:type="spellEnd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 России от 30.08.2002 № 282;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Руководящий документ «Автоматизированные системы. Защиты от несанкционированного доступа к информации. Классификация автоматизированных систем и требования по защите информации», </w:t>
      </w:r>
      <w:proofErr w:type="spellStart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Гостехкомиссия</w:t>
      </w:r>
      <w:proofErr w:type="spellEnd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 России, 1992 год;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Руководящий документ «Средства вычислительной техники. Защита от несанкционированного доступа к информации. Показатели </w:t>
      </w:r>
      <w:proofErr w:type="spellStart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защищенности</w:t>
      </w:r>
      <w:proofErr w:type="spellEnd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 от несанкционированного доступа к информации». Утверждены решением председателя </w:t>
      </w:r>
      <w:proofErr w:type="spellStart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Гостехкомиссии</w:t>
      </w:r>
      <w:proofErr w:type="spellEnd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 России от 30.03.1992;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Руководящий документ «Безопасность информационных технологий. Критерии оценки безопасности информационных технологий», утверждена Приказом </w:t>
      </w:r>
      <w:proofErr w:type="spellStart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Гостехкомиссии</w:t>
      </w:r>
      <w:proofErr w:type="spellEnd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 России № 187 от 19.06.2002 г.;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Руководящий документ «Средства вычислительной техники. Защита от несанкционированного доступа к информации. Показатели </w:t>
      </w:r>
      <w:proofErr w:type="spellStart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защищенности</w:t>
      </w:r>
      <w:proofErr w:type="spellEnd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 от несанкционированного доступа к информации», утверждены Председателем </w:t>
      </w:r>
      <w:proofErr w:type="spellStart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Гостехкомиссии</w:t>
      </w:r>
      <w:proofErr w:type="spellEnd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 России от 30 марта 1992 г.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Руководящий документ «Защита от несанкционированного доступа к информации. Часть 1. Программное обеспечение средств защиты информации. Классификация по уровню контроля отсутствия </w:t>
      </w:r>
      <w:proofErr w:type="spellStart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недекларированных</w:t>
      </w:r>
      <w:proofErr w:type="spellEnd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 возможностей», </w:t>
      </w:r>
      <w:proofErr w:type="spellStart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введен</w:t>
      </w:r>
      <w:proofErr w:type="spellEnd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 в действие Приказом Председателя </w:t>
      </w:r>
      <w:proofErr w:type="spellStart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Гостехкомиссии</w:t>
      </w:r>
      <w:proofErr w:type="spellEnd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 России № 114 от 04.06.1999 г.;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«Требования к средствам антивирусной защиты», утверждены приказом ФСТЭК России от 20.03.2012 г. № 28 (рег. в Минюсте России от 03.05.2012г. №24045);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 «Требование к системам обнаружения вторжений», утверждены приказом ФСТЭК России от 06.12.2011г., № 638 (зарегистрированы в Минюсте России 1.02.2012 № 23088);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Приказ ФСТЭК России от 9 февраля 2016 г. N 9 (зарегистрирован Минюстом России 25 марта 2016 г., регистрационный N 41564) «Требования к межсетевым экранам»;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ГОСТ.34.201-89. ИТ. Комплекс стандартов на АС. Виды, комплектность и обозначение документов при создании АС.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ГОСТ 34.602-89. ИТ. Комплекс стандартов на АС. Техническое задание на создание АС.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ГОСТ 34.003-90. ИТ. Комплекс стандартов на АС. Термины и определения.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ГОСТ 29339-92. ИТ. Защита информации от утечки за </w:t>
      </w:r>
      <w:proofErr w:type="spellStart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счет</w:t>
      </w:r>
      <w:proofErr w:type="spellEnd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 ПЭМИН при </w:t>
      </w:r>
      <w:proofErr w:type="spellStart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ее</w:t>
      </w:r>
      <w:proofErr w:type="spellEnd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 обработке СВТ. Общие технические требования.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 xml:space="preserve">ГОСТ Р 50752-95. ИТ. Защита информации от утечки за </w:t>
      </w:r>
      <w:proofErr w:type="spellStart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счет</w:t>
      </w:r>
      <w:proofErr w:type="spellEnd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 ПЭМИН при </w:t>
      </w:r>
      <w:proofErr w:type="spellStart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ее</w:t>
      </w:r>
      <w:proofErr w:type="spellEnd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 обработке СВТ. Методы испытаний.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ГОСТ Р 50739-95. СВТ. Защита от несанкционированного доступа к информации.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ГОСТ Р 50922-96. ЗИ. Основные термины и определения.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ГОСТ Р 51188-98. ЗИ. Испытания программных средств на наличие компьютерных вирусов. Типовое руководство.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ГОСТ Р 51275-99. ЗИ. Объект информатизации. Факторы, воздействующие на информацию. Общие положения.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ГОСТ Р ИСО 7498-1-99. ИТ. Взаимосвязь открытых систем. Базовая эталонная модель. Часть 1. Базовая модель.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ГОСТ Р ИСО 7498-2-99. ИТ. Взаимосвязь открытых систем. Базовая эталонная модель. Часть 1. Архитектура защиты информации.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ГОСТ Р ИСО/МЭК 15408-1-2002. Методы и средства обеспечения безопасности. Критерии оценки безопасности информационных технологий. Часть 1. Введение и общая модель.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ГОСТ Р ИСО/МЭК 15408-2-2002. Методы и средства обеспечения безопасности. Критерии оценки безопасности информационных технологий. Часть 2. Функциональные требования безопасности.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ГОСТ Р ИСО/МЭК 15408-3-2002. Методы и средства обеспечения безопасности. Критерии оценки безопасности информационных технологий. Часть 3. Требования доверия к безопасности.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ГОСТ Р 51583-00. ЗИ. Порядок создания автоматизированных систем в </w:t>
      </w:r>
      <w:proofErr w:type="spellStart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защищенном</w:t>
      </w:r>
      <w:proofErr w:type="spellEnd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 исполнении. Общие положения.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ГОСТ Р 51624-00. ЗИ. Автоматизированные системы в </w:t>
      </w:r>
      <w:proofErr w:type="spellStart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защищенном</w:t>
      </w:r>
      <w:proofErr w:type="spellEnd"/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 xml:space="preserve"> исполнении. Общие требования.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ГОСТ Р ИСО/МЭК 27001-2006. Информационная технология. Методы и средства обеспечения безопасности. Системы менеджмента информационной безопасности. Требования.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ГОСТ Р ИСО/МЭК 27002-2012. Информационная технология. Методы и средства обеспечения безопасности. Свод норм и правил менеджмента безопасности.</w:t>
      </w:r>
    </w:p>
    <w:p w:rsidR="0007652A" w:rsidRPr="005F5B8B" w:rsidRDefault="0007652A" w:rsidP="0007652A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5B8B">
        <w:rPr>
          <w:rFonts w:ascii="PT Astra Serif" w:eastAsia="Times New Roman" w:hAnsi="PT Astra Serif"/>
          <w:sz w:val="24"/>
          <w:szCs w:val="24"/>
          <w:lang w:eastAsia="ru-RU"/>
        </w:rPr>
        <w:t>ГОСТ Р ИСО/МЭК 27003-2012. Информационная технология. Методы и средства обеспечения безопасности. Системы менеджмента информационной безопасности. Руководство по реализации системы менеджмента информационной безопасности.</w:t>
      </w:r>
    </w:p>
    <w:p w:rsidR="0007652A" w:rsidRPr="005F5B8B" w:rsidRDefault="0007652A" w:rsidP="0007652A">
      <w:pPr>
        <w:suppressAutoHyphens/>
        <w:spacing w:after="0"/>
        <w:rPr>
          <w:rFonts w:ascii="PT Astra Serif" w:eastAsia="Times New Roman" w:hAnsi="PT Astra Serif" w:cs="Calibri"/>
          <w:sz w:val="24"/>
          <w:szCs w:val="24"/>
          <w:lang w:eastAsia="zh-CN" w:bidi="en-US"/>
        </w:rPr>
      </w:pPr>
    </w:p>
    <w:p w:rsidR="00B33CB4" w:rsidRPr="005F5B8B" w:rsidRDefault="00B33CB4" w:rsidP="0007652A">
      <w:pPr>
        <w:rPr>
          <w:rFonts w:ascii="PT Astra Serif" w:hAnsi="PT Astra Serif"/>
          <w:lang w:eastAsia="x-none"/>
        </w:rPr>
      </w:pPr>
    </w:p>
    <w:p w:rsidR="00142FAB" w:rsidRPr="005F5B8B" w:rsidRDefault="00142FAB" w:rsidP="0007652A">
      <w:pPr>
        <w:rPr>
          <w:rFonts w:ascii="PT Astra Serif" w:hAnsi="PT Astra Serif"/>
          <w:lang w:eastAsia="x-none"/>
        </w:rPr>
      </w:pPr>
    </w:p>
    <w:p w:rsidR="00142FAB" w:rsidRPr="005F5B8B" w:rsidRDefault="00142FAB" w:rsidP="0007652A">
      <w:pPr>
        <w:rPr>
          <w:rFonts w:ascii="PT Astra Serif" w:hAnsi="PT Astra Serif"/>
          <w:lang w:eastAsia="x-none"/>
        </w:rPr>
      </w:pPr>
    </w:p>
    <w:p w:rsidR="00142FAB" w:rsidRPr="005F5B8B" w:rsidRDefault="00142FAB" w:rsidP="0007652A">
      <w:pPr>
        <w:rPr>
          <w:rFonts w:ascii="PT Astra Serif" w:hAnsi="PT Astra Serif"/>
          <w:lang w:eastAsia="x-none"/>
        </w:rPr>
      </w:pPr>
    </w:p>
    <w:p w:rsidR="00142FAB" w:rsidRPr="005F5B8B" w:rsidRDefault="00142FAB" w:rsidP="0007652A">
      <w:pPr>
        <w:rPr>
          <w:rFonts w:ascii="PT Astra Serif" w:hAnsi="PT Astra Serif"/>
          <w:lang w:eastAsia="x-none"/>
        </w:rPr>
      </w:pPr>
    </w:p>
    <w:p w:rsidR="00142FAB" w:rsidRPr="005F5B8B" w:rsidRDefault="00142FAB" w:rsidP="0007652A">
      <w:pPr>
        <w:rPr>
          <w:rFonts w:ascii="PT Astra Serif" w:hAnsi="PT Astra Serif"/>
          <w:lang w:eastAsia="x-none"/>
        </w:rPr>
      </w:pPr>
    </w:p>
    <w:p w:rsidR="00142FAB" w:rsidRPr="005F5B8B" w:rsidRDefault="00142FAB" w:rsidP="0007652A">
      <w:pPr>
        <w:rPr>
          <w:rFonts w:ascii="PT Astra Serif" w:hAnsi="PT Astra Serif"/>
          <w:lang w:eastAsia="x-none"/>
        </w:rPr>
      </w:pPr>
    </w:p>
    <w:bookmarkEnd w:id="17"/>
    <w:bookmarkEnd w:id="18"/>
    <w:bookmarkEnd w:id="19"/>
    <w:bookmarkEnd w:id="20"/>
    <w:bookmarkEnd w:id="21"/>
    <w:p w:rsidR="005457F3" w:rsidRPr="005F5B8B" w:rsidRDefault="005457F3" w:rsidP="005457F3">
      <w:pPr>
        <w:keepNext/>
        <w:autoSpaceDN w:val="0"/>
        <w:spacing w:before="120" w:after="120"/>
        <w:jc w:val="center"/>
        <w:textAlignment w:val="baseline"/>
        <w:rPr>
          <w:rFonts w:ascii="PT Astra Serif" w:hAnsi="PT Astra Serif"/>
          <w:sz w:val="24"/>
          <w:szCs w:val="24"/>
        </w:rPr>
      </w:pPr>
      <w:r w:rsidRPr="005F5B8B">
        <w:rPr>
          <w:rFonts w:ascii="PT Astra Serif" w:hAnsi="PT Astra Serif"/>
          <w:b/>
          <w:bCs/>
          <w:iCs/>
          <w:sz w:val="24"/>
          <w:szCs w:val="24"/>
        </w:rPr>
        <w:lastRenderedPageBreak/>
        <w:t>ЛИСТ РЕГИСТРАЦИИ ИЗМЕНЕНИЙ</w:t>
      </w: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3"/>
        <w:gridCol w:w="1009"/>
        <w:gridCol w:w="1259"/>
        <w:gridCol w:w="1439"/>
        <w:gridCol w:w="849"/>
        <w:gridCol w:w="1112"/>
        <w:gridCol w:w="974"/>
        <w:gridCol w:w="1860"/>
      </w:tblGrid>
      <w:tr w:rsidR="005457F3" w:rsidRPr="005F5B8B" w:rsidTr="0059030E">
        <w:trPr>
          <w:cantSplit/>
          <w:trHeight w:val="482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F3" w:rsidRPr="005F5B8B" w:rsidRDefault="005457F3" w:rsidP="0059030E">
            <w:pPr>
              <w:autoSpaceDN w:val="0"/>
              <w:ind w:left="-70" w:right="-79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5F5B8B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5457F3" w:rsidRPr="005F5B8B" w:rsidRDefault="005457F3" w:rsidP="0059030E">
            <w:pPr>
              <w:autoSpaceDN w:val="0"/>
              <w:ind w:left="-70" w:right="-79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5F5B8B">
              <w:rPr>
                <w:rFonts w:ascii="PT Astra Serif" w:hAnsi="PT Astra Serif"/>
                <w:sz w:val="20"/>
                <w:szCs w:val="20"/>
              </w:rPr>
              <w:t>изменения</w:t>
            </w:r>
          </w:p>
        </w:tc>
        <w:tc>
          <w:tcPr>
            <w:tcW w:w="4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F3" w:rsidRPr="005F5B8B" w:rsidRDefault="005457F3" w:rsidP="0059030E">
            <w:pPr>
              <w:autoSpaceDN w:val="0"/>
              <w:ind w:left="-70" w:right="-79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5F5B8B">
              <w:rPr>
                <w:rFonts w:ascii="PT Astra Serif" w:hAnsi="PT Astra Serif"/>
                <w:sz w:val="20"/>
                <w:szCs w:val="20"/>
              </w:rPr>
              <w:t>Номера страниц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F3" w:rsidRPr="005F5B8B" w:rsidRDefault="005457F3" w:rsidP="0059030E">
            <w:pPr>
              <w:autoSpaceDN w:val="0"/>
              <w:ind w:left="-70" w:right="-79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5F5B8B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:rsidR="005457F3" w:rsidRPr="005F5B8B" w:rsidRDefault="005457F3" w:rsidP="0059030E">
            <w:pPr>
              <w:autoSpaceDN w:val="0"/>
              <w:ind w:left="-70" w:right="-79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5F5B8B">
              <w:rPr>
                <w:rFonts w:ascii="PT Astra Serif" w:hAnsi="PT Astra Serif"/>
                <w:sz w:val="20"/>
                <w:szCs w:val="20"/>
              </w:rPr>
              <w:t>страниц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F3" w:rsidRPr="005F5B8B" w:rsidRDefault="005457F3" w:rsidP="0059030E">
            <w:pPr>
              <w:autoSpaceDN w:val="0"/>
              <w:ind w:left="-70" w:right="-79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5F5B8B">
              <w:rPr>
                <w:rFonts w:ascii="PT Astra Serif" w:hAnsi="PT Astra Serif"/>
                <w:sz w:val="20"/>
                <w:szCs w:val="20"/>
              </w:rPr>
              <w:t>Дата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F3" w:rsidRPr="005F5B8B" w:rsidRDefault="005457F3" w:rsidP="0059030E">
            <w:pPr>
              <w:autoSpaceDN w:val="0"/>
              <w:ind w:left="-70" w:right="-79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5F5B8B">
              <w:rPr>
                <w:rFonts w:ascii="PT Astra Serif" w:hAnsi="PT Astra Serif"/>
                <w:sz w:val="20"/>
                <w:szCs w:val="20"/>
              </w:rPr>
              <w:t>Подпись лица, вносившего изменения</w:t>
            </w:r>
          </w:p>
        </w:tc>
      </w:tr>
      <w:tr w:rsidR="005457F3" w:rsidRPr="005F5B8B" w:rsidTr="0059030E">
        <w:trPr>
          <w:cantSplit/>
          <w:trHeight w:val="482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F3" w:rsidRPr="005F5B8B" w:rsidRDefault="005457F3" w:rsidP="0059030E">
            <w:pPr>
              <w:autoSpaceDN w:val="0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F3" w:rsidRPr="005F5B8B" w:rsidRDefault="005457F3" w:rsidP="0059030E">
            <w:pPr>
              <w:widowControl w:val="0"/>
              <w:autoSpaceDN w:val="0"/>
              <w:ind w:left="-80" w:right="-105"/>
              <w:jc w:val="center"/>
              <w:textAlignment w:val="baseline"/>
              <w:rPr>
                <w:rFonts w:ascii="PT Astra Serif" w:eastAsia="Arial" w:hAnsi="PT Astra Serif"/>
                <w:sz w:val="20"/>
                <w:szCs w:val="20"/>
              </w:rPr>
            </w:pPr>
            <w:proofErr w:type="spellStart"/>
            <w:r w:rsidRPr="005F5B8B">
              <w:rPr>
                <w:rFonts w:ascii="PT Astra Serif" w:eastAsia="Arial" w:hAnsi="PT Astra Serif"/>
                <w:sz w:val="20"/>
                <w:szCs w:val="20"/>
              </w:rPr>
              <w:t>изменен</w:t>
            </w:r>
            <w:r w:rsidRPr="005F5B8B">
              <w:rPr>
                <w:rFonts w:ascii="PT Astra Serif" w:eastAsia="Arial" w:hAnsi="PT Astra Serif"/>
                <w:sz w:val="20"/>
                <w:szCs w:val="20"/>
              </w:rPr>
              <w:softHyphen/>
              <w:t>ных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F3" w:rsidRPr="005F5B8B" w:rsidRDefault="005457F3" w:rsidP="0059030E">
            <w:pPr>
              <w:widowControl w:val="0"/>
              <w:autoSpaceDN w:val="0"/>
              <w:ind w:left="-38" w:right="-119"/>
              <w:jc w:val="center"/>
              <w:textAlignment w:val="baseline"/>
              <w:rPr>
                <w:rFonts w:ascii="PT Astra Serif" w:eastAsia="Arial" w:hAnsi="PT Astra Serif"/>
                <w:sz w:val="20"/>
                <w:szCs w:val="20"/>
              </w:rPr>
            </w:pPr>
            <w:proofErr w:type="spellStart"/>
            <w:r w:rsidRPr="005F5B8B">
              <w:rPr>
                <w:rFonts w:ascii="PT Astra Serif" w:eastAsia="Arial" w:hAnsi="PT Astra Serif"/>
                <w:sz w:val="20"/>
                <w:szCs w:val="20"/>
              </w:rPr>
              <w:t>замененных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F3" w:rsidRPr="005F5B8B" w:rsidRDefault="005457F3" w:rsidP="0059030E">
            <w:pPr>
              <w:widowControl w:val="0"/>
              <w:autoSpaceDN w:val="0"/>
              <w:ind w:left="-52" w:right="-107"/>
              <w:jc w:val="center"/>
              <w:textAlignment w:val="baseline"/>
              <w:rPr>
                <w:rFonts w:ascii="PT Astra Serif" w:eastAsia="Arial" w:hAnsi="PT Astra Serif"/>
                <w:sz w:val="20"/>
                <w:szCs w:val="20"/>
              </w:rPr>
            </w:pPr>
            <w:r w:rsidRPr="005F5B8B">
              <w:rPr>
                <w:rFonts w:ascii="PT Astra Serif" w:eastAsia="Arial" w:hAnsi="PT Astra Serif"/>
                <w:sz w:val="20"/>
                <w:szCs w:val="20"/>
              </w:rPr>
              <w:t>аннулиро</w:t>
            </w:r>
            <w:r w:rsidRPr="005F5B8B">
              <w:rPr>
                <w:rFonts w:ascii="PT Astra Serif" w:eastAsia="Arial" w:hAnsi="PT Astra Serif"/>
                <w:sz w:val="20"/>
                <w:szCs w:val="20"/>
              </w:rPr>
              <w:softHyphen/>
              <w:t>ванных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F3" w:rsidRPr="005F5B8B" w:rsidRDefault="005457F3" w:rsidP="0059030E">
            <w:pPr>
              <w:widowControl w:val="0"/>
              <w:autoSpaceDN w:val="0"/>
              <w:ind w:right="-80"/>
              <w:jc w:val="center"/>
              <w:textAlignment w:val="baseline"/>
              <w:rPr>
                <w:rFonts w:ascii="PT Astra Serif" w:eastAsia="Arial" w:hAnsi="PT Astra Serif"/>
                <w:sz w:val="20"/>
                <w:szCs w:val="20"/>
              </w:rPr>
            </w:pPr>
            <w:r w:rsidRPr="005F5B8B">
              <w:rPr>
                <w:rFonts w:ascii="PT Astra Serif" w:eastAsia="Arial" w:hAnsi="PT Astra Serif"/>
                <w:sz w:val="20"/>
                <w:szCs w:val="20"/>
              </w:rPr>
              <w:t>новых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F3" w:rsidRPr="005F5B8B" w:rsidRDefault="005457F3" w:rsidP="0059030E">
            <w:pPr>
              <w:autoSpaceDN w:val="0"/>
              <w:textAlignment w:val="baseline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F3" w:rsidRPr="005F5B8B" w:rsidRDefault="005457F3" w:rsidP="0059030E">
            <w:pPr>
              <w:autoSpaceDN w:val="0"/>
              <w:textAlignment w:val="baseline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F3" w:rsidRPr="005F5B8B" w:rsidRDefault="005457F3" w:rsidP="0059030E">
            <w:pPr>
              <w:autoSpaceDN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457F3" w:rsidRPr="005F5B8B" w:rsidTr="005457F3">
        <w:trPr>
          <w:cantSplit/>
          <w:trHeight w:val="7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57F3" w:rsidRPr="005F5B8B" w:rsidTr="0059030E">
        <w:trPr>
          <w:cantSplit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3" w:rsidRPr="005F5B8B" w:rsidRDefault="005457F3" w:rsidP="005457F3">
            <w:pPr>
              <w:autoSpaceDN w:val="0"/>
              <w:spacing w:after="0" w:line="312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5457F3" w:rsidRPr="005F5B8B" w:rsidRDefault="005457F3" w:rsidP="005457F3">
      <w:pPr>
        <w:autoSpaceDN w:val="0"/>
        <w:jc w:val="both"/>
        <w:textAlignment w:val="baseline"/>
        <w:rPr>
          <w:rFonts w:ascii="PT Astra Serif" w:hAnsi="PT Astra Serif"/>
          <w:spacing w:val="-8"/>
        </w:rPr>
      </w:pPr>
    </w:p>
    <w:p w:rsidR="005457F3" w:rsidRPr="005F5B8B" w:rsidRDefault="005457F3" w:rsidP="005457F3">
      <w:pPr>
        <w:autoSpaceDN w:val="0"/>
        <w:textAlignment w:val="baseline"/>
        <w:rPr>
          <w:rFonts w:ascii="PT Astra Serif" w:hAnsi="PT Astra Serif"/>
        </w:rPr>
      </w:pPr>
    </w:p>
    <w:p w:rsidR="005457F3" w:rsidRPr="005F5B8B" w:rsidRDefault="005457F3" w:rsidP="005457F3">
      <w:pPr>
        <w:pageBreakBefore/>
        <w:jc w:val="center"/>
        <w:rPr>
          <w:rFonts w:ascii="PT Astra Serif" w:hAnsi="PT Astra Serif"/>
          <w:b/>
          <w:caps/>
          <w:color w:val="000000"/>
        </w:rPr>
      </w:pPr>
      <w:r w:rsidRPr="005F5B8B">
        <w:rPr>
          <w:rFonts w:ascii="PT Astra Serif" w:hAnsi="PT Astra Serif"/>
          <w:b/>
          <w:caps/>
          <w:color w:val="000000"/>
        </w:rPr>
        <w:lastRenderedPageBreak/>
        <w:t xml:space="preserve">Лист </w:t>
      </w:r>
      <w:r w:rsidRPr="005F5B8B">
        <w:rPr>
          <w:rFonts w:ascii="PT Astra Serif" w:hAnsi="PT Astra Serif"/>
          <w:b/>
          <w:caps/>
          <w:color w:val="000000"/>
          <w:sz w:val="24"/>
        </w:rPr>
        <w:t>ознакомления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362"/>
        <w:gridCol w:w="2555"/>
        <w:gridCol w:w="2652"/>
      </w:tblGrid>
      <w:tr w:rsidR="005457F3" w:rsidRPr="005F5B8B" w:rsidTr="0059030E">
        <w:tc>
          <w:tcPr>
            <w:tcW w:w="415" w:type="pct"/>
            <w:vAlign w:val="center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  <w:b/>
                <w:sz w:val="24"/>
              </w:rPr>
            </w:pPr>
            <w:r w:rsidRPr="005F5B8B">
              <w:rPr>
                <w:rFonts w:ascii="PT Astra Serif" w:hAnsi="PT Astra Serif"/>
                <w:b/>
                <w:sz w:val="24"/>
              </w:rPr>
              <w:t>№ п/п</w:t>
            </w:r>
          </w:p>
        </w:tc>
        <w:tc>
          <w:tcPr>
            <w:tcW w:w="1799" w:type="pct"/>
            <w:vAlign w:val="center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  <w:b/>
                <w:sz w:val="24"/>
              </w:rPr>
            </w:pPr>
            <w:r w:rsidRPr="005F5B8B">
              <w:rPr>
                <w:rFonts w:ascii="PT Astra Serif" w:hAnsi="PT Astra Serif"/>
                <w:b/>
                <w:sz w:val="24"/>
              </w:rPr>
              <w:t>Фамилия, инициалы сотрудника</w:t>
            </w:r>
          </w:p>
        </w:tc>
        <w:tc>
          <w:tcPr>
            <w:tcW w:w="1367" w:type="pct"/>
            <w:vAlign w:val="center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  <w:b/>
                <w:sz w:val="24"/>
              </w:rPr>
            </w:pPr>
            <w:r w:rsidRPr="005F5B8B">
              <w:rPr>
                <w:rFonts w:ascii="PT Astra Serif" w:hAnsi="PT Astra Serif"/>
                <w:b/>
                <w:sz w:val="24"/>
              </w:rPr>
              <w:t>Дата ознакомления</w:t>
            </w:r>
          </w:p>
        </w:tc>
        <w:tc>
          <w:tcPr>
            <w:tcW w:w="1419" w:type="pct"/>
            <w:vAlign w:val="center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  <w:b/>
                <w:sz w:val="24"/>
              </w:rPr>
            </w:pPr>
            <w:r w:rsidRPr="005F5B8B">
              <w:rPr>
                <w:rFonts w:ascii="PT Astra Serif" w:hAnsi="PT Astra Serif"/>
                <w:b/>
                <w:sz w:val="24"/>
              </w:rPr>
              <w:t>Расписка сотрудника в ознакомлении</w:t>
            </w: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  <w:sz w:val="24"/>
                <w:szCs w:val="20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  <w:szCs w:val="20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  <w:szCs w:val="20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  <w:szCs w:val="20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  <w:szCs w:val="20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  <w:szCs w:val="20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  <w:szCs w:val="20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  <w:szCs w:val="20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  <w:szCs w:val="20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  <w:szCs w:val="20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  <w:szCs w:val="20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  <w:szCs w:val="20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  <w:szCs w:val="20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  <w:szCs w:val="20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  <w:szCs w:val="20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  <w:szCs w:val="20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5457F3" w:rsidRPr="005F5B8B" w:rsidTr="0059030E">
        <w:tc>
          <w:tcPr>
            <w:tcW w:w="415" w:type="pct"/>
          </w:tcPr>
          <w:p w:rsidR="005457F3" w:rsidRPr="005F5B8B" w:rsidRDefault="005457F3" w:rsidP="005457F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9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67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pct"/>
          </w:tcPr>
          <w:p w:rsidR="005457F3" w:rsidRPr="005F5B8B" w:rsidRDefault="005457F3" w:rsidP="005457F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</w:tbl>
    <w:p w:rsidR="005457F3" w:rsidRPr="005F5B8B" w:rsidRDefault="005457F3" w:rsidP="005457F3">
      <w:pPr>
        <w:tabs>
          <w:tab w:val="left" w:pos="3069"/>
        </w:tabs>
        <w:rPr>
          <w:rFonts w:ascii="PT Astra Serif" w:hAnsi="PT Astra Serif"/>
        </w:rPr>
      </w:pPr>
    </w:p>
    <w:sectPr w:rsidR="005457F3" w:rsidRPr="005F5B8B" w:rsidSect="00BA43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97" w:rsidRDefault="009B6A97" w:rsidP="00BA43C2">
      <w:pPr>
        <w:spacing w:after="0" w:line="240" w:lineRule="auto"/>
      </w:pPr>
      <w:r>
        <w:separator/>
      </w:r>
    </w:p>
  </w:endnote>
  <w:endnote w:type="continuationSeparator" w:id="0">
    <w:p w:rsidR="009B6A97" w:rsidRDefault="009B6A97" w:rsidP="00BA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C59" w:rsidRDefault="00BB6C5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0E" w:rsidRPr="00E66327" w:rsidRDefault="0059030E">
    <w:pPr>
      <w:pStyle w:val="af3"/>
      <w:jc w:val="right"/>
      <w:rPr>
        <w:rFonts w:ascii="Times New Roman" w:hAnsi="Times New Roman"/>
        <w:sz w:val="24"/>
        <w:szCs w:val="24"/>
      </w:rPr>
    </w:pPr>
    <w:r w:rsidRPr="00E66327">
      <w:rPr>
        <w:rFonts w:ascii="Times New Roman" w:hAnsi="Times New Roman"/>
        <w:sz w:val="24"/>
        <w:szCs w:val="24"/>
      </w:rPr>
      <w:fldChar w:fldCharType="begin"/>
    </w:r>
    <w:r w:rsidRPr="00E66327">
      <w:rPr>
        <w:rFonts w:ascii="Times New Roman" w:hAnsi="Times New Roman"/>
        <w:sz w:val="24"/>
        <w:szCs w:val="24"/>
      </w:rPr>
      <w:instrText>PAGE   \* MERGEFORMAT</w:instrText>
    </w:r>
    <w:r w:rsidRPr="00E66327">
      <w:rPr>
        <w:rFonts w:ascii="Times New Roman" w:hAnsi="Times New Roman"/>
        <w:sz w:val="24"/>
        <w:szCs w:val="24"/>
      </w:rPr>
      <w:fldChar w:fldCharType="separate"/>
    </w:r>
    <w:r w:rsidR="001868A5">
      <w:rPr>
        <w:rFonts w:ascii="Times New Roman" w:hAnsi="Times New Roman"/>
        <w:noProof/>
        <w:sz w:val="24"/>
        <w:szCs w:val="24"/>
      </w:rPr>
      <w:t>22</w:t>
    </w:r>
    <w:r w:rsidRPr="00E66327">
      <w:rPr>
        <w:rFonts w:ascii="Times New Roman" w:hAnsi="Times New Roman"/>
        <w:sz w:val="24"/>
        <w:szCs w:val="24"/>
      </w:rPr>
      <w:fldChar w:fldCharType="end"/>
    </w:r>
  </w:p>
  <w:p w:rsidR="0059030E" w:rsidRPr="00F862AA" w:rsidRDefault="0059030E" w:rsidP="00F862AA">
    <w:pPr>
      <w:pStyle w:val="af3"/>
      <w:jc w:val="center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C59" w:rsidRDefault="00BB6C5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97" w:rsidRDefault="009B6A97" w:rsidP="00BA43C2">
      <w:pPr>
        <w:spacing w:after="0" w:line="240" w:lineRule="auto"/>
      </w:pPr>
      <w:r>
        <w:separator/>
      </w:r>
    </w:p>
  </w:footnote>
  <w:footnote w:type="continuationSeparator" w:id="0">
    <w:p w:rsidR="009B6A97" w:rsidRDefault="009B6A97" w:rsidP="00BA43C2">
      <w:pPr>
        <w:spacing w:after="0" w:line="240" w:lineRule="auto"/>
      </w:pPr>
      <w:r>
        <w:continuationSeparator/>
      </w:r>
    </w:p>
  </w:footnote>
  <w:footnote w:id="1">
    <w:p w:rsidR="0059030E" w:rsidRDefault="0059030E" w:rsidP="00451B6F">
      <w:pPr>
        <w:pStyle w:val="af6"/>
        <w:jc w:val="both"/>
      </w:pPr>
      <w:r>
        <w:rPr>
          <w:rStyle w:val="af8"/>
        </w:rPr>
        <w:footnoteRef/>
      </w:r>
      <w:r>
        <w:t xml:space="preserve"> Под </w:t>
      </w:r>
      <w:r>
        <w:rPr>
          <w:b/>
          <w:bCs/>
        </w:rPr>
        <w:t>защитной оболочкой</w:t>
      </w:r>
      <w:r>
        <w:t xml:space="preserve"> в контексте настоящего документа понимается совокупность мер и средств, обеспечивающих выполнение основных защитных функций, предусматривающих защиту от НСД к информации, контроль за межсетевыми и межсегментными потоками данных, а также разграничение доступа внешних пользователей к внутренним ресурсам ИС.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C59" w:rsidRDefault="00BB6C5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0E" w:rsidRPr="00F862AA" w:rsidRDefault="0059030E" w:rsidP="00F862AA">
    <w:pPr>
      <w:tabs>
        <w:tab w:val="center" w:pos="4677"/>
        <w:tab w:val="right" w:pos="9355"/>
      </w:tabs>
      <w:jc w:val="right"/>
      <w:rPr>
        <w:rFonts w:ascii="Times New Roman" w:hAnsi="Times New Roman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0E" w:rsidRPr="00F862AA" w:rsidRDefault="0059030E" w:rsidP="00F862AA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A54"/>
    <w:multiLevelType w:val="multilevel"/>
    <w:tmpl w:val="B16865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9BA42BC"/>
    <w:multiLevelType w:val="multilevel"/>
    <w:tmpl w:val="D8AC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51F7DEF"/>
    <w:multiLevelType w:val="hybridMultilevel"/>
    <w:tmpl w:val="FF5291C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5FA483C"/>
    <w:multiLevelType w:val="hybridMultilevel"/>
    <w:tmpl w:val="142AE9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A1868"/>
    <w:multiLevelType w:val="multilevel"/>
    <w:tmpl w:val="06F2EA5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1B5F4DF0"/>
    <w:multiLevelType w:val="hybridMultilevel"/>
    <w:tmpl w:val="9944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A7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C0127"/>
    <w:multiLevelType w:val="multilevel"/>
    <w:tmpl w:val="FD3EF4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20F63203"/>
    <w:multiLevelType w:val="hybridMultilevel"/>
    <w:tmpl w:val="0BF0793E"/>
    <w:lvl w:ilvl="0" w:tplc="D7601C5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CA1CC2"/>
    <w:multiLevelType w:val="multilevel"/>
    <w:tmpl w:val="DB84E6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2CF60C8B"/>
    <w:multiLevelType w:val="hybridMultilevel"/>
    <w:tmpl w:val="E19494D2"/>
    <w:lvl w:ilvl="0" w:tplc="D9E4A42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587EFA"/>
    <w:multiLevelType w:val="multilevel"/>
    <w:tmpl w:val="274860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EEA48FE"/>
    <w:multiLevelType w:val="multilevel"/>
    <w:tmpl w:val="032029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44966379"/>
    <w:multiLevelType w:val="multilevel"/>
    <w:tmpl w:val="E7BA8D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4DDD5C7E"/>
    <w:multiLevelType w:val="hybridMultilevel"/>
    <w:tmpl w:val="5282D564"/>
    <w:lvl w:ilvl="0" w:tplc="17BE12C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F14288"/>
    <w:multiLevelType w:val="hybridMultilevel"/>
    <w:tmpl w:val="5DB687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615891"/>
    <w:multiLevelType w:val="hybridMultilevel"/>
    <w:tmpl w:val="E19494D2"/>
    <w:lvl w:ilvl="0" w:tplc="D9E4A42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130594"/>
    <w:multiLevelType w:val="multilevel"/>
    <w:tmpl w:val="A69C2E50"/>
    <w:lvl w:ilvl="0">
      <w:start w:val="1"/>
      <w:numFmt w:val="decimal"/>
      <w:lvlText w:val="%1."/>
      <w:lvlJc w:val="left"/>
      <w:pPr>
        <w:tabs>
          <w:tab w:val="num" w:pos="5955"/>
        </w:tabs>
        <w:ind w:left="6295" w:hanging="34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516" w:hanging="4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6.%3"/>
      <w:lvlJc w:val="left"/>
      <w:pPr>
        <w:ind w:left="6785" w:hanging="83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23" w:hanging="2160"/>
      </w:pPr>
      <w:rPr>
        <w:rFonts w:hint="default"/>
      </w:rPr>
    </w:lvl>
  </w:abstractNum>
  <w:abstractNum w:abstractNumId="17" w15:restartNumberingAfterBreak="0">
    <w:nsid w:val="6F8F1577"/>
    <w:multiLevelType w:val="multilevel"/>
    <w:tmpl w:val="46325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7F69467B"/>
    <w:multiLevelType w:val="multilevel"/>
    <w:tmpl w:val="22AC87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15"/>
  </w:num>
  <w:num w:numId="8">
    <w:abstractNumId w:val="5"/>
  </w:num>
  <w:num w:numId="9">
    <w:abstractNumId w:val="8"/>
  </w:num>
  <w:num w:numId="10">
    <w:abstractNumId w:val="2"/>
  </w:num>
  <w:num w:numId="11">
    <w:abstractNumId w:val="12"/>
  </w:num>
  <w:num w:numId="12">
    <w:abstractNumId w:val="7"/>
  </w:num>
  <w:num w:numId="13">
    <w:abstractNumId w:val="18"/>
  </w:num>
  <w:num w:numId="14">
    <w:abstractNumId w:val="6"/>
  </w:num>
  <w:num w:numId="15">
    <w:abstractNumId w:val="4"/>
  </w:num>
  <w:num w:numId="16">
    <w:abstractNumId w:val="9"/>
  </w:num>
  <w:num w:numId="17">
    <w:abstractNumId w:val="11"/>
  </w:num>
  <w:num w:numId="18">
    <w:abstractNumId w:val="17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17"/>
    <w:rsid w:val="00005CD5"/>
    <w:rsid w:val="00021057"/>
    <w:rsid w:val="00022372"/>
    <w:rsid w:val="000278C3"/>
    <w:rsid w:val="00040035"/>
    <w:rsid w:val="00056AC3"/>
    <w:rsid w:val="0007652A"/>
    <w:rsid w:val="000B5DF7"/>
    <w:rsid w:val="000C5511"/>
    <w:rsid w:val="000D393C"/>
    <w:rsid w:val="000E6328"/>
    <w:rsid w:val="00110C87"/>
    <w:rsid w:val="00116170"/>
    <w:rsid w:val="00120B8A"/>
    <w:rsid w:val="001370B1"/>
    <w:rsid w:val="00142FAB"/>
    <w:rsid w:val="00146681"/>
    <w:rsid w:val="001514E9"/>
    <w:rsid w:val="001868A5"/>
    <w:rsid w:val="00191E91"/>
    <w:rsid w:val="001B4991"/>
    <w:rsid w:val="001C1F32"/>
    <w:rsid w:val="001F2F98"/>
    <w:rsid w:val="001F3439"/>
    <w:rsid w:val="001F4E1A"/>
    <w:rsid w:val="001F722E"/>
    <w:rsid w:val="0020247C"/>
    <w:rsid w:val="00215A0D"/>
    <w:rsid w:val="00227C92"/>
    <w:rsid w:val="002445EF"/>
    <w:rsid w:val="00255A34"/>
    <w:rsid w:val="00276DC0"/>
    <w:rsid w:val="002807D7"/>
    <w:rsid w:val="00292E5E"/>
    <w:rsid w:val="002A21B9"/>
    <w:rsid w:val="002B5A75"/>
    <w:rsid w:val="002C1923"/>
    <w:rsid w:val="002D5A3E"/>
    <w:rsid w:val="00315FAF"/>
    <w:rsid w:val="003411A0"/>
    <w:rsid w:val="00344BB2"/>
    <w:rsid w:val="00373375"/>
    <w:rsid w:val="00384C89"/>
    <w:rsid w:val="00387871"/>
    <w:rsid w:val="00394656"/>
    <w:rsid w:val="003A4D30"/>
    <w:rsid w:val="003B7226"/>
    <w:rsid w:val="003D1ED0"/>
    <w:rsid w:val="003D5229"/>
    <w:rsid w:val="003E34BA"/>
    <w:rsid w:val="003F1A56"/>
    <w:rsid w:val="00401643"/>
    <w:rsid w:val="004166A0"/>
    <w:rsid w:val="00417BDC"/>
    <w:rsid w:val="004247E6"/>
    <w:rsid w:val="0042568A"/>
    <w:rsid w:val="00425A6D"/>
    <w:rsid w:val="0043418C"/>
    <w:rsid w:val="00451B6F"/>
    <w:rsid w:val="00457726"/>
    <w:rsid w:val="004725ED"/>
    <w:rsid w:val="004770F4"/>
    <w:rsid w:val="00495D68"/>
    <w:rsid w:val="004B5D5F"/>
    <w:rsid w:val="004C0F52"/>
    <w:rsid w:val="004D071A"/>
    <w:rsid w:val="004D4FA3"/>
    <w:rsid w:val="004F1510"/>
    <w:rsid w:val="004F7865"/>
    <w:rsid w:val="00517616"/>
    <w:rsid w:val="00543D4C"/>
    <w:rsid w:val="005457F3"/>
    <w:rsid w:val="00551CA6"/>
    <w:rsid w:val="00555EC3"/>
    <w:rsid w:val="0055772A"/>
    <w:rsid w:val="00561C1A"/>
    <w:rsid w:val="0058278B"/>
    <w:rsid w:val="00582B67"/>
    <w:rsid w:val="00583F00"/>
    <w:rsid w:val="00585DFB"/>
    <w:rsid w:val="0059030E"/>
    <w:rsid w:val="005A174F"/>
    <w:rsid w:val="005A3B41"/>
    <w:rsid w:val="005B7EF5"/>
    <w:rsid w:val="005C3160"/>
    <w:rsid w:val="005D2474"/>
    <w:rsid w:val="005F5B8B"/>
    <w:rsid w:val="00610CA5"/>
    <w:rsid w:val="0062283C"/>
    <w:rsid w:val="00653193"/>
    <w:rsid w:val="00660EE7"/>
    <w:rsid w:val="00665B03"/>
    <w:rsid w:val="00667464"/>
    <w:rsid w:val="0068630A"/>
    <w:rsid w:val="00686C29"/>
    <w:rsid w:val="006A661C"/>
    <w:rsid w:val="006B1537"/>
    <w:rsid w:val="006C6302"/>
    <w:rsid w:val="006C6C66"/>
    <w:rsid w:val="006D1E98"/>
    <w:rsid w:val="006D2DB0"/>
    <w:rsid w:val="006E7A74"/>
    <w:rsid w:val="00714C31"/>
    <w:rsid w:val="00723051"/>
    <w:rsid w:val="00752080"/>
    <w:rsid w:val="00757BF1"/>
    <w:rsid w:val="00763C5B"/>
    <w:rsid w:val="00763D6B"/>
    <w:rsid w:val="00791ADE"/>
    <w:rsid w:val="007A2B61"/>
    <w:rsid w:val="007A3502"/>
    <w:rsid w:val="007C2856"/>
    <w:rsid w:val="007D3B35"/>
    <w:rsid w:val="007E73CE"/>
    <w:rsid w:val="007F058B"/>
    <w:rsid w:val="008019B6"/>
    <w:rsid w:val="00806E39"/>
    <w:rsid w:val="008152C9"/>
    <w:rsid w:val="008164C0"/>
    <w:rsid w:val="00816EBA"/>
    <w:rsid w:val="00823022"/>
    <w:rsid w:val="0082378E"/>
    <w:rsid w:val="008245A5"/>
    <w:rsid w:val="00827512"/>
    <w:rsid w:val="00835795"/>
    <w:rsid w:val="00842BA8"/>
    <w:rsid w:val="00845A25"/>
    <w:rsid w:val="008608C5"/>
    <w:rsid w:val="00882ECD"/>
    <w:rsid w:val="008864AA"/>
    <w:rsid w:val="0089712E"/>
    <w:rsid w:val="008B448E"/>
    <w:rsid w:val="008C5D0D"/>
    <w:rsid w:val="008D0649"/>
    <w:rsid w:val="008D649B"/>
    <w:rsid w:val="008E5C54"/>
    <w:rsid w:val="00900EA8"/>
    <w:rsid w:val="009133A6"/>
    <w:rsid w:val="009136D4"/>
    <w:rsid w:val="00921B11"/>
    <w:rsid w:val="00931E15"/>
    <w:rsid w:val="00932A90"/>
    <w:rsid w:val="009373AC"/>
    <w:rsid w:val="00946BE4"/>
    <w:rsid w:val="0095170F"/>
    <w:rsid w:val="00964BA5"/>
    <w:rsid w:val="00966DAE"/>
    <w:rsid w:val="00973FA6"/>
    <w:rsid w:val="00992638"/>
    <w:rsid w:val="009A1E95"/>
    <w:rsid w:val="009A6736"/>
    <w:rsid w:val="009B6A97"/>
    <w:rsid w:val="009B7755"/>
    <w:rsid w:val="009D1E7B"/>
    <w:rsid w:val="009E5A0B"/>
    <w:rsid w:val="009F41E5"/>
    <w:rsid w:val="00A007C6"/>
    <w:rsid w:val="00A06695"/>
    <w:rsid w:val="00A22D3B"/>
    <w:rsid w:val="00A424F9"/>
    <w:rsid w:val="00A52F71"/>
    <w:rsid w:val="00A60121"/>
    <w:rsid w:val="00A60F62"/>
    <w:rsid w:val="00A65F93"/>
    <w:rsid w:val="00A81899"/>
    <w:rsid w:val="00A83C26"/>
    <w:rsid w:val="00A946B4"/>
    <w:rsid w:val="00AA29DC"/>
    <w:rsid w:val="00AB07BA"/>
    <w:rsid w:val="00AB352D"/>
    <w:rsid w:val="00AC792C"/>
    <w:rsid w:val="00AD1CF7"/>
    <w:rsid w:val="00AE007B"/>
    <w:rsid w:val="00AE0638"/>
    <w:rsid w:val="00AF1238"/>
    <w:rsid w:val="00AF6790"/>
    <w:rsid w:val="00B0644E"/>
    <w:rsid w:val="00B206CE"/>
    <w:rsid w:val="00B230F4"/>
    <w:rsid w:val="00B23E2A"/>
    <w:rsid w:val="00B33CB4"/>
    <w:rsid w:val="00B35420"/>
    <w:rsid w:val="00B35FBB"/>
    <w:rsid w:val="00B53917"/>
    <w:rsid w:val="00B55250"/>
    <w:rsid w:val="00B63C89"/>
    <w:rsid w:val="00B66FCC"/>
    <w:rsid w:val="00B71889"/>
    <w:rsid w:val="00B73485"/>
    <w:rsid w:val="00B950A0"/>
    <w:rsid w:val="00BA13E9"/>
    <w:rsid w:val="00BA3B17"/>
    <w:rsid w:val="00BA43C2"/>
    <w:rsid w:val="00BA76F9"/>
    <w:rsid w:val="00BB6C59"/>
    <w:rsid w:val="00BC4857"/>
    <w:rsid w:val="00BE0277"/>
    <w:rsid w:val="00BF09C0"/>
    <w:rsid w:val="00BF2A5C"/>
    <w:rsid w:val="00C112BB"/>
    <w:rsid w:val="00C2356E"/>
    <w:rsid w:val="00C24490"/>
    <w:rsid w:val="00C253CA"/>
    <w:rsid w:val="00C50E60"/>
    <w:rsid w:val="00C5194B"/>
    <w:rsid w:val="00C55DCF"/>
    <w:rsid w:val="00C630C9"/>
    <w:rsid w:val="00C64B22"/>
    <w:rsid w:val="00C64E85"/>
    <w:rsid w:val="00C75C65"/>
    <w:rsid w:val="00C85B0D"/>
    <w:rsid w:val="00C85E34"/>
    <w:rsid w:val="00C96229"/>
    <w:rsid w:val="00CB5C8A"/>
    <w:rsid w:val="00CC2DCB"/>
    <w:rsid w:val="00CD2CB0"/>
    <w:rsid w:val="00CE30FC"/>
    <w:rsid w:val="00CF0FD5"/>
    <w:rsid w:val="00CF5D2E"/>
    <w:rsid w:val="00CF6BE8"/>
    <w:rsid w:val="00D00E57"/>
    <w:rsid w:val="00D12CA7"/>
    <w:rsid w:val="00D1462B"/>
    <w:rsid w:val="00D46C7F"/>
    <w:rsid w:val="00D63EDD"/>
    <w:rsid w:val="00D64CE3"/>
    <w:rsid w:val="00D71125"/>
    <w:rsid w:val="00D8070D"/>
    <w:rsid w:val="00D84F44"/>
    <w:rsid w:val="00D900DE"/>
    <w:rsid w:val="00D91068"/>
    <w:rsid w:val="00DA6940"/>
    <w:rsid w:val="00DA6F6C"/>
    <w:rsid w:val="00DB1807"/>
    <w:rsid w:val="00DB79C0"/>
    <w:rsid w:val="00DC649C"/>
    <w:rsid w:val="00DC7AE5"/>
    <w:rsid w:val="00DD0F05"/>
    <w:rsid w:val="00DD1F7F"/>
    <w:rsid w:val="00DD4428"/>
    <w:rsid w:val="00DE0AD1"/>
    <w:rsid w:val="00DE5585"/>
    <w:rsid w:val="00DE7510"/>
    <w:rsid w:val="00DF5A28"/>
    <w:rsid w:val="00E034A2"/>
    <w:rsid w:val="00E04732"/>
    <w:rsid w:val="00E1660B"/>
    <w:rsid w:val="00E24FFB"/>
    <w:rsid w:val="00E327F0"/>
    <w:rsid w:val="00E50056"/>
    <w:rsid w:val="00E61ED6"/>
    <w:rsid w:val="00E66327"/>
    <w:rsid w:val="00E74C0F"/>
    <w:rsid w:val="00E76C22"/>
    <w:rsid w:val="00EA02B0"/>
    <w:rsid w:val="00EA5DFF"/>
    <w:rsid w:val="00EB36D1"/>
    <w:rsid w:val="00EE0BDF"/>
    <w:rsid w:val="00EE2148"/>
    <w:rsid w:val="00EE7AEC"/>
    <w:rsid w:val="00F2033A"/>
    <w:rsid w:val="00F23A38"/>
    <w:rsid w:val="00F2544C"/>
    <w:rsid w:val="00F451BF"/>
    <w:rsid w:val="00F46C85"/>
    <w:rsid w:val="00F54268"/>
    <w:rsid w:val="00F547B7"/>
    <w:rsid w:val="00F568EA"/>
    <w:rsid w:val="00F572F1"/>
    <w:rsid w:val="00F765DA"/>
    <w:rsid w:val="00F862AA"/>
    <w:rsid w:val="00F92AB2"/>
    <w:rsid w:val="00F94224"/>
    <w:rsid w:val="00FA222E"/>
    <w:rsid w:val="00FA7291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."/>
    <w:basedOn w:val="a"/>
    <w:next w:val="a"/>
    <w:link w:val="10"/>
    <w:uiPriority w:val="9"/>
    <w:qFormat/>
    <w:rsid w:val="009373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73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E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A5C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9373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link w:val="1"/>
    <w:uiPriority w:val="9"/>
    <w:rsid w:val="009373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annotation reference"/>
    <w:uiPriority w:val="99"/>
    <w:semiHidden/>
    <w:unhideWhenUsed/>
    <w:rsid w:val="00763C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3C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763C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3C5B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763C5B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763C5B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6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63C5B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1C1F32"/>
    <w:rPr>
      <w:color w:val="0000FF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EE0BD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B07BA"/>
    <w:pPr>
      <w:spacing w:after="100"/>
    </w:pPr>
  </w:style>
  <w:style w:type="paragraph" w:customStyle="1" w:styleId="ae">
    <w:name w:val="Текст обычный"/>
    <w:basedOn w:val="a"/>
    <w:uiPriority w:val="39"/>
    <w:qFormat/>
    <w:rsid w:val="00F92AB2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D91068"/>
    <w:pPr>
      <w:keepNext/>
      <w:pageBreakBefore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0">
    <w:name w:val="Название Знак"/>
    <w:link w:val="af"/>
    <w:rsid w:val="00D910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BA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A43C2"/>
  </w:style>
  <w:style w:type="paragraph" w:styleId="af3">
    <w:name w:val="footer"/>
    <w:basedOn w:val="a"/>
    <w:link w:val="af4"/>
    <w:uiPriority w:val="99"/>
    <w:unhideWhenUsed/>
    <w:rsid w:val="00BA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A43C2"/>
  </w:style>
  <w:style w:type="paragraph" w:styleId="21">
    <w:name w:val="toc 2"/>
    <w:basedOn w:val="a"/>
    <w:next w:val="a"/>
    <w:autoRedefine/>
    <w:uiPriority w:val="39"/>
    <w:unhideWhenUsed/>
    <w:rsid w:val="00CF0FD5"/>
    <w:pPr>
      <w:tabs>
        <w:tab w:val="left" w:pos="660"/>
        <w:tab w:val="right" w:leader="dot" w:pos="9345"/>
      </w:tabs>
      <w:spacing w:after="100"/>
      <w:ind w:left="220" w:hanging="220"/>
    </w:pPr>
  </w:style>
  <w:style w:type="character" w:styleId="af5">
    <w:name w:val="page number"/>
    <w:rsid w:val="00F862AA"/>
  </w:style>
  <w:style w:type="character" w:customStyle="1" w:styleId="30">
    <w:name w:val="Заголовок 3 Знак"/>
    <w:link w:val="3"/>
    <w:uiPriority w:val="9"/>
    <w:semiHidden/>
    <w:rsid w:val="005B7E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6">
    <w:name w:val="footnote text"/>
    <w:basedOn w:val="a"/>
    <w:link w:val="af7"/>
    <w:rsid w:val="00451B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rsid w:val="00451B6F"/>
    <w:rPr>
      <w:rFonts w:ascii="Times New Roman" w:eastAsia="Times New Roman" w:hAnsi="Times New Roman"/>
    </w:rPr>
  </w:style>
  <w:style w:type="character" w:styleId="af8">
    <w:name w:val="footnote reference"/>
    <w:rsid w:val="00451B6F"/>
    <w:rPr>
      <w:vertAlign w:val="superscript"/>
    </w:rPr>
  </w:style>
  <w:style w:type="paragraph" w:customStyle="1" w:styleId="Default">
    <w:name w:val="Default"/>
    <w:rsid w:val="008D64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E6F2-1376-4094-8222-D54698FE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7288</Words>
  <Characters>41546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48737</CharactersWithSpaces>
  <SharedDoc>false</SharedDoc>
  <HLinks>
    <vt:vector size="78" baseType="variant"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_Toc437601376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_Toc437601375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_Toc437601374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_Toc437601373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_Toc437601372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_Toc437601371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_Toc437601370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_Toc437601369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_Toc437601368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_Toc437601367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_Toc437601366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_Toc437601365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_Toc437601364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2019-07-30T11:44:00Z</dcterms:created>
  <dcterms:modified xsi:type="dcterms:W3CDTF">2020-07-21T04:25:00Z</dcterms:modified>
</cp:coreProperties>
</file>