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F" w:rsidRPr="00F00D2F" w:rsidRDefault="00F00D2F" w:rsidP="00F00D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F00D2F">
        <w:rPr>
          <w:rFonts w:ascii="PT Astra Serif" w:hAnsi="PT Astra Serif" w:cs="Arial"/>
          <w:color w:val="26282F"/>
          <w:lang w:eastAsia="en-US"/>
        </w:rPr>
        <w:t>Постановление Правительства Ульяновской облас</w:t>
      </w:r>
      <w:r>
        <w:rPr>
          <w:rFonts w:ascii="PT Astra Serif" w:hAnsi="PT Astra Serif" w:cs="Arial"/>
          <w:color w:val="26282F"/>
          <w:lang w:eastAsia="en-US"/>
        </w:rPr>
        <w:t>ти</w:t>
      </w:r>
      <w:r>
        <w:rPr>
          <w:rFonts w:ascii="PT Astra Serif" w:hAnsi="PT Astra Serif" w:cs="Arial"/>
          <w:color w:val="26282F"/>
          <w:lang w:eastAsia="en-US"/>
        </w:rPr>
        <w:br/>
        <w:t>от 26 января 2010 г. N 24-П</w:t>
      </w:r>
      <w:r>
        <w:rPr>
          <w:rFonts w:ascii="PT Astra Serif" w:hAnsi="PT Astra Serif" w:cs="Arial"/>
          <w:color w:val="26282F"/>
          <w:lang w:eastAsia="en-US"/>
        </w:rPr>
        <w:br/>
        <w:t>«</w:t>
      </w:r>
      <w:r w:rsidRPr="00F00D2F">
        <w:rPr>
          <w:rFonts w:ascii="PT Astra Serif" w:hAnsi="PT Astra Serif" w:cs="Arial"/>
          <w:color w:val="26282F"/>
          <w:lang w:eastAsia="en-US"/>
        </w:rPr>
        <w:t>Об утверждении Порядка предоставления субвенций из областного бюджета Ульяновской области бюджетам городских округов и муниципальных районов Ульяновской области в целях финансового обеспечения осуществления отдельных полномочий Ульяновской области по опеке и попечительству</w:t>
      </w:r>
      <w:r>
        <w:rPr>
          <w:rFonts w:ascii="PT Astra Serif" w:hAnsi="PT Astra Serif" w:cs="Arial"/>
          <w:color w:val="26282F"/>
          <w:lang w:eastAsia="en-US"/>
        </w:rPr>
        <w:t xml:space="preserve"> в отношении несовершеннолетних»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color w:val="353842"/>
          <w:lang w:eastAsia="en-US"/>
        </w:rPr>
      </w:pPr>
      <w:r w:rsidRPr="00F00D2F">
        <w:rPr>
          <w:rFonts w:ascii="PT Astra Serif" w:hAnsi="PT Astra Serif" w:cs="Arial"/>
          <w:b w:val="0"/>
          <w:color w:val="353842"/>
          <w:lang w:eastAsia="en-US"/>
        </w:rPr>
        <w:t xml:space="preserve">С изменениями и дополнениями </w:t>
      </w:r>
      <w:proofErr w:type="gramStart"/>
      <w:r w:rsidRPr="00F00D2F">
        <w:rPr>
          <w:rFonts w:ascii="PT Astra Serif" w:hAnsi="PT Astra Serif" w:cs="Arial"/>
          <w:b w:val="0"/>
          <w:color w:val="353842"/>
          <w:lang w:eastAsia="en-US"/>
        </w:rPr>
        <w:t>от</w:t>
      </w:r>
      <w:proofErr w:type="gramEnd"/>
      <w:r w:rsidRPr="00F00D2F">
        <w:rPr>
          <w:rFonts w:ascii="PT Astra Serif" w:hAnsi="PT Astra Serif" w:cs="Arial"/>
          <w:b w:val="0"/>
          <w:color w:val="353842"/>
          <w:lang w:eastAsia="en-US"/>
        </w:rPr>
        <w:t>:</w:t>
      </w:r>
    </w:p>
    <w:p w:rsidR="00F00D2F" w:rsidRPr="00F00D2F" w:rsidRDefault="00F00D2F" w:rsidP="00F00D2F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</w:pPr>
      <w:r w:rsidRPr="00F00D2F"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  <w:t>25 сентября 2013 г., 6 февраля, 16 декабря 2014 г., 20 декабря 2017 г., 23 апреля 2020 г.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 xml:space="preserve">Во исполнение </w:t>
      </w:r>
      <w:hyperlink r:id="rId7" w:history="1">
        <w:r w:rsidRPr="00F00D2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Закона</w:t>
        </w:r>
      </w:hyperlink>
      <w:r w:rsidRPr="00F00D2F">
        <w:rPr>
          <w:rFonts w:ascii="PT Astra Serif" w:hAnsi="PT Astra Serif" w:cs="Arial"/>
          <w:b w:val="0"/>
          <w:lang w:eastAsia="en-US"/>
        </w:rPr>
        <w:t xml:space="preserve"> Ульяновской области от 05.07.2013 N 109-ЗО "О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несовершеннолетних" Правительство Ульяновской области постановляет:</w:t>
      </w:r>
    </w:p>
    <w:p w:rsidR="00F00D2F" w:rsidRPr="00F00D2F" w:rsidRDefault="00F00D2F" w:rsidP="00F00D2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 xml:space="preserve">1. Утвердить </w:t>
      </w:r>
      <w:hyperlink w:anchor="sub_1000" w:history="1">
        <w:r w:rsidRPr="00F00D2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Порядок</w:t>
        </w:r>
      </w:hyperlink>
      <w:r w:rsidRPr="00F00D2F">
        <w:rPr>
          <w:rFonts w:ascii="PT Astra Serif" w:hAnsi="PT Astra Serif" w:cs="Arial"/>
          <w:b w:val="0"/>
          <w:lang w:eastAsia="en-US"/>
        </w:rPr>
        <w:t xml:space="preserve"> предоставления субвенций из областного бюджета Ульяновской области бюджетам городских округов и муниципальных районов Ульяновской области в целях финансового обеспечения осуществления отдельных полномочий Ульяновской области по опеке и попечительству в отношении несовершеннолетних (прилагается).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0" w:name="sub_2"/>
      <w:r w:rsidRPr="00F00D2F">
        <w:rPr>
          <w:rFonts w:ascii="PT Astra Serif" w:hAnsi="PT Astra Serif" w:cs="Arial"/>
          <w:b w:val="0"/>
          <w:lang w:eastAsia="en-US"/>
        </w:rPr>
        <w:t>2. Признать утратившими силу:</w:t>
      </w:r>
    </w:p>
    <w:bookmarkStart w:id="1" w:name="sub_4"/>
    <w:bookmarkEnd w:id="0"/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fldChar w:fldCharType="begin"/>
      </w:r>
      <w:r w:rsidRPr="00F00D2F">
        <w:rPr>
          <w:rFonts w:ascii="PT Astra Serif" w:hAnsi="PT Astra Serif" w:cs="Arial"/>
          <w:b w:val="0"/>
          <w:lang w:eastAsia="en-US"/>
        </w:rPr>
        <w:instrText>HYPERLINK "garantF1://15216485.0"</w:instrText>
      </w:r>
      <w:r w:rsidRPr="00F00D2F">
        <w:rPr>
          <w:rFonts w:ascii="PT Astra Serif" w:hAnsi="PT Astra Serif" w:cs="Arial"/>
          <w:b w:val="0"/>
          <w:lang w:eastAsia="en-US"/>
        </w:rPr>
      </w:r>
      <w:r w:rsidRPr="00F00D2F">
        <w:rPr>
          <w:rFonts w:ascii="PT Astra Serif" w:hAnsi="PT Astra Serif" w:cs="Arial"/>
          <w:b w:val="0"/>
          <w:lang w:eastAsia="en-US"/>
        </w:rPr>
        <w:fldChar w:fldCharType="separate"/>
      </w:r>
      <w:r w:rsidRPr="00F00D2F">
        <w:rPr>
          <w:rFonts w:ascii="PT Astra Serif" w:hAnsi="PT Astra Serif" w:cs="Arial"/>
          <w:b w:val="0"/>
          <w:bCs w:val="0"/>
          <w:color w:val="106BBE"/>
          <w:lang w:eastAsia="en-US"/>
        </w:rPr>
        <w:t>постановление</w:t>
      </w:r>
      <w:r w:rsidRPr="00F00D2F">
        <w:rPr>
          <w:rFonts w:ascii="PT Astra Serif" w:hAnsi="PT Astra Serif" w:cs="Arial"/>
          <w:b w:val="0"/>
          <w:lang w:eastAsia="en-US"/>
        </w:rPr>
        <w:fldChar w:fldCharType="end"/>
      </w:r>
      <w:r w:rsidRPr="00F00D2F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24.12.2007 N 501 "Об утверждении Порядка расходования и учета средств на предоставление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Ульяновской области по организации и осуществлению деятельности по опеке и попечительству в отношении несовершеннолетних";</w:t>
      </w:r>
    </w:p>
    <w:bookmarkStart w:id="2" w:name="sub_5"/>
    <w:bookmarkEnd w:id="1"/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fldChar w:fldCharType="begin"/>
      </w:r>
      <w:r w:rsidRPr="00F00D2F">
        <w:rPr>
          <w:rFonts w:ascii="PT Astra Serif" w:hAnsi="PT Astra Serif" w:cs="Arial"/>
          <w:b w:val="0"/>
          <w:lang w:eastAsia="en-US"/>
        </w:rPr>
        <w:instrText>HYPERLINK "garantF1://15222235.10"</w:instrText>
      </w:r>
      <w:r w:rsidRPr="00F00D2F">
        <w:rPr>
          <w:rFonts w:ascii="PT Astra Serif" w:hAnsi="PT Astra Serif" w:cs="Arial"/>
          <w:b w:val="0"/>
          <w:lang w:eastAsia="en-US"/>
        </w:rPr>
      </w:r>
      <w:r w:rsidRPr="00F00D2F">
        <w:rPr>
          <w:rFonts w:ascii="PT Astra Serif" w:hAnsi="PT Astra Serif" w:cs="Arial"/>
          <w:b w:val="0"/>
          <w:lang w:eastAsia="en-US"/>
        </w:rPr>
        <w:fldChar w:fldCharType="separate"/>
      </w:r>
      <w:r w:rsidRPr="00F00D2F">
        <w:rPr>
          <w:rFonts w:ascii="PT Astra Serif" w:hAnsi="PT Astra Serif" w:cs="Arial"/>
          <w:b w:val="0"/>
          <w:bCs w:val="0"/>
          <w:color w:val="106BBE"/>
          <w:lang w:eastAsia="en-US"/>
        </w:rPr>
        <w:t>пункт 10</w:t>
      </w:r>
      <w:r w:rsidRPr="00F00D2F">
        <w:rPr>
          <w:rFonts w:ascii="PT Astra Serif" w:hAnsi="PT Astra Serif" w:cs="Arial"/>
          <w:b w:val="0"/>
          <w:lang w:eastAsia="en-US"/>
        </w:rPr>
        <w:fldChar w:fldCharType="end"/>
      </w:r>
      <w:r w:rsidRPr="00F00D2F">
        <w:rPr>
          <w:rFonts w:ascii="PT Astra Serif" w:hAnsi="PT Astra Serif" w:cs="Arial"/>
          <w:b w:val="0"/>
          <w:lang w:eastAsia="en-US"/>
        </w:rPr>
        <w:t xml:space="preserve"> постановления Правительства Ульяновской области от 13.10.2009 N 353-П "О внесении изменений в отдельные нормативные правовые акты Правительства Ульяновской области".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3"/>
      <w:bookmarkEnd w:id="2"/>
      <w:r w:rsidRPr="00F00D2F">
        <w:rPr>
          <w:rFonts w:ascii="PT Astra Serif" w:hAnsi="PT Astra Serif" w:cs="Arial"/>
          <w:b w:val="0"/>
          <w:lang w:eastAsia="en-US"/>
        </w:rPr>
        <w:t>3. </w:t>
      </w:r>
      <w:hyperlink r:id="rId8" w:history="1">
        <w:r w:rsidRPr="00F00D2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Утратил силу</w:t>
        </w:r>
      </w:hyperlink>
      <w:r w:rsidRPr="00F00D2F">
        <w:rPr>
          <w:rFonts w:ascii="PT Astra Serif" w:hAnsi="PT Astra Serif" w:cs="Arial"/>
          <w:b w:val="0"/>
          <w:lang w:eastAsia="en-US"/>
        </w:rPr>
        <w:t xml:space="preserve"> с 29 июля 2013 г.</w:t>
      </w:r>
    </w:p>
    <w:bookmarkEnd w:id="3"/>
    <w:p w:rsidR="00F00D2F" w:rsidRPr="00F00D2F" w:rsidRDefault="00F00D2F" w:rsidP="00F00D2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F00D2F" w:rsidRPr="00F00D2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00D2F" w:rsidRPr="00F00D2F" w:rsidRDefault="00F00D2F" w:rsidP="00F0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  <w:proofErr w:type="gramStart"/>
            <w:r w:rsidRPr="00F00D2F">
              <w:rPr>
                <w:rFonts w:ascii="PT Astra Serif" w:hAnsi="PT Astra Serif" w:cs="Arial"/>
                <w:b w:val="0"/>
                <w:lang w:eastAsia="en-US"/>
              </w:rPr>
              <w:t>Исполняющий</w:t>
            </w:r>
            <w:proofErr w:type="gramEnd"/>
            <w:r w:rsidRPr="00F00D2F">
              <w:rPr>
                <w:rFonts w:ascii="PT Astra Serif" w:hAnsi="PT Astra Serif" w:cs="Arial"/>
                <w:b w:val="0"/>
                <w:lang w:eastAsia="en-US"/>
              </w:rPr>
              <w:t xml:space="preserve"> обязанности Губернатора -</w:t>
            </w:r>
            <w:r w:rsidRPr="00F00D2F">
              <w:rPr>
                <w:rFonts w:ascii="PT Astra Serif" w:hAnsi="PT Astra Serif" w:cs="Arial"/>
                <w:b w:val="0"/>
                <w:lang w:eastAsia="en-US"/>
              </w:rPr>
              <w:br/>
              <w:t>Председателя Правительства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00D2F" w:rsidRPr="00F00D2F" w:rsidRDefault="00F00D2F" w:rsidP="00F00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F00D2F">
              <w:rPr>
                <w:rFonts w:ascii="PT Astra Serif" w:hAnsi="PT Astra Serif" w:cs="Arial"/>
                <w:b w:val="0"/>
                <w:lang w:eastAsia="en-US"/>
              </w:rPr>
              <w:t>В.П. Козин</w:t>
            </w:r>
          </w:p>
        </w:tc>
      </w:tr>
    </w:tbl>
    <w:p w:rsidR="00F00D2F" w:rsidRPr="00F00D2F" w:rsidRDefault="00F00D2F" w:rsidP="00F00D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F00D2F" w:rsidRPr="00F00D2F" w:rsidRDefault="00F00D2F" w:rsidP="00F00D2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  <w:r w:rsidRPr="00F00D2F">
        <w:rPr>
          <w:rFonts w:ascii="PT Astra Serif" w:hAnsi="PT Astra Serif" w:cs="Arial"/>
          <w:color w:val="26282F"/>
          <w:lang w:eastAsia="en-US"/>
        </w:rPr>
        <w:t>Порядок</w:t>
      </w:r>
      <w:r w:rsidRPr="00F00D2F">
        <w:rPr>
          <w:rFonts w:ascii="PT Astra Serif" w:hAnsi="PT Astra Serif" w:cs="Arial"/>
          <w:color w:val="26282F"/>
          <w:lang w:eastAsia="en-US"/>
        </w:rPr>
        <w:br/>
        <w:t xml:space="preserve">предоставления субвенций из областного бюджета Ульяновской области бюджетам городских округов и муниципальных районов Ульяновской </w:t>
      </w:r>
      <w:r w:rsidRPr="00F00D2F">
        <w:rPr>
          <w:rFonts w:ascii="PT Astra Serif" w:hAnsi="PT Astra Serif" w:cs="Arial"/>
          <w:color w:val="26282F"/>
          <w:lang w:eastAsia="en-US"/>
        </w:rPr>
        <w:lastRenderedPageBreak/>
        <w:t>области в целях финансового обеспечения осуществления отдельных полномочий Ульяновской области по опеке и попечительству в отношении несовершеннолетних</w:t>
      </w:r>
      <w:r w:rsidRPr="00F00D2F">
        <w:rPr>
          <w:rFonts w:ascii="PT Astra Serif" w:hAnsi="PT Astra Serif" w:cs="Arial"/>
          <w:color w:val="26282F"/>
          <w:lang w:eastAsia="en-US"/>
        </w:rPr>
        <w:br/>
      </w:r>
      <w:r w:rsidRPr="00F00D2F">
        <w:rPr>
          <w:rFonts w:ascii="PT Astra Serif" w:hAnsi="PT Astra Serif" w:cs="Arial"/>
          <w:b w:val="0"/>
          <w:color w:val="26282F"/>
          <w:lang w:eastAsia="en-US"/>
        </w:rPr>
        <w:t xml:space="preserve">(утв. </w:t>
      </w:r>
      <w:hyperlink w:anchor="sub_0" w:history="1">
        <w:r w:rsidRPr="00F00D2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постановлением</w:t>
        </w:r>
      </w:hyperlink>
      <w:r w:rsidRPr="00F00D2F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 области от 26 января 2010 г. N 24-П)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>1. </w:t>
      </w:r>
      <w:proofErr w:type="gramStart"/>
      <w:r w:rsidRPr="00F00D2F">
        <w:rPr>
          <w:rFonts w:ascii="PT Astra Serif" w:hAnsi="PT Astra Serif" w:cs="Arial"/>
          <w:b w:val="0"/>
          <w:lang w:eastAsia="en-US"/>
        </w:rPr>
        <w:t xml:space="preserve">Настоящий Порядок устанавливает правила предоставления субвенций из областного бюджета Ульяновской области бюджетам городских округов и муниципальных районов Ульяновской области (далее - местные бюджеты) в целях финансового обеспечения осуществления отдельных полномочий Ульяновской области по опеке и попечительству в отношении несовершеннолетних в соответствии с </w:t>
      </w:r>
      <w:hyperlink r:id="rId9" w:history="1">
        <w:r w:rsidRPr="00F00D2F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F00D2F">
        <w:rPr>
          <w:rFonts w:ascii="PT Astra Serif" w:hAnsi="PT Astra Serif" w:cs="Arial"/>
          <w:b w:val="0"/>
          <w:lang w:eastAsia="en-US"/>
        </w:rPr>
        <w:t xml:space="preserve"> Ульяновской области от 05.07.2013 N 109-ЗО "О наделении органов местного самоуправления муниципальных районов и отдельных городских округов Ульяновской</w:t>
      </w:r>
      <w:proofErr w:type="gramEnd"/>
      <w:r w:rsidRPr="00F00D2F">
        <w:rPr>
          <w:rFonts w:ascii="PT Astra Serif" w:hAnsi="PT Astra Serif" w:cs="Arial"/>
          <w:b w:val="0"/>
          <w:lang w:eastAsia="en-US"/>
        </w:rPr>
        <w:t xml:space="preserve"> области полномочиями по опеке и попечительству в отношении несовершеннолетних" (далее - субвенции).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 xml:space="preserve">2. </w:t>
      </w:r>
      <w:proofErr w:type="gramStart"/>
      <w:r w:rsidRPr="00F00D2F">
        <w:rPr>
          <w:rFonts w:ascii="PT Astra Serif" w:hAnsi="PT Astra Serif" w:cs="Arial"/>
          <w:b w:val="0"/>
          <w:lang w:eastAsia="en-US"/>
        </w:rPr>
        <w:t>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исполнительного органа государственной власти Ульяновской области, осуществляющего полномочия органа опеки и попечительства в отношении несовершеннолетних (далее - уполномоченный орган), как получателя средств областного бюджета Ульяновской области, в соответствии с соглашениями, заключёнными уполномоченным органом</w:t>
      </w:r>
      <w:proofErr w:type="gramEnd"/>
      <w:r w:rsidRPr="00F00D2F">
        <w:rPr>
          <w:rFonts w:ascii="PT Astra Serif" w:hAnsi="PT Astra Serif" w:cs="Arial"/>
          <w:b w:val="0"/>
          <w:lang w:eastAsia="en-US"/>
        </w:rPr>
        <w:t xml:space="preserve"> с местными администрациями муниципальных районов и городских округов Ульяновской области (далее - органы местного самоуправления).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>3. Субвенции перечисляются уполномоченным органом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1040"/>
      <w:r w:rsidRPr="00F00D2F">
        <w:rPr>
          <w:rFonts w:ascii="PT Astra Serif" w:hAnsi="PT Astra Serif" w:cs="Arial"/>
          <w:b w:val="0"/>
          <w:lang w:eastAsia="en-US"/>
        </w:rPr>
        <w:t>4. Субвенции перечисляются на основании заявок органов местного самоуправления, предоставляемых в Министерство по форме и в сроки, установленные уполномоченным органом.</w:t>
      </w:r>
    </w:p>
    <w:bookmarkEnd w:id="4"/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>5. Учет операций, связанных с использованием субвенций,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районов или городских округов Ульяновской области.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" w:name="sub_1060"/>
      <w:r w:rsidRPr="00F00D2F">
        <w:rPr>
          <w:rFonts w:ascii="PT Astra Serif" w:hAnsi="PT Astra Serif" w:cs="Arial"/>
          <w:b w:val="0"/>
          <w:lang w:eastAsia="en-US"/>
        </w:rPr>
        <w:t>6. Органы местного самоуправления:</w:t>
      </w:r>
    </w:p>
    <w:bookmarkEnd w:id="5"/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00D2F">
        <w:rPr>
          <w:rFonts w:ascii="PT Astra Serif" w:hAnsi="PT Astra Serif" w:cs="Arial"/>
          <w:b w:val="0"/>
          <w:lang w:eastAsia="en-US"/>
        </w:rPr>
        <w:t>6.1. Обеспечивают использование субвенций по целевому назначению. При этом органы местного самоуправления имеют право расходовать не менее 75 и не более 95 процентов объёма полученных субвенций в целях оплаты труда муниципальных служащих, непосредственно осуществляющих полномочия по опеке и попечительству в отношении несовершеннолетних.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1062"/>
      <w:r w:rsidRPr="00F00D2F">
        <w:rPr>
          <w:rFonts w:ascii="PT Astra Serif" w:hAnsi="PT Astra Serif" w:cs="Arial"/>
          <w:b w:val="0"/>
          <w:lang w:eastAsia="en-US"/>
        </w:rPr>
        <w:lastRenderedPageBreak/>
        <w:t>6.2. Составляют отчет об использовании субвенций и предоставляют его в уполномоченный орган по форме и в сроки, установленные уполномоченным органом.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1063"/>
      <w:bookmarkEnd w:id="6"/>
      <w:r w:rsidRPr="00F00D2F">
        <w:rPr>
          <w:rFonts w:ascii="PT Astra Serif" w:hAnsi="PT Astra Serif" w:cs="Arial"/>
          <w:b w:val="0"/>
          <w:lang w:eastAsia="en-US"/>
        </w:rPr>
        <w:t>6.3. Несут ответственность за несоблюдение настоящего Порядка и достоверность представляемых в уполномоченный орган сведений в соответствии с законодательством.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sub_1070"/>
      <w:bookmarkEnd w:id="7"/>
      <w:r w:rsidRPr="00F00D2F">
        <w:rPr>
          <w:rFonts w:ascii="PT Astra Serif" w:hAnsi="PT Astra Serif" w:cs="Arial"/>
          <w:b w:val="0"/>
          <w:lang w:eastAsia="en-US"/>
        </w:rPr>
        <w:t>7. Уполномоченный орган представляет в Министерство финансов Ульяновской области отчет об использовании субвенций в порядке и сроки, установленные Министерством финансов Ульяновской области.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9" w:name="_GoBack"/>
      <w:bookmarkEnd w:id="8"/>
      <w:bookmarkEnd w:id="9"/>
      <w:r w:rsidRPr="00F00D2F">
        <w:rPr>
          <w:rFonts w:ascii="PT Astra Serif" w:hAnsi="PT Astra Serif" w:cs="Arial"/>
          <w:b w:val="0"/>
          <w:lang w:eastAsia="en-US"/>
        </w:rPr>
        <w:t>8. Уполномоченный орган обеспечивает соблюдение органами местного самоуправления условий, целей и порядка, установленных при предоставлении субвенций.</w:t>
      </w:r>
    </w:p>
    <w:p w:rsidR="00F00D2F" w:rsidRPr="00F00D2F" w:rsidRDefault="00F00D2F" w:rsidP="00F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607C98" w:rsidRPr="00F00D2F" w:rsidRDefault="00607C98">
      <w:pPr>
        <w:rPr>
          <w:rFonts w:ascii="PT Astra Serif" w:hAnsi="PT Astra Serif"/>
          <w:b w:val="0"/>
        </w:rPr>
      </w:pPr>
    </w:p>
    <w:sectPr w:rsidR="00607C98" w:rsidRPr="00F00D2F" w:rsidSect="00F00D2F">
      <w:headerReference w:type="default" r:id="rId10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D7" w:rsidRDefault="002B1AD7" w:rsidP="00F00D2F">
      <w:pPr>
        <w:spacing w:after="0" w:line="240" w:lineRule="auto"/>
      </w:pPr>
      <w:r>
        <w:separator/>
      </w:r>
    </w:p>
  </w:endnote>
  <w:endnote w:type="continuationSeparator" w:id="0">
    <w:p w:rsidR="002B1AD7" w:rsidRDefault="002B1AD7" w:rsidP="00F0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D7" w:rsidRDefault="002B1AD7" w:rsidP="00F00D2F">
      <w:pPr>
        <w:spacing w:after="0" w:line="240" w:lineRule="auto"/>
      </w:pPr>
      <w:r>
        <w:separator/>
      </w:r>
    </w:p>
  </w:footnote>
  <w:footnote w:type="continuationSeparator" w:id="0">
    <w:p w:rsidR="002B1AD7" w:rsidRDefault="002B1AD7" w:rsidP="00F0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7500"/>
      <w:docPartObj>
        <w:docPartGallery w:val="Page Numbers (Top of Page)"/>
        <w:docPartUnique/>
      </w:docPartObj>
    </w:sdtPr>
    <w:sdtContent>
      <w:p w:rsidR="00F00D2F" w:rsidRDefault="00F00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0D2F" w:rsidRDefault="00F00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9"/>
    <w:rsid w:val="002B1AD7"/>
    <w:rsid w:val="00607C98"/>
    <w:rsid w:val="00BF71D9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D2F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D2F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D2F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D2F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0372.12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239167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52391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3</cp:revision>
  <dcterms:created xsi:type="dcterms:W3CDTF">2020-09-28T08:22:00Z</dcterms:created>
  <dcterms:modified xsi:type="dcterms:W3CDTF">2020-09-28T08:25:00Z</dcterms:modified>
</cp:coreProperties>
</file>