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1598B">
      <w:pPr>
        <w:pStyle w:val="ConsPlusNormal"/>
      </w:pPr>
      <w:bookmarkStart w:id="0" w:name="_GoBack"/>
      <w:bookmarkEnd w:id="0"/>
      <w:r>
        <w:rPr>
          <w:b/>
          <w:bCs/>
        </w:rPr>
        <w:t>Источник публикации</w:t>
      </w:r>
    </w:p>
    <w:p w:rsidR="00000000" w:rsidRDefault="0061598B">
      <w:pPr>
        <w:pStyle w:val="ConsPlusNormal"/>
        <w:jc w:val="both"/>
      </w:pPr>
      <w:r>
        <w:t>Официальный интернет-портал правовой информации http://www.pravo.gov.ru, 14.02.2020,</w:t>
      </w:r>
    </w:p>
    <w:p w:rsidR="00000000" w:rsidRDefault="0061598B">
      <w:pPr>
        <w:pStyle w:val="ConsPlusNormal"/>
        <w:jc w:val="both"/>
      </w:pPr>
      <w:r>
        <w:t>"Собрание законодательства РФ", 17.02.2020, N 7, ст. 850</w:t>
      </w:r>
    </w:p>
    <w:p w:rsidR="00000000" w:rsidRDefault="0061598B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61598B">
      <w:pPr>
        <w:pStyle w:val="ConsPlusNormal"/>
        <w:jc w:val="both"/>
      </w:pPr>
      <w:r>
        <w:t xml:space="preserve">Начало действия документа - </w:t>
      </w:r>
      <w:hyperlink r:id="rId7" w:history="1">
        <w:r>
          <w:rPr>
            <w:color w:val="0000FF"/>
          </w:rPr>
          <w:t>22.02.2020</w:t>
        </w:r>
      </w:hyperlink>
      <w:r>
        <w:t>.</w:t>
      </w:r>
    </w:p>
    <w:p w:rsidR="00000000" w:rsidRDefault="0061598B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61598B">
      <w:pPr>
        <w:pStyle w:val="ConsPlusNormal"/>
        <w:jc w:val="both"/>
      </w:pPr>
      <w:r>
        <w:t>Постановление Правительства РФ от 12.02.2020 N 123</w:t>
      </w:r>
    </w:p>
    <w:p w:rsidR="00000000" w:rsidRDefault="0061598B">
      <w:pPr>
        <w:pStyle w:val="ConsPlusNormal"/>
        <w:jc w:val="both"/>
      </w:pPr>
      <w:r>
        <w:t>"О внесении изменений в Правила предоставления субвенций из федерального бюджета бюджетам субъектов Российской Федерации на</w:t>
      </w:r>
      <w:r>
        <w:t xml:space="preserve"> реализацию передаваемых полномочий Российской Федерации по обеспечению жильем ветеранов, инвалидов и семей, имеющих детей-инвалидов"</w:t>
      </w:r>
    </w:p>
    <w:p w:rsidR="00000000" w:rsidRDefault="0061598B">
      <w:pPr>
        <w:pStyle w:val="ConsPlusNormal"/>
        <w:jc w:val="both"/>
        <w:sectPr w:rsidR="0000000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566" w:bottom="1440" w:left="1133" w:header="0" w:footer="0" w:gutter="0"/>
          <w:cols w:space="720"/>
          <w:noEndnote/>
          <w:titlePg/>
        </w:sectPr>
      </w:pPr>
    </w:p>
    <w:p w:rsidR="00000000" w:rsidRDefault="0061598B">
      <w:pPr>
        <w:pStyle w:val="ConsPlusNormal"/>
        <w:jc w:val="both"/>
        <w:outlineLvl w:val="0"/>
      </w:pPr>
    </w:p>
    <w:p w:rsidR="00000000" w:rsidRDefault="0061598B">
      <w:pPr>
        <w:pStyle w:val="ConsPlusTitle"/>
        <w:jc w:val="center"/>
      </w:pPr>
      <w:r>
        <w:t>ПРАВИТЕЛЬСТВО РОССИЙСКОЙ ФЕДЕРАЦИИ</w:t>
      </w:r>
    </w:p>
    <w:p w:rsidR="00000000" w:rsidRDefault="0061598B">
      <w:pPr>
        <w:pStyle w:val="ConsPlusTitle"/>
        <w:jc w:val="center"/>
      </w:pPr>
    </w:p>
    <w:p w:rsidR="00000000" w:rsidRDefault="0061598B">
      <w:pPr>
        <w:pStyle w:val="ConsPlusTitle"/>
        <w:jc w:val="center"/>
      </w:pPr>
      <w:r>
        <w:t>ПОСТАНОВЛЕНИЕ</w:t>
      </w:r>
    </w:p>
    <w:p w:rsidR="00000000" w:rsidRDefault="0061598B">
      <w:pPr>
        <w:pStyle w:val="ConsPlusTitle"/>
        <w:jc w:val="center"/>
      </w:pPr>
      <w:r>
        <w:t>от 12 февраля 2020 г. N 123</w:t>
      </w:r>
    </w:p>
    <w:p w:rsidR="00000000" w:rsidRDefault="0061598B">
      <w:pPr>
        <w:pStyle w:val="ConsPlusTitle"/>
        <w:jc w:val="center"/>
      </w:pPr>
    </w:p>
    <w:p w:rsidR="00000000" w:rsidRDefault="0061598B">
      <w:pPr>
        <w:pStyle w:val="ConsPlusTitle"/>
        <w:jc w:val="center"/>
      </w:pPr>
      <w:r>
        <w:t>О ВНЕСЕНИИ ИЗМЕНЕНИЙ</w:t>
      </w:r>
    </w:p>
    <w:p w:rsidR="00000000" w:rsidRDefault="0061598B">
      <w:pPr>
        <w:pStyle w:val="ConsPlusTitle"/>
        <w:jc w:val="center"/>
      </w:pPr>
      <w:r>
        <w:t>В ПРАВИЛА ПРЕДОСТАВЛЕНИЯ СУБВЕНЦИЙ ИЗ ФЕДЕРАЛЬНОГО БЮДЖЕТА</w:t>
      </w:r>
    </w:p>
    <w:p w:rsidR="00000000" w:rsidRDefault="0061598B">
      <w:pPr>
        <w:pStyle w:val="ConsPlusTitle"/>
        <w:jc w:val="center"/>
      </w:pPr>
      <w:r>
        <w:t>БЮДЖЕТАМ СУБЪЕКТОВ РОССИЙСКОЙ ФЕДЕРАЦИИ НА РЕАЛИЗАЦИЮ</w:t>
      </w:r>
    </w:p>
    <w:p w:rsidR="00000000" w:rsidRDefault="0061598B">
      <w:pPr>
        <w:pStyle w:val="ConsPlusTitle"/>
        <w:jc w:val="center"/>
      </w:pPr>
      <w:r>
        <w:t>ПЕРЕДАВАЕМЫХ ПОЛНОМОЧИЙ РОССИЙСКОЙ ФЕДЕРАЦИИ</w:t>
      </w:r>
    </w:p>
    <w:p w:rsidR="00000000" w:rsidRDefault="0061598B">
      <w:pPr>
        <w:pStyle w:val="ConsPlusTitle"/>
        <w:jc w:val="center"/>
      </w:pPr>
      <w:r>
        <w:t>ПО ОБЕСПЕЧЕНИЮ ЖИЛЬЕМ ВЕТЕРАНОВ, ИНВАЛИДОВ</w:t>
      </w:r>
    </w:p>
    <w:p w:rsidR="00000000" w:rsidRDefault="0061598B">
      <w:pPr>
        <w:pStyle w:val="ConsPlusTitle"/>
        <w:jc w:val="center"/>
      </w:pPr>
      <w:r>
        <w:t>И СЕМЕЙ, ИМЕЮЩИХ ДЕТЕЙ-ИНВАЛИДОВ</w:t>
      </w:r>
    </w:p>
    <w:p w:rsidR="00000000" w:rsidRDefault="0061598B">
      <w:pPr>
        <w:pStyle w:val="ConsPlusNormal"/>
        <w:jc w:val="both"/>
      </w:pPr>
    </w:p>
    <w:p w:rsidR="00000000" w:rsidRDefault="0061598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61598B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Правила</w:t>
        </w:r>
      </w:hyperlink>
      <w:r>
        <w:t xml:space="preserve"> предоставления субвенций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ветеранов, инвалидов и семей, имеющих детей-инва</w:t>
      </w:r>
      <w:r>
        <w:t>лидов, утвержденные постановлением Правительства Российской Федерации от 15 октября 2005 г. N 614 "Об утверждении Правил предоставления субвенций из федерального бюджета бюджетам субъектов Российской Федерации на реализацию передаваемых полномочий Российск</w:t>
      </w:r>
      <w:r>
        <w:t>ой Федерации по обеспечению жильем ветеранов, инвалидов и семей, имеющих детей-инвалидов" (Собрание законодательства Российской Федерации, 2005, N 43, ст. 4399; 2008, N 12, ст. 1146; N 47, ст. 5481; 2009, N 6, ст. 737; N 30, ст. 3825; N 52, ст. 6593; 2012,</w:t>
      </w:r>
      <w:r>
        <w:t xml:space="preserve"> N 37, ст. 5002; 2013, N 13, ст. 1559; N 33, ст. 4390; 2014, N 14, ст. 1627; 2015, N 36, ст. 5032; 2017, N 1, ст. 187; 2018, N 41, ст. 6250; 2019, N 50, ст. 7416), дополнить пунктами 5(1) и 5(2) следующего содержания:</w:t>
      </w:r>
    </w:p>
    <w:p w:rsidR="00000000" w:rsidRDefault="0061598B">
      <w:pPr>
        <w:pStyle w:val="ConsPlusNormal"/>
        <w:spacing w:before="240"/>
        <w:ind w:firstLine="540"/>
        <w:jc w:val="both"/>
      </w:pPr>
      <w:r>
        <w:t>"5(1). В случае если нормативными прав</w:t>
      </w:r>
      <w:r>
        <w:t>овыми актами субъектов Российской Федерации предусмотрено предоставление гражданам мер социальной поддержки по обеспечению жильем в форме предоставления единовременной денежной выплаты на приобретение или строительство жилого помещения (далее - единовремен</w:t>
      </w:r>
      <w:r>
        <w:t>ная денежная выплата), поступившие в бюджет субъекта Российской Федерации (местный бюджет - в случае, если законом субъекта Российской Федерации органы местного самоуправления наделены полномочиями по предоставлению мер социальной поддержки) средства в объ</w:t>
      </w:r>
      <w:r>
        <w:t xml:space="preserve">еме, необходимом для предоставления единовременной денежной выплаты, перечисляются на счет, на котором в соответствии с бюджетным законодательством Российской Федерации учитываются операции со средствами, поступающими во временное распоряжение получателей </w:t>
      </w:r>
      <w:r>
        <w:t>средств бюджета субъекта Российской Федерации (местного бюджета), с отражением указанных операций на лицевых счетах, открытых органам государственной власти субъекта Российской Федерации (органам местного самоуправления) как получателям бюджетных средств в</w:t>
      </w:r>
      <w:r>
        <w:t xml:space="preserve"> территориальном органе Федерального казначейства или финансовом органе субъекта Российской Федерации (финансовом органе муниципального образования).</w:t>
      </w:r>
    </w:p>
    <w:p w:rsidR="00000000" w:rsidRDefault="0061598B">
      <w:pPr>
        <w:pStyle w:val="ConsPlusNormal"/>
        <w:spacing w:before="240"/>
        <w:ind w:firstLine="540"/>
        <w:jc w:val="both"/>
      </w:pPr>
      <w:r>
        <w:t>Перечисление средств с лицевых счетов, предназначенных для учета операций со средствами, поступающими во временное распоряжение получателей средств бюджета субъекта Российской Федерации (местного бюджета), осуществляется на основании представленных в терри</w:t>
      </w:r>
      <w:r>
        <w:t xml:space="preserve">ториальный орган Федерального казначейства или финансовый орган субъекта Российской </w:t>
      </w:r>
      <w:r>
        <w:lastRenderedPageBreak/>
        <w:t>Федерации (финансовый орган муниципального образования) органами государственной власти субъекта Российской Федерации (органами местного самоуправления) утвержденных указан</w:t>
      </w:r>
      <w:r>
        <w:t>ными органами списков граждан, которым в соответствии с нормативными правовыми актами субъектов Российской Федерации предоставляется единовременная денежная выплата, с указанием ее размера для каждого гражданина.</w:t>
      </w:r>
    </w:p>
    <w:p w:rsidR="00000000" w:rsidRDefault="0061598B">
      <w:pPr>
        <w:pStyle w:val="ConsPlusNormal"/>
        <w:spacing w:before="240"/>
        <w:ind w:firstLine="540"/>
        <w:jc w:val="both"/>
      </w:pPr>
      <w:r>
        <w:t>При отсутствии потребности в средствах, пос</w:t>
      </w:r>
      <w:r>
        <w:t>тупивших в соответствии с настоящим пунктом в бюджет субъекта Российской Федерации (местный бюджет), отраженных на лицевом счете для учета операций со средствами, поступающими во временное распоряжение получателей средств бюджета Российской Федерации (мест</w:t>
      </w:r>
      <w:r>
        <w:t>ного бюджета), орган государственной власти субъекта Российской Федерации (орган местного самоуправления) принимает меры к их возврату в установленном порядке в федеральный бюджет.</w:t>
      </w:r>
    </w:p>
    <w:p w:rsidR="00000000" w:rsidRDefault="0061598B">
      <w:pPr>
        <w:pStyle w:val="ConsPlusNormal"/>
        <w:spacing w:before="240"/>
        <w:ind w:firstLine="540"/>
        <w:jc w:val="both"/>
      </w:pPr>
      <w:r>
        <w:t>Основанием для принятия указанных мер является реализация в полном объеме м</w:t>
      </w:r>
      <w:r>
        <w:t>ер социальной поддержки по обеспечению жильем в форме предоставления единовременной денежной выплаты.</w:t>
      </w:r>
    </w:p>
    <w:p w:rsidR="00000000" w:rsidRDefault="0061598B">
      <w:pPr>
        <w:pStyle w:val="ConsPlusNormal"/>
        <w:spacing w:before="240"/>
        <w:ind w:firstLine="540"/>
        <w:jc w:val="both"/>
      </w:pPr>
      <w:r>
        <w:t xml:space="preserve">5(2). Органы государственной власти субъектов Российской Федерации (органы местного самоуправления - в случае, если законом субъекта Российской Федерации </w:t>
      </w:r>
      <w:r>
        <w:t>органы местного самоуправления наделены полномочиями по предоставлению мер социальной поддержки) формируют списки граждан, имеющих право на получение мер социальной поддержки по обеспечению жильем, по форме, утверждаемой Министерством строительства и жилищ</w:t>
      </w:r>
      <w:r>
        <w:t xml:space="preserve">но-коммунального хозяйства Российской Федерации, и размещают их на своем официальном сайте в информационно-телекоммуникационной сети "Интернет" (далее - официальный сайт) с соблюдением требований, установленных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000000" w:rsidRDefault="0061598B">
      <w:pPr>
        <w:pStyle w:val="ConsPlusNormal"/>
        <w:spacing w:before="240"/>
        <w:ind w:firstLine="540"/>
        <w:jc w:val="both"/>
      </w:pPr>
      <w:r>
        <w:t>В случае внесения изменений в списки граждан, имеющих право на получение мер социальной поддержки по обеспечению жильем, актуализированные списки граждан не поз</w:t>
      </w:r>
      <w:r>
        <w:t>днее 5-го числа первого месяца каждого квартала также подлежат размещению на официальном сайте. При этом на официальном сайте должны быть сохранены все ссылки на списки граждан, размещенные ранее в текущем календарном году.".</w:t>
      </w:r>
    </w:p>
    <w:p w:rsidR="00000000" w:rsidRDefault="0061598B">
      <w:pPr>
        <w:pStyle w:val="ConsPlusNormal"/>
        <w:jc w:val="both"/>
      </w:pPr>
    </w:p>
    <w:p w:rsidR="00000000" w:rsidRDefault="0061598B">
      <w:pPr>
        <w:pStyle w:val="ConsPlusNormal"/>
        <w:jc w:val="right"/>
      </w:pPr>
      <w:r>
        <w:t>Председатель Правительства</w:t>
      </w:r>
    </w:p>
    <w:p w:rsidR="00000000" w:rsidRDefault="0061598B">
      <w:pPr>
        <w:pStyle w:val="ConsPlusNormal"/>
        <w:jc w:val="right"/>
      </w:pPr>
      <w:r>
        <w:t>Ро</w:t>
      </w:r>
      <w:r>
        <w:t>ссийской Федерации</w:t>
      </w:r>
    </w:p>
    <w:p w:rsidR="00000000" w:rsidRDefault="0061598B">
      <w:pPr>
        <w:pStyle w:val="ConsPlusNormal"/>
        <w:jc w:val="right"/>
      </w:pPr>
      <w:r>
        <w:t>М.МИШУСТИН</w:t>
      </w:r>
    </w:p>
    <w:p w:rsidR="00000000" w:rsidRDefault="0061598B">
      <w:pPr>
        <w:pStyle w:val="ConsPlusNormal"/>
        <w:jc w:val="both"/>
      </w:pPr>
    </w:p>
    <w:p w:rsidR="00000000" w:rsidRDefault="0061598B">
      <w:pPr>
        <w:pStyle w:val="ConsPlusNormal"/>
        <w:jc w:val="both"/>
      </w:pPr>
    </w:p>
    <w:p w:rsidR="0061598B" w:rsidRDefault="006159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1598B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98B" w:rsidRDefault="0061598B">
      <w:pPr>
        <w:spacing w:after="0" w:line="240" w:lineRule="auto"/>
      </w:pPr>
      <w:r>
        <w:separator/>
      </w:r>
    </w:p>
  </w:endnote>
  <w:endnote w:type="continuationSeparator" w:id="0">
    <w:p w:rsidR="0061598B" w:rsidRDefault="0061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1598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598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598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598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1598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1598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598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598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598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660701">
            <w:rPr>
              <w:sz w:val="20"/>
              <w:szCs w:val="20"/>
            </w:rPr>
            <w:fldChar w:fldCharType="separate"/>
          </w:r>
          <w:r w:rsidR="00660701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660701">
            <w:rPr>
              <w:sz w:val="20"/>
              <w:szCs w:val="20"/>
            </w:rPr>
            <w:fldChar w:fldCharType="separate"/>
          </w:r>
          <w:r w:rsidR="00660701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1598B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1598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598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598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598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</w:instrText>
          </w:r>
          <w:r>
            <w:rPr>
              <w:sz w:val="20"/>
              <w:szCs w:val="20"/>
            </w:rPr>
            <w:instrText>GE</w:instrText>
          </w:r>
          <w:r w:rsidR="00660701">
            <w:rPr>
              <w:sz w:val="20"/>
              <w:szCs w:val="20"/>
            </w:rPr>
            <w:fldChar w:fldCharType="separate"/>
          </w:r>
          <w:r w:rsidR="00660701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660701">
            <w:rPr>
              <w:sz w:val="20"/>
              <w:szCs w:val="20"/>
            </w:rPr>
            <w:fldChar w:fldCharType="separate"/>
          </w:r>
          <w:r w:rsidR="00660701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1598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98B" w:rsidRDefault="0061598B">
      <w:pPr>
        <w:spacing w:after="0" w:line="240" w:lineRule="auto"/>
      </w:pPr>
      <w:r>
        <w:separator/>
      </w:r>
    </w:p>
  </w:footnote>
  <w:footnote w:type="continuationSeparator" w:id="0">
    <w:p w:rsidR="0061598B" w:rsidRDefault="0061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598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12.02.2020 N 123</w:t>
          </w:r>
          <w:r>
            <w:rPr>
              <w:sz w:val="16"/>
              <w:szCs w:val="16"/>
            </w:rPr>
            <w:br/>
            <w:t>"О внесении изменений в Правила предоставления субвенций из федеральн...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598B">
          <w:pPr>
            <w:pStyle w:val="ConsPlusNormal"/>
            <w:jc w:val="center"/>
          </w:pPr>
        </w:p>
        <w:p w:rsidR="00000000" w:rsidRDefault="0061598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598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18.03.2021</w:t>
          </w:r>
        </w:p>
      </w:tc>
    </w:tr>
  </w:tbl>
  <w:p w:rsidR="00000000" w:rsidRDefault="0061598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1598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0701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61598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12.02.2020 N 123</w:t>
          </w:r>
          <w:r>
            <w:rPr>
              <w:sz w:val="16"/>
              <w:szCs w:val="16"/>
            </w:rPr>
            <w:br/>
            <w:t>"О внесении и</w:t>
          </w:r>
          <w:r>
            <w:rPr>
              <w:sz w:val="16"/>
              <w:szCs w:val="16"/>
            </w:rPr>
            <w:t>зменений в Правила предоставления субвенций из федеральн...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598B">
          <w:pPr>
            <w:pStyle w:val="ConsPlusNormal"/>
            <w:jc w:val="center"/>
          </w:pPr>
        </w:p>
        <w:p w:rsidR="00000000" w:rsidRDefault="0061598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598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18.03.2021</w:t>
          </w:r>
        </w:p>
      </w:tc>
    </w:tr>
  </w:tbl>
  <w:p w:rsidR="00000000" w:rsidRDefault="0061598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1598B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598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12.02.2020 N 123</w:t>
          </w:r>
          <w:r>
            <w:rPr>
              <w:sz w:val="16"/>
              <w:szCs w:val="16"/>
            </w:rPr>
            <w:br/>
            <w:t>"О внесении изменений в Правила предост</w:t>
          </w:r>
          <w:r>
            <w:rPr>
              <w:sz w:val="16"/>
              <w:szCs w:val="16"/>
            </w:rPr>
            <w:t>авления субвенций из федеральн...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598B">
          <w:pPr>
            <w:pStyle w:val="ConsPlusNormal"/>
            <w:jc w:val="center"/>
          </w:pPr>
        </w:p>
        <w:p w:rsidR="00000000" w:rsidRDefault="0061598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598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18.03.2021</w:t>
          </w:r>
        </w:p>
      </w:tc>
    </w:tr>
  </w:tbl>
  <w:p w:rsidR="00000000" w:rsidRDefault="0061598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1598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01"/>
    <w:rsid w:val="0061598B"/>
    <w:rsid w:val="0066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ogin.consultant.ru/link/?req=doc&amp;base=LAW&amp;n=373130&amp;date=18.03.2021&amp;dem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2472&amp;date=18.03.2021&amp;demo=1&amp;dst=100080&amp;fld=134" TargetMode="External"/><Relationship Id="rId12" Type="http://schemas.openxmlformats.org/officeDocument/2006/relationships/hyperlink" Target="https://login.consultant.ru/link/?req=doc&amp;base=LAW&amp;n=340200&amp;date=18.03.2021&amp;demo=1&amp;dst=100038&amp;fld=13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5044</Characters>
  <Application>Microsoft Office Word</Application>
  <DocSecurity>2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12.02.2020 N 123"О внесении изменений в Правила предоставления субвенций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</vt:lpstr>
    </vt:vector>
  </TitlesOfParts>
  <Company>КонсультантПлюс Версия 4018.00.50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12.02.2020 N 123"О внесении изменений в Правила предоставления субвенций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</dc:title>
  <dc:creator>Аляпина Ангелина Александровна</dc:creator>
  <cp:lastModifiedBy>Аляпина Ангелина Александровна</cp:lastModifiedBy>
  <cp:revision>2</cp:revision>
  <dcterms:created xsi:type="dcterms:W3CDTF">2021-03-18T06:33:00Z</dcterms:created>
  <dcterms:modified xsi:type="dcterms:W3CDTF">2021-03-18T06:33:00Z</dcterms:modified>
</cp:coreProperties>
</file>