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6615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B388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28.12.2013 N 442-ФЗ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13.07.2020)</w:t>
            </w:r>
            <w:r>
              <w:rPr>
                <w:sz w:val="48"/>
                <w:szCs w:val="48"/>
              </w:rPr>
              <w:br/>
              <w:t>"Об основах социального обслуживания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B388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B3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B388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B3885">
            <w:pPr>
              <w:pStyle w:val="ConsPlusNormal"/>
            </w:pPr>
            <w:r>
              <w:t>28 декабря 2013 года</w:t>
            </w:r>
          </w:p>
        </w:tc>
        <w:tc>
          <w:tcPr>
            <w:tcW w:w="5103" w:type="dxa"/>
          </w:tcPr>
          <w:p w:rsidR="00000000" w:rsidRDefault="001B3885">
            <w:pPr>
              <w:pStyle w:val="ConsPlusNormal"/>
              <w:jc w:val="right"/>
            </w:pPr>
            <w:r>
              <w:t>N 442-ФЗ</w:t>
            </w:r>
          </w:p>
        </w:tc>
      </w:tr>
    </w:tbl>
    <w:p w:rsidR="00000000" w:rsidRDefault="001B3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B3885">
      <w:pPr>
        <w:pStyle w:val="ConsPlusNormal"/>
        <w:jc w:val="center"/>
      </w:pPr>
    </w:p>
    <w:p w:rsidR="00000000" w:rsidRDefault="001B3885">
      <w:pPr>
        <w:pStyle w:val="ConsPlusTitle"/>
        <w:jc w:val="center"/>
      </w:pPr>
      <w:r>
        <w:t xml:space="preserve">РОССИЙСКАЯ </w:t>
      </w:r>
      <w:r>
        <w:t>ФЕДЕРАЦИЯ</w:t>
      </w:r>
    </w:p>
    <w:p w:rsidR="00000000" w:rsidRDefault="001B3885">
      <w:pPr>
        <w:pStyle w:val="ConsPlusTitle"/>
        <w:jc w:val="center"/>
      </w:pPr>
    </w:p>
    <w:p w:rsidR="00000000" w:rsidRDefault="001B3885">
      <w:pPr>
        <w:pStyle w:val="ConsPlusTitle"/>
        <w:jc w:val="center"/>
      </w:pPr>
      <w:r>
        <w:t>ФЕДЕРАЛЬНЫЙ ЗАКОН</w:t>
      </w:r>
    </w:p>
    <w:p w:rsidR="00000000" w:rsidRDefault="001B3885">
      <w:pPr>
        <w:pStyle w:val="ConsPlusTitle"/>
        <w:jc w:val="center"/>
      </w:pPr>
    </w:p>
    <w:p w:rsidR="00000000" w:rsidRDefault="001B3885">
      <w:pPr>
        <w:pStyle w:val="ConsPlusTitle"/>
        <w:jc w:val="center"/>
      </w:pPr>
      <w:r>
        <w:t>ОБ ОСНОВАХ</w:t>
      </w:r>
    </w:p>
    <w:p w:rsidR="00000000" w:rsidRDefault="001B3885">
      <w:pPr>
        <w:pStyle w:val="ConsPlusTitle"/>
        <w:jc w:val="center"/>
      </w:pPr>
      <w:r>
        <w:t>СОЦИАЛЬНОГО ОБСЛУЖИВАНИЯ ГРАЖДАН В РОССИЙСКОЙ ФЕДЕРАЦИИ</w:t>
      </w:r>
    </w:p>
    <w:p w:rsidR="00000000" w:rsidRDefault="001B3885">
      <w:pPr>
        <w:pStyle w:val="ConsPlusNormal"/>
        <w:jc w:val="center"/>
      </w:pPr>
    </w:p>
    <w:p w:rsidR="00000000" w:rsidRDefault="001B3885">
      <w:pPr>
        <w:pStyle w:val="ConsPlusNormal"/>
        <w:jc w:val="right"/>
      </w:pPr>
      <w:r>
        <w:t>Принят</w:t>
      </w:r>
    </w:p>
    <w:p w:rsidR="00000000" w:rsidRDefault="001B3885">
      <w:pPr>
        <w:pStyle w:val="ConsPlusNormal"/>
        <w:jc w:val="right"/>
      </w:pPr>
      <w:r>
        <w:t>Государственной Думой</w:t>
      </w:r>
    </w:p>
    <w:p w:rsidR="00000000" w:rsidRDefault="001B3885">
      <w:pPr>
        <w:pStyle w:val="ConsPlusNormal"/>
        <w:jc w:val="right"/>
      </w:pPr>
      <w:r>
        <w:t>23 декабря 2013 года</w:t>
      </w:r>
    </w:p>
    <w:p w:rsidR="00000000" w:rsidRDefault="001B3885">
      <w:pPr>
        <w:pStyle w:val="ConsPlusNormal"/>
        <w:jc w:val="right"/>
      </w:pPr>
    </w:p>
    <w:p w:rsidR="00000000" w:rsidRDefault="001B3885">
      <w:pPr>
        <w:pStyle w:val="ConsPlusNormal"/>
        <w:jc w:val="right"/>
      </w:pPr>
      <w:r>
        <w:t>Одобрен</w:t>
      </w:r>
    </w:p>
    <w:p w:rsidR="00000000" w:rsidRDefault="001B3885">
      <w:pPr>
        <w:pStyle w:val="ConsPlusNormal"/>
        <w:jc w:val="right"/>
      </w:pPr>
      <w:r>
        <w:t>Советом Федерации</w:t>
      </w:r>
    </w:p>
    <w:p w:rsidR="00000000" w:rsidRDefault="001B3885">
      <w:pPr>
        <w:pStyle w:val="ConsPlusNormal"/>
        <w:jc w:val="right"/>
      </w:pPr>
      <w:r>
        <w:t>25 декабря 2013 года</w:t>
      </w:r>
    </w:p>
    <w:p w:rsidR="00000000" w:rsidRDefault="001B38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38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B38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21.07.2014 </w:t>
            </w:r>
            <w:hyperlink r:id="rId10" w:history="1">
              <w:r>
                <w:rPr>
                  <w:color w:val="0000FF"/>
                </w:rPr>
                <w:t>N 256-ФЗ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38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14.11.2017 </w:t>
            </w:r>
            <w:hyperlink r:id="rId11" w:history="1">
              <w:r>
                <w:rPr>
                  <w:color w:val="0000FF"/>
                </w:rPr>
                <w:t>N 324-ФЗ</w:t>
              </w:r>
            </w:hyperlink>
            <w:r>
              <w:rPr>
                <w:color w:val="392C69"/>
              </w:rPr>
              <w:t xml:space="preserve">, от 05.12.2017 </w:t>
            </w:r>
            <w:hyperlink r:id="rId12" w:history="1">
              <w:r>
                <w:rPr>
                  <w:color w:val="0000FF"/>
                </w:rPr>
                <w:t>N 392-ФЗ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3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B388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07.03.2018 </w:t>
            </w:r>
            <w:hyperlink r:id="rId14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5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13.07.2020 </w:t>
            </w:r>
            <w:hyperlink r:id="rId16" w:history="1">
              <w:r>
                <w:rPr>
                  <w:color w:val="0000FF"/>
                </w:rPr>
                <w:t>N 190-ФЗ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B3885">
      <w:pPr>
        <w:pStyle w:val="ConsPlusNormal"/>
        <w:jc w:val="center"/>
      </w:pPr>
    </w:p>
    <w:p w:rsidR="00000000" w:rsidRDefault="001B3885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Настоящий Федеральный закон устанавливает: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права и обязанности получателей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права и обязанности постав</w:t>
      </w:r>
      <w:r>
        <w:t>щиков социальных услуг.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</w:t>
      </w:r>
      <w:r>
        <w:t>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lastRenderedPageBreak/>
        <w:t>Статья 2. Правовое регулирование социального обслуживания граждан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Правовое регулирование соц</w:t>
      </w:r>
      <w:r>
        <w:t>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Для целей настоящего Федерального закона используются следующие основные </w:t>
      </w:r>
      <w:hyperlink r:id="rId17" w:history="1">
        <w:r>
          <w:rPr>
            <w:color w:val="0000FF"/>
          </w:rPr>
          <w:t>понятия</w:t>
        </w:r>
      </w:hyperlink>
      <w:r>
        <w:t>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социальная услуга - действие или действия в сфере социального обслуживания по оказанию постоянной, периодичес</w:t>
      </w:r>
      <w:r>
        <w:t>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получатель социальных услуг - гражданин, кот</w:t>
      </w:r>
      <w:r>
        <w:t>орый признан нуждающимся в социальном обслуживании и которому предоставляются социальная услуга или социальные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4) поставщик социальных услуг - юридическое лицо независимо от его организационно-правовой формы и (или) индивидуальный предприниматель, </w:t>
      </w:r>
      <w:r>
        <w:t>осуществляющие социальное обслуживание;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профилактика обстоятел</w:t>
      </w:r>
      <w:r>
        <w:t>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</w:t>
      </w:r>
      <w:r>
        <w:t>е жизненные потребности.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4. Принципы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Социальное обслуживание осуществляется также на следующих принципах: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</w:t>
      </w:r>
      <w:r>
        <w:t>убеждений и принадлежности к общественным объединениям;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адресность предоставления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</w:t>
      </w:r>
      <w:r>
        <w:t xml:space="preserve">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сохранение пребывания гражданина в привычной благоприятной среде;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добро</w:t>
      </w:r>
      <w:r>
        <w:t>вольность;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конфиденциальность.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5. Система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Система социального обслуживания включает в себя: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18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орган госуд</w:t>
      </w:r>
      <w:r>
        <w:t>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(далее - уполномоченный орган субъекта Ро</w:t>
      </w:r>
      <w:r>
        <w:t>ссийской Федерации), в том числе на признание граждан нуждающимися в социальном обслуживании, составление индивидуальной программы предоставления социальных услуг (далее - индивидуальная программа);</w:t>
      </w:r>
    </w:p>
    <w:p w:rsidR="00000000" w:rsidRDefault="001B3885">
      <w:pPr>
        <w:pStyle w:val="ConsPlusNormal"/>
        <w:jc w:val="both"/>
      </w:pPr>
      <w:r>
        <w:t xml:space="preserve">(п. 2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организации социального обслужив</w:t>
      </w:r>
      <w:r>
        <w:t>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негосударственные (коммерческие и некоммерческие) организации социального обслуживания, в том числе социально ориенти</w:t>
      </w:r>
      <w:r>
        <w:t>рованные некоммерческие организации, предоставляющие социальные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индивидуальных предпринимателей, осуществляющих социальное обслуживание;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организации, которые находятся в ведении уполномоченного органа субъекта Российской Федерации и которым в</w:t>
      </w:r>
      <w:r>
        <w:t xml:space="preserve">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(далее - уполномоченные</w:t>
      </w:r>
      <w:r>
        <w:t xml:space="preserve"> организации).</w:t>
      </w:r>
    </w:p>
    <w:p w:rsidR="00000000" w:rsidRDefault="001B3885">
      <w:pPr>
        <w:pStyle w:val="ConsPlusNormal"/>
        <w:jc w:val="both"/>
      </w:pPr>
      <w:r>
        <w:t xml:space="preserve">(п. 7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14.11.2017 N 324-ФЗ)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6. Конфиденциальность информации о получателе социальных услу</w:t>
      </w:r>
      <w:r>
        <w:t>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1. Не допускается разглашение информации, отнесенной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к информации конфиденциального характера или служебной информации,</w:t>
      </w:r>
      <w:r>
        <w:t xml:space="preserve">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</w:t>
      </w:r>
      <w:r>
        <w:t xml:space="preserve">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2. С согласия получателя социальных услуг или его </w:t>
      </w:r>
      <w:hyperlink r:id="rId23" w:history="1">
        <w:r>
          <w:rPr>
            <w:color w:val="0000FF"/>
          </w:rPr>
          <w:t>законного представителя</w:t>
        </w:r>
      </w:hyperlink>
      <w:r>
        <w:t>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</w:t>
      </w:r>
      <w:r>
        <w:t>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Предоставление информации о получателе социальн</w:t>
      </w:r>
      <w:r>
        <w:t>ых услуг без его согласия или без согласия его законного представителя допускается: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</w:t>
      </w:r>
      <w:r>
        <w:t>ием ими прокурорского надзора;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при обработке персональных данных в рамках межведомственного информационного взаимо</w:t>
      </w:r>
      <w:r>
        <w:t>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</w:t>
      </w:r>
      <w:r>
        <w:t>дарственных и муниципальных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в иных установленных законодательством Российской Федерации случаях.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000000" w:rsidRDefault="001B3885">
      <w:pPr>
        <w:pStyle w:val="ConsPlusTitle"/>
        <w:jc w:val="center"/>
      </w:pPr>
      <w:r>
        <w:t>ВЛАСТИ И ОРГАНОВ ГОСУДАРСТВЕННОЙ ВЛАСТИ СУБЪЕКТОВ</w:t>
      </w:r>
    </w:p>
    <w:p w:rsidR="00000000" w:rsidRDefault="001B3885">
      <w:pPr>
        <w:pStyle w:val="ConsPlusTitle"/>
        <w:jc w:val="center"/>
      </w:pPr>
      <w:r>
        <w:t>РОССИЙСКОЙ ФЕДЕРАЦИИ В СФЕРЕ СОЦИАЛЬНОГО О</w:t>
      </w:r>
      <w:r>
        <w:t>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7. Полномочия федеральных органов государственной власти в сфере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установление основ государственной пол</w:t>
      </w:r>
      <w:r>
        <w:t>итики и основ правового регулирования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2) утверждение </w:t>
      </w:r>
      <w:hyperlink r:id="rId24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подушевых нормати</w:t>
      </w:r>
      <w:r>
        <w:t>вов финансирования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1" w:name="Par91"/>
      <w:bookmarkEnd w:id="1"/>
      <w:r>
        <w:lastRenderedPageBreak/>
        <w:t xml:space="preserve">3) утверждение </w:t>
      </w:r>
      <w:hyperlink r:id="rId25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утверждение п</w:t>
      </w:r>
      <w:r>
        <w:t>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управление федеральной собственност</w:t>
      </w:r>
      <w:r>
        <w:t>ью, используемой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федеральный государственный контроль (надзор)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7.1) создание у</w:t>
      </w:r>
      <w:r>
        <w:t xml:space="preserve">словий для организации проведения независимой </w:t>
      </w:r>
      <w:hyperlink r:id="rId26" w:history="1">
        <w:r>
          <w:rPr>
            <w:color w:val="0000FF"/>
          </w:rPr>
          <w:t>оценки</w:t>
        </w:r>
      </w:hyperlink>
      <w:r>
        <w:t xml:space="preserve"> качества условий оказания услуг организациями социального обслуживания;</w:t>
      </w:r>
    </w:p>
    <w:p w:rsidR="00000000" w:rsidRDefault="001B3885">
      <w:pPr>
        <w:pStyle w:val="ConsPlusNormal"/>
        <w:jc w:val="both"/>
      </w:pPr>
      <w:r>
        <w:t>(п. 7.1 введен Ф</w:t>
      </w:r>
      <w:r>
        <w:t xml:space="preserve">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9) иные относящиеся к сфере социального обсл</w:t>
      </w:r>
      <w:r>
        <w:t>уживания и установленные федеральными законами полномочия.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К полномочиям уполномоченного федерального органа исполнительной власти относятся: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координация деятельности в сфере социального обслуживания, осуществляемой федеральными органами исп</w:t>
      </w:r>
      <w:r>
        <w:t>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методическое обеспечение</w:t>
      </w:r>
      <w:r>
        <w:t xml:space="preserve">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4) утверждение </w:t>
      </w:r>
      <w:hyperlink r:id="rId29" w:history="1">
        <w:r>
          <w:rPr>
            <w:color w:val="0000FF"/>
          </w:rPr>
          <w:t>примерной номенклатуры</w:t>
        </w:r>
      </w:hyperlink>
      <w:r>
        <w:t xml:space="preserve"> организаций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5) утверждение </w:t>
      </w:r>
      <w:hyperlink r:id="rId30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потребностей</w:t>
      </w:r>
      <w:r>
        <w:t xml:space="preserve"> субъектов Российской Федерации в развитии сети организаций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6) утверждение </w:t>
      </w:r>
      <w:hyperlink r:id="rId31" w:history="1">
        <w:r>
          <w:rPr>
            <w:color w:val="0000FF"/>
          </w:rPr>
          <w:t>правил</w:t>
        </w:r>
      </w:hyperlink>
      <w:r>
        <w:t xml:space="preserve"> организации деятельности организа</w:t>
      </w:r>
      <w:r>
        <w:t xml:space="preserve">ций социального обслуживания, их структурных подразделений, которые включают в себя рекомендуемые </w:t>
      </w:r>
      <w:hyperlink r:id="rId32" w:history="1">
        <w:r>
          <w:rPr>
            <w:color w:val="0000FF"/>
          </w:rPr>
          <w:t>нормативы</w:t>
        </w:r>
      </w:hyperlink>
      <w:r>
        <w:t xml:space="preserve"> штатной численности, </w:t>
      </w:r>
      <w:hyperlink r:id="rId33" w:history="1">
        <w:r>
          <w:rPr>
            <w:color w:val="0000FF"/>
          </w:rPr>
          <w:t>перечень</w:t>
        </w:r>
      </w:hyperlink>
      <w:r>
        <w:t xml:space="preserve"> необходимого оборудования для оснащения организаций социального обслуживания, их структурных подразделений;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утверждение рекомендуемых норм пи</w:t>
      </w:r>
      <w:r>
        <w:t xml:space="preserve">тания и </w:t>
      </w:r>
      <w:hyperlink r:id="rId34" w:history="1">
        <w:r>
          <w:rPr>
            <w:color w:val="0000FF"/>
          </w:rPr>
          <w:t>нормативов</w:t>
        </w:r>
      </w:hyperlink>
      <w:r>
        <w:t xml:space="preserve"> обеспечения мягким инвентарем </w:t>
      </w:r>
      <w:r>
        <w:lastRenderedPageBreak/>
        <w:t>получателей социальных услуг по формам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утверждение примерного п</w:t>
      </w:r>
      <w:r>
        <w:t>орядка предоставления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9) утверждение </w:t>
      </w:r>
      <w:hyperlink r:id="rId35" w:history="1">
        <w:r>
          <w:rPr>
            <w:color w:val="0000FF"/>
          </w:rPr>
          <w:t>порядка</w:t>
        </w:r>
      </w:hyperlink>
      <w:r>
        <w:t xml:space="preserve"> осуществления мониторинга социального обслуживания в субъектах Российской Феде</w:t>
      </w:r>
      <w:r>
        <w:t>рации, а также форм документов, необходимых для осуществления такого мониторинга;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11) утверждение </w:t>
      </w:r>
      <w:hyperlink r:id="rId36" w:history="1">
        <w:r>
          <w:rPr>
            <w:color w:val="0000FF"/>
          </w:rPr>
          <w:t>рекомендаций</w:t>
        </w:r>
      </w:hyperlink>
      <w:r>
        <w:t xml:space="preserve">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</w:t>
      </w:r>
      <w:r>
        <w:t>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12) утверждение </w:t>
      </w:r>
      <w:hyperlink r:id="rId37" w:history="1">
        <w:r>
          <w:rPr>
            <w:color w:val="0000FF"/>
          </w:rPr>
          <w:t>рекомендаций</w:t>
        </w:r>
      </w:hyperlink>
      <w:r>
        <w:t xml:space="preserve"> по определению индивидуальной потребности в социальных услугах получателей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13) утверждение </w:t>
      </w:r>
      <w:hyperlink r:id="rId38" w:history="1">
        <w:r>
          <w:rPr>
            <w:color w:val="0000FF"/>
          </w:rPr>
          <w:t>формы</w:t>
        </w:r>
      </w:hyperlink>
      <w:r>
        <w:t xml:space="preserve"> заявления о предоставлении социальных услуг, примерной </w:t>
      </w:r>
      <w:hyperlink r:id="rId39" w:history="1">
        <w:r>
          <w:rPr>
            <w:color w:val="0000FF"/>
          </w:rPr>
          <w:t>формы</w:t>
        </w:r>
      </w:hyperlink>
      <w:r>
        <w:t xml:space="preserve"> договора о предоставлении социальных услуг, а также </w:t>
      </w:r>
      <w:hyperlink r:id="rId40" w:history="1">
        <w:r>
          <w:rPr>
            <w:color w:val="0000FF"/>
          </w:rPr>
          <w:t>формы</w:t>
        </w:r>
      </w:hyperlink>
      <w:r>
        <w:t xml:space="preserve"> индивидуальной программы;</w:t>
      </w:r>
    </w:p>
    <w:p w:rsidR="00000000" w:rsidRDefault="001B3885">
      <w:pPr>
        <w:pStyle w:val="ConsPlusNormal"/>
        <w:jc w:val="both"/>
      </w:pPr>
      <w:r>
        <w:t>(в ред. Федераль</w:t>
      </w:r>
      <w:r>
        <w:t xml:space="preserve">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14) утверждение </w:t>
      </w:r>
      <w:hyperlink r:id="rId42" w:history="1">
        <w:r>
          <w:rPr>
            <w:color w:val="0000FF"/>
          </w:rPr>
          <w:t>порядка</w:t>
        </w:r>
      </w:hyperlink>
      <w:r>
        <w:t xml:space="preserve"> направления граждан в стационарные организации социального обслуживания со специальным социальным обслуживанием;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15) утверждение </w:t>
      </w:r>
      <w:hyperlink r:id="rId43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16) утверждение </w:t>
      </w:r>
      <w:hyperlink r:id="rId44" w:history="1">
        <w:r>
          <w:rPr>
            <w:color w:val="0000FF"/>
          </w:rPr>
          <w:t>порядка</w:t>
        </w:r>
      </w:hyperlink>
      <w:r>
        <w:t xml:space="preserve"> предоставлен</w:t>
      </w:r>
      <w:r>
        <w:t>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17) иные предусмотренные нормативными правовыми ак</w:t>
      </w:r>
      <w:r>
        <w:t>тами Российской Федерации полномочия.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социального обсл</w:t>
      </w:r>
      <w:r>
        <w:t>уживания относятся: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определение уполномоченного органа субъекта Российской Федерации, а</w:t>
      </w:r>
      <w:r>
        <w:t xml:space="preserve"> также при </w:t>
      </w:r>
      <w:r>
        <w:lastRenderedPageBreak/>
        <w:t>необходимости уполномоченной организации;</w:t>
      </w:r>
    </w:p>
    <w:p w:rsidR="00000000" w:rsidRDefault="001B3885">
      <w:pPr>
        <w:pStyle w:val="ConsPlusNormal"/>
        <w:jc w:val="both"/>
      </w:pPr>
      <w:r>
        <w:t xml:space="preserve">(п. 2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утверждение регламента межведомственного взаимодействия</w:t>
      </w:r>
      <w:r>
        <w:t xml:space="preserve">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утверждение нормативов штатной численности организаций социального обслуживания субъекта Росси</w:t>
      </w:r>
      <w:r>
        <w:t>йской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утверждение норм питания в организациях социального обслуживания субъекта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формиро</w:t>
      </w:r>
      <w:r>
        <w:t>вание и ведение реестра поставщиков социальных услуг и регистра получателей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разработка, финансовое обеспечение и реализация региональных программ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9) утверждение законом субъекта Российской Федерации перечня со</w:t>
      </w:r>
      <w:r>
        <w:t xml:space="preserve">циальных услуг, предоставляемых поставщиками социальных услуг, с учетом </w:t>
      </w:r>
      <w:hyperlink r:id="rId46" w:history="1">
        <w:r>
          <w:rPr>
            <w:color w:val="0000FF"/>
          </w:rPr>
          <w:t>примерного перечня</w:t>
        </w:r>
      </w:hyperlink>
      <w:r>
        <w:t xml:space="preserve"> социальных услуг по видам социальных услуг, утверж</w:t>
      </w:r>
      <w:r>
        <w:t xml:space="preserve">даемого в соответствии с </w:t>
      </w:r>
      <w:hyperlink w:anchor="Par91" w:tooltip="3) утверждение примерного перечня социальных услуг по видам социальных услуг;" w:history="1">
        <w:r>
          <w:rPr>
            <w:color w:val="0000FF"/>
          </w:rPr>
          <w:t>пунктом 3 части 1 статьи 7</w:t>
        </w:r>
      </w:hyperlink>
      <w:r>
        <w:t xml:space="preserve"> настоящего Федерального закона;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10) утверждение порядка предоставления социальных услуг поставщикам</w:t>
      </w:r>
      <w:r>
        <w:t>и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11) установление порядка утверждения тарифов на социальные услуги на основании подушевых нормативов финансирования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12) утверждение порядка организации осуществления регионального государственного контроля (надзора) в с</w:t>
      </w:r>
      <w:r>
        <w:t>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14) утверждение разм</w:t>
      </w:r>
      <w:r>
        <w:t>ера платы за предоставление социальных услуг и порядка ее взимания;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</w:t>
      </w:r>
      <w:r>
        <w:t>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16) установление мер социальной поддержки и стимулирования работников организаций социального обслуживания</w:t>
      </w:r>
      <w:r>
        <w:t xml:space="preserve"> субъекта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18) ведение учета и отчетности в сфере социального обслуживан</w:t>
      </w:r>
      <w:r>
        <w:t>ия в субъекте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20) организация поддержки социально ориентированных некоммерческих организаций, благотворителей и добров</w:t>
      </w:r>
      <w:r>
        <w:t>ольцев (волонтеров),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</w:t>
      </w:r>
      <w:r>
        <w:t>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22) разработка и апробация методик и технологий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23)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</w:t>
      </w:r>
      <w:r>
        <w:t>уг и социального сопровождения;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24) утверждение номенклатуры организаций социального обслуживания в субъекте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24.1) создание условий для организации проведения независимой оценки качества условий оказания услуг организациями социальног</w:t>
      </w:r>
      <w:r>
        <w:t>о обслуживания;</w:t>
      </w:r>
    </w:p>
    <w:p w:rsidR="00000000" w:rsidRDefault="001B3885">
      <w:pPr>
        <w:pStyle w:val="ConsPlusNormal"/>
        <w:jc w:val="both"/>
      </w:pPr>
      <w:r>
        <w:t xml:space="preserve">(п. 24.1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21.07.2014 N 256-ФЗ;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25) иные полномочия, предусмотренные настоящим Федеральным законом и другими федеральными законами.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 xml:space="preserve">Глава </w:t>
      </w:r>
      <w:r>
        <w:t>3. ПРАВА И ОБЯЗАННОСТИ ПОЛУЧАТЕЛЕЙ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9. Права получателей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Получатели социальных услуг имеют право на: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уважительное и гуманное отношение;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получение</w:t>
        </w:r>
      </w:hyperlink>
      <w:r>
        <w:t xml:space="preserve">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</w:t>
      </w:r>
      <w:r>
        <w:lastRenderedPageBreak/>
        <w:t>услуги и об их стоимости для получателя соц</w:t>
      </w:r>
      <w:r>
        <w:t>иальных услуг, о возможности получения этих услуг бесплатно, а также о поставщиках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выбор поставщика или поставщиков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отказ от предоставления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защиту своих прав и законных интересов в соответствии</w:t>
      </w:r>
      <w:r>
        <w:t xml:space="preserve"> с законодательством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участие в составлении индивидуальных программ;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своб</w:t>
      </w:r>
      <w:r>
        <w:t xml:space="preserve">одное посещение </w:t>
      </w:r>
      <w:hyperlink r:id="rId51" w:history="1">
        <w:r>
          <w:rPr>
            <w:color w:val="0000FF"/>
          </w:rPr>
          <w:t>законными представителями</w:t>
        </w:r>
      </w:hyperlink>
      <w:r>
        <w:t>, адвокатами, нотариусами, представителями общественных и (или) иных организаций, священнослужителями</w:t>
      </w:r>
      <w:r>
        <w:t>, а также родственниками и другими лицами в дневное и вечернее время;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9) социальное сопровождение в соответствии со </w:t>
      </w:r>
      <w:hyperlink w:anchor="Par317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10. Обязанности получателей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Получатели социальных услуг обязаны: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предоставлять в соответствии с нормативными правовы</w:t>
      </w:r>
      <w:r>
        <w:t>ми актами субъекта Российской Федерации сведения и документы, необходимые для предоставления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</w:t>
      </w:r>
      <w:r>
        <w:t>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3) соблюдать условия </w:t>
      </w:r>
      <w:hyperlink r:id="rId52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заключенного с поставщиком социальных услуг, в том числе своевременно и</w:t>
      </w:r>
      <w:r>
        <w:t xml:space="preserve"> в полном объеме оплачивать стоимость предоставленных социальных услуг при их предоставлении за плату или частичную плату.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Глава 4. ПРАВА, ОБЯЗАННОСТИ И ИНФОРМАЦИОННАЯ ОТКРЫТОСТЬ</w:t>
      </w:r>
    </w:p>
    <w:p w:rsidR="00000000" w:rsidRDefault="001B3885">
      <w:pPr>
        <w:pStyle w:val="ConsPlusTitle"/>
        <w:jc w:val="center"/>
      </w:pPr>
      <w:r>
        <w:t>ПОСТАВЩИКОВ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11. Права поставщиков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Поставщики социальных услуг имеют право: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2) отказать </w:t>
      </w:r>
      <w:r>
        <w:t xml:space="preserve">в предоставлении социальной услуги получателю социальных услуг в случае </w:t>
      </w:r>
      <w:r>
        <w:lastRenderedPageBreak/>
        <w:t xml:space="preserve">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</w:t>
      </w:r>
      <w:hyperlink w:anchor="Par275" w:tooltip="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" w:history="1">
        <w:r>
          <w:rPr>
            <w:color w:val="0000FF"/>
          </w:rPr>
          <w:t>частью 3 статьи 18</w:t>
        </w:r>
      </w:hyperlink>
      <w:r>
        <w:t xml:space="preserve"> настоящего Федерального закона;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быть включенными в реестр поставщиков социальных услуг субъекта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получать в течение двух рабочих дней информацию о включении их в перечень рекомендуемых поставщ</w:t>
      </w:r>
      <w:r>
        <w:t>иков социальных услуг.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12. Обязанности поставщиков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Поставщи</w:t>
      </w:r>
      <w:r>
        <w:t>ки социальных услуг обязаны: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предоставлять социальные услуги п</w:t>
      </w:r>
      <w:r>
        <w:t xml:space="preserve">олучателям социальных услуг в соответствии с индивидуальными программами и условиями договоров, заключенных с получателями социальных услуг или их </w:t>
      </w:r>
      <w:hyperlink r:id="rId53" w:history="1">
        <w:r>
          <w:rPr>
            <w:color w:val="0000FF"/>
          </w:rPr>
          <w:t>законными представителями</w:t>
        </w:r>
      </w:hyperlink>
      <w:r>
        <w:t>, на основании требований настоящего Федерального закона;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3) предоставлять срочные социальные услуги в соответствии со </w:t>
      </w:r>
      <w:hyperlink w:anchor="Par306" w:tooltip="Статья 21. Срочные социальные услуг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</w:t>
      </w:r>
      <w:r>
        <w:t>имости для получателя социальных услуг либо о возможности получать их бесплатно;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</w:t>
      </w:r>
      <w:r>
        <w:t>рсональных данных;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7) осуществлять социальное сопровождение в соответствии со </w:t>
      </w:r>
      <w:hyperlink w:anchor="Par317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обеспечивать получателям социальных услуг с</w:t>
      </w:r>
      <w:r>
        <w:t xml:space="preserve">одействие в прохождении медико-социальной экспертизы, проводимой в установленном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федеральными </w:t>
      </w:r>
      <w:r>
        <w:t>учреждениями медико-социальной экспертизы;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10) выделя</w:t>
      </w:r>
      <w:r>
        <w:t>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</w:t>
      </w:r>
      <w:r>
        <w:t xml:space="preserve">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12) обеспечивать сохранность личных вещей и ценностей получателей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Поставщики социальных услуг при оказании социальных услуг не вправе: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ограничивать права, свободы и законные интересы получателей соц</w:t>
      </w:r>
      <w:r>
        <w:t>иальных услуг, в том числе при использовании лекарственных препаратов для медицинского применения;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3) помещать </w:t>
      </w:r>
      <w:r>
        <w:t>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13. Информационная открытость поставщиков соци</w:t>
      </w:r>
      <w:r>
        <w:t>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</w:t>
      </w:r>
      <w:r>
        <w:t>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2" w:name="Par211"/>
      <w:bookmarkEnd w:id="2"/>
      <w:r>
        <w:t>2. Поставщики социальных услуг обеспечивают открытость и доступность информации: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 дате гос</w:t>
      </w:r>
      <w:r>
        <w:t>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о структуре и об органах управления организации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4) о численности получателей социальных услуг по формам социального обслуживания и </w:t>
      </w:r>
      <w:r>
        <w:lastRenderedPageBreak/>
        <w:t>видам социальных услуг за счет бюджетны</w:t>
      </w:r>
      <w:r>
        <w:t>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5) о руководителе, его заместителях, руководителях филиалов (при их наличии), о персональном составе работников (с </w:t>
      </w:r>
      <w:r>
        <w:t>указанием с их согласия уровня образования, квалификации и опыта работы);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</w:t>
      </w:r>
      <w:r>
        <w:t xml:space="preserve">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7) о количестве свободных мест для приема получателей </w:t>
      </w:r>
      <w:r>
        <w:t>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об объеме</w:t>
      </w:r>
      <w:r>
        <w:t xml:space="preserve">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9) о наличии лицензий на осуществление деятельности, подлежащей л</w:t>
      </w:r>
      <w:r>
        <w:t>ицензированию в соответствии с законодательством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10) о финансово-хозяйственной деятельности;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12)</w:t>
      </w:r>
      <w:r>
        <w:t xml:space="preserve">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12.1) о проведении независимой оценки качества условий оказания услуг организациями социального обслужи</w:t>
      </w:r>
      <w:r>
        <w:t>вания, которая определяется уполномоченным федеральным органом исполнительной власти;</w:t>
      </w:r>
    </w:p>
    <w:p w:rsidR="00000000" w:rsidRDefault="001B3885">
      <w:pPr>
        <w:pStyle w:val="ConsPlusNormal"/>
        <w:jc w:val="both"/>
      </w:pPr>
      <w:r>
        <w:t xml:space="preserve">(п. 12.1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21.07.2014 N 256</w:t>
      </w:r>
      <w:r>
        <w:t xml:space="preserve">-ФЗ;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01.05.2019 N 91-ФЗ)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13) об иной информации, которая размещается, опубликовывается по решению поставщика со</w:t>
      </w:r>
      <w:r>
        <w:t>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3. Информация и документы, указанные в </w:t>
      </w:r>
      <w:hyperlink w:anchor="Par211" w:tooltip="2. Поставщики социальных услуг обеспечивают открытость и доступность информации:" w:history="1">
        <w:r>
          <w:rPr>
            <w:color w:val="0000FF"/>
          </w:rPr>
          <w:t>части 2</w:t>
        </w:r>
      </w:hyperlink>
      <w:r>
        <w:t xml:space="preserve">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</w:t>
      </w:r>
      <w:r>
        <w:t xml:space="preserve">дания, получения или внесения в них соответствующих изменений. </w:t>
      </w:r>
      <w:hyperlink r:id="rId57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сети </w:t>
      </w:r>
      <w:r>
        <w:lastRenderedPageBreak/>
        <w:t>"Ин</w:t>
      </w:r>
      <w:r>
        <w:t>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Глава 5. ПРЕДОСТАВЛЕНИЕ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14. Обращение о предоставлении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Основанием для рассмотрения</w:t>
      </w:r>
      <w:r>
        <w:t xml:space="preserve"> вопроса о предоставлении социального обслуживания является поданное в письменной или электронной форме заявление гражданина или его </w:t>
      </w:r>
      <w:hyperlink r:id="rId59" w:history="1">
        <w:r>
          <w:rPr>
            <w:color w:val="0000FF"/>
          </w:rPr>
          <w:t>законного пр</w:t>
        </w:r>
        <w:r>
          <w:rPr>
            <w:color w:val="0000FF"/>
          </w:rPr>
          <w:t>едставителя</w:t>
        </w:r>
      </w:hyperlink>
      <w:r>
        <w:t xml:space="preserve">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</w:t>
      </w:r>
      <w:r>
        <w:t>дерации или уполномоченную организацию либо переданные заявление или обращение в рамках межведомственного взаимодействия.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от 14.11.2017 N 324-ФЗ)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15. Признание гражданина нуждающимся в социальном обслуживании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</w:t>
      </w:r>
      <w:r>
        <w:t>словия его жизнедеятельности: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t>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</w:t>
      </w:r>
      <w:r>
        <w:t>ой адаптации;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</w:t>
      </w:r>
      <w:r>
        <w:t>ю, лицами, имеющими пристрастие к азартным играм, лицами, страдающими психическими расстройствами, наличие насилия в семье;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</w:t>
      </w:r>
      <w:r>
        <w:t xml:space="preserve"> в организации для детей-сирот и детей, оставшихся без попечения родителей;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отсутствие работы и средств к существованию;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8) наличие иных обстоятельств, которые нормативными правовыми актами субъекта Российской Федерации признаны ухудшающими или способны</w:t>
      </w:r>
      <w:r>
        <w:t>ми ухудшить условия жизнедеятельности граждан.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</w:t>
      </w:r>
      <w:r>
        <w:t xml:space="preserve">чение пяти рабочих дней с даты подачи </w:t>
      </w:r>
      <w:hyperlink r:id="rId61" w:history="1">
        <w:r>
          <w:rPr>
            <w:color w:val="0000FF"/>
          </w:rPr>
          <w:t>заявления</w:t>
        </w:r>
      </w:hyperlink>
      <w:r>
        <w:t>. О принятом решении заявитель информируется в письменной или электронной форме. Решение об ок</w:t>
      </w:r>
      <w:r>
        <w:t>азании срочных социальных услуг принимается немедленно.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Решение об отказе в социальном</w:t>
      </w:r>
      <w:r>
        <w:t xml:space="preserve"> обслуживании может быть обжаловано в судебном порядке.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16. Индивидуальная программа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1. </w:t>
      </w:r>
      <w:hyperlink r:id="rId63" w:history="1">
        <w:r>
          <w:rPr>
            <w:color w:val="0000FF"/>
          </w:rPr>
          <w:t>Индивидуальная программа</w:t>
        </w:r>
      </w:hyperlink>
      <w:r>
        <w:t xml:space="preserve">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</w:t>
      </w:r>
      <w:r>
        <w:t xml:space="preserve">ствляемые в соответствии со </w:t>
      </w:r>
      <w:hyperlink w:anchor="Par317" w:tooltip="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" w:history="1">
        <w:r>
          <w:rPr>
            <w:color w:val="0000FF"/>
          </w:rPr>
          <w:t>статьей 22</w:t>
        </w:r>
      </w:hyperlink>
      <w:r>
        <w:t xml:space="preserve"> настоящег</w:t>
      </w:r>
      <w:r>
        <w:t>о Федерального закона.</w:t>
      </w:r>
    </w:p>
    <w:p w:rsidR="00000000" w:rsidRDefault="001B38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38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38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01.09.2020 до 01.01.2025 ч. 1.1 ст. 16 </w:t>
            </w:r>
            <w:hyperlink r:id="rId6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в отдельных субъектах РФ, </w:t>
            </w:r>
            <w:hyperlink r:id="rId6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утверждается Правительством РФ в соответствии с </w:t>
            </w:r>
            <w:hyperlink r:id="rId66" w:history="1">
              <w:r>
                <w:rPr>
                  <w:color w:val="0000FF"/>
                </w:rPr>
                <w:t>ч. 1 ст. 28</w:t>
              </w:r>
            </w:hyperlink>
            <w:r>
              <w:rPr>
                <w:color w:val="392C69"/>
              </w:rPr>
              <w:t xml:space="preserve"> ФЗ от 13.07.2020 N 189-ФЗ.</w:t>
            </w:r>
          </w:p>
        </w:tc>
      </w:tr>
    </w:tbl>
    <w:p w:rsidR="00000000" w:rsidRDefault="001B3885">
      <w:pPr>
        <w:pStyle w:val="ConsPlusNormal"/>
        <w:spacing w:before="300"/>
        <w:ind w:firstLine="540"/>
        <w:jc w:val="both"/>
      </w:pPr>
      <w:r>
        <w:t>1.1.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</w:t>
      </w:r>
      <w:r>
        <w:t xml:space="preserve">ответствии с </w:t>
      </w:r>
      <w:hyperlink r:id="rId67" w:history="1">
        <w:r>
          <w:rPr>
            <w:color w:val="0000FF"/>
          </w:rPr>
          <w:t>частью 3 статьи 28</w:t>
        </w:r>
      </w:hyperlink>
      <w:r>
        <w:t xml:space="preserve"> Федерального закона "О государственном (муниципальном) социальном заказе на оказание государственных (муницип</w:t>
      </w:r>
      <w:r>
        <w:t xml:space="preserve">альных) услуг в социальной сфере", индивидуальная программа используется как социальный </w:t>
      </w:r>
      <w:hyperlink r:id="rId68" w:history="1">
        <w:r>
          <w:rPr>
            <w:color w:val="0000FF"/>
          </w:rPr>
          <w:t>сертификат</w:t>
        </w:r>
      </w:hyperlink>
      <w:r>
        <w:t xml:space="preserve"> на получение государственной (муниципально</w:t>
      </w:r>
      <w:r>
        <w:t>й) услуги в социальной сфере.</w:t>
      </w:r>
    </w:p>
    <w:p w:rsidR="00000000" w:rsidRDefault="001B3885">
      <w:pPr>
        <w:pStyle w:val="ConsPlusNormal"/>
        <w:jc w:val="both"/>
      </w:pPr>
      <w:r>
        <w:t xml:space="preserve">(часть 1.1 введена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13.07.2020 N 190-ФЗ)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2. Индивидуальная программа составляется исходя </w:t>
      </w:r>
      <w:r>
        <w:t>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И</w:t>
      </w:r>
      <w:r>
        <w:t>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4. Индивидуальная программа составляется в двух экземплярах. Экземпляр индивидуальной программы</w:t>
      </w:r>
      <w:r>
        <w:t xml:space="preserve">, подписанный уполномоченным органом субъекта Российской Федерации или уполномоченной организацией, передается гражданину или его </w:t>
      </w:r>
      <w:hyperlink r:id="rId70" w:history="1">
        <w:r>
          <w:rPr>
            <w:color w:val="0000FF"/>
          </w:rPr>
          <w:t>законному предс</w:t>
        </w:r>
        <w:r>
          <w:rPr>
            <w:color w:val="0000FF"/>
          </w:rPr>
          <w:t>тавителю</w:t>
        </w:r>
      </w:hyperlink>
      <w:r>
        <w:t xml:space="preserve">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 или в уполномоченной </w:t>
      </w:r>
      <w:r>
        <w:t>организации.</w:t>
      </w:r>
    </w:p>
    <w:p w:rsidR="00000000" w:rsidRDefault="001B3885">
      <w:pPr>
        <w:pStyle w:val="ConsPlusNormal"/>
        <w:jc w:val="both"/>
      </w:pPr>
      <w:r>
        <w:lastRenderedPageBreak/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14.11.2017 N 324-ФЗ)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5. В случае изменения места жительства получателя социальных услуг индивидуа</w:t>
      </w:r>
      <w:r>
        <w:t>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</w:t>
      </w:r>
      <w:r>
        <w:t>ства в сроки и в порядке, которые установлены настоящей статьей.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bookmarkStart w:id="3" w:name="Par265"/>
      <w:bookmarkEnd w:id="3"/>
      <w:r>
        <w:t>Статья 17. Договор о предоставлении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1. Социальные услуги предоставляются гражданину на основании </w:t>
      </w:r>
      <w:hyperlink r:id="rId72" w:history="1">
        <w:r>
          <w:rPr>
            <w:color w:val="0000FF"/>
          </w:rPr>
          <w:t>договора</w:t>
        </w:r>
      </w:hyperlink>
      <w:r>
        <w:t xml:space="preserve"> о предоставлении социальных услуг, заключаемого между поставщиком социальных услуг и гражданином или его законным представителем, в </w:t>
      </w:r>
      <w:r>
        <w:t>течение суток с даты представления индивидуальной программы поставщику социальных услуг.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</w:t>
      </w:r>
      <w:r>
        <w:t>случае, если они предоставляются за плату или частичную плату.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18. Отказ от социального обслужив</w:t>
      </w:r>
      <w:r>
        <w:t>ания, социальной услуги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1. Гражданин или его </w:t>
      </w:r>
      <w:hyperlink r:id="rId73" w:history="1">
        <w:r>
          <w:rPr>
            <w:color w:val="0000FF"/>
          </w:rPr>
          <w:t>законный представитель</w:t>
        </w:r>
      </w:hyperlink>
      <w:r>
        <w:t xml:space="preserve"> имеет право отказаться от социального обслуживания, социальной услуги. От</w:t>
      </w:r>
      <w:r>
        <w:t>каз оформляется в письменной форме и вносится в индивидуальную программу.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</w:t>
      </w:r>
      <w:r>
        <w:t>оставщиков социальных услуг от ответственности за предоставление социального обслуживания, социальной услуги.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4" w:name="Par275"/>
      <w:bookmarkEnd w:id="4"/>
      <w:r>
        <w:t>3. Гражданину или получателю социальных услуг может быть отказано, в том числе временно, в предоставлении социальных услуг в стационар</w:t>
      </w:r>
      <w:r>
        <w:t xml:space="preserve">ной форме в связи с наличием медицинских противопоказаний, </w:t>
      </w:r>
      <w:hyperlink r:id="rId74" w:history="1">
        <w:r>
          <w:rPr>
            <w:color w:val="0000FF"/>
          </w:rPr>
          <w:t>перечень</w:t>
        </w:r>
      </w:hyperlink>
      <w:r>
        <w:t xml:space="preserve"> которых утверждается федеральным органом исполнительной власти, осуществл</w:t>
      </w:r>
      <w:r>
        <w:t xml:space="preserve">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</w:t>
      </w:r>
      <w:hyperlink r:id="rId75" w:history="1">
        <w:r>
          <w:rPr>
            <w:color w:val="0000FF"/>
          </w:rPr>
          <w:t>заключения</w:t>
        </w:r>
      </w:hyperlink>
      <w:r>
        <w:t xml:space="preserve"> уполномоченной медицинской организации.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Глава 6. ФОРМЫ СОЦИАЛЬНОГО ОБСЛУЖИВАНИЯ, ВИДЫ</w:t>
      </w:r>
    </w:p>
    <w:p w:rsidR="00000000" w:rsidRDefault="001B3885">
      <w:pPr>
        <w:pStyle w:val="ConsPlusTitle"/>
        <w:jc w:val="center"/>
      </w:pPr>
      <w:r>
        <w:t>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19. Формы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1. Социальные услуги предоставляются их получателям в </w:t>
      </w:r>
      <w:r>
        <w:t xml:space="preserve">форме социального обслуживания </w:t>
      </w:r>
      <w:hyperlink r:id="rId76" w:history="1">
        <w:r>
          <w:rPr>
            <w:color w:val="0000FF"/>
          </w:rPr>
          <w:t>на дому</w:t>
        </w:r>
      </w:hyperlink>
      <w:r>
        <w:t xml:space="preserve">, или в </w:t>
      </w:r>
      <w:hyperlink r:id="rId77" w:history="1">
        <w:r>
          <w:rPr>
            <w:color w:val="0000FF"/>
          </w:rPr>
          <w:t>полустационарной</w:t>
        </w:r>
      </w:hyperlink>
      <w:r>
        <w:t xml:space="preserve"> форме, или в </w:t>
      </w:r>
      <w:hyperlink r:id="rId78" w:history="1">
        <w:r>
          <w:rPr>
            <w:color w:val="0000FF"/>
          </w:rPr>
          <w:t>стационарной</w:t>
        </w:r>
      </w:hyperlink>
      <w:r>
        <w:t xml:space="preserve"> форме.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2. Социальные услуги в полустационарной форме предоставляются их получа</w:t>
      </w:r>
      <w:r>
        <w:t>телям организацией социального обслуживания в определенное время суток.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</w:t>
      </w:r>
      <w:r>
        <w:t xml:space="preserve">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297" w:tooltip="1) социально-бытовые, направленные на поддержание жизнедеятельности получателей социальных услуг в быту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303" w:tooltip="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" w:history="1">
        <w:r>
          <w:rPr>
            <w:color w:val="0000FF"/>
          </w:rPr>
          <w:t>7 статьи 20</w:t>
        </w:r>
      </w:hyperlink>
      <w:r>
        <w:t xml:space="preserve"> настоящего Федерального закона.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возможность сопровождения получателя социальных услуг при п</w:t>
      </w:r>
      <w:r>
        <w:t>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возможность для самостоятельного передвижения по территории организации социального обслуживания, входа, выхода и пере</w:t>
      </w:r>
      <w:r>
        <w:t>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дублирование текстовых сообщен</w:t>
      </w:r>
      <w:r>
        <w:t>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</w:t>
      </w:r>
      <w:r>
        <w:t>акже допуск тифлосурдопереводчика, допуск собак-проводников;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</w:t>
      </w:r>
      <w:r>
        <w:t>урдоперевода), допуск сурдопереводчика;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оказание иных видов посторонней помощи.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5. Граждане из числа лиц, освобождаемых из мест лишения свободы, за которыми в соответствии с </w:t>
      </w:r>
      <w:hyperlink r:id="rId7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</w:t>
      </w:r>
      <w:r>
        <w:t>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6. Вопросы приема в стационарные организ</w:t>
      </w:r>
      <w:r>
        <w:t xml:space="preserve">ации социального обслуживания и выписки из таких организаций лиц, страдающих психическими расстройствами, регулируются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</w:t>
      </w:r>
      <w:r>
        <w:t>ийской Федерации о психиатрической помощи.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20. Виды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lastRenderedPageBreak/>
        <w:t xml:space="preserve">Получателям социальных услуг с учетом их </w:t>
      </w:r>
      <w:hyperlink r:id="rId81" w:history="1">
        <w:r>
          <w:rPr>
            <w:color w:val="0000FF"/>
          </w:rPr>
          <w:t>индивидуальных потребност</w:t>
        </w:r>
        <w:r>
          <w:rPr>
            <w:color w:val="0000FF"/>
          </w:rPr>
          <w:t>ей</w:t>
        </w:r>
      </w:hyperlink>
      <w:r>
        <w:t xml:space="preserve"> предоставляются следующие виды социальных услуг: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5" w:name="Par297"/>
      <w:bookmarkEnd w:id="5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социально-медицинские, направленные на поддержание и сохранение здоровья получате</w:t>
      </w:r>
      <w:r>
        <w:t>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социально-психологические, предусм</w:t>
      </w:r>
      <w:r>
        <w:t>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социально-педагогические, направленн</w:t>
      </w:r>
      <w:r>
        <w:t>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социально-трудовые, направ</w:t>
      </w:r>
      <w:r>
        <w:t>ленные на оказание помощи в трудоустройстве и в решении других проблем, связанных с трудовой адаптацией;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</w:t>
      </w:r>
      <w:r>
        <w:t>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6" w:name="Par303"/>
      <w:bookmarkEnd w:id="6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срочные социальные услуги.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bookmarkStart w:id="7" w:name="Par306"/>
      <w:bookmarkEnd w:id="7"/>
      <w:r>
        <w:t>Статья 21. Срочные социа</w:t>
      </w:r>
      <w:r>
        <w:t>льные услуги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Срочные социальные услуги включают в себя: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содействие в получении временного жилого помещения;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иные срочные социальные услуги.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2. Предоставление срочных социальных услуг в целях оказания неотложной помощи </w:t>
      </w:r>
      <w:r>
        <w:lastRenderedPageBreak/>
        <w:t>осуществляется в сроки, обусловленные нуждаемостью получателя социальных услуг, без составления индивидуальной программы и без заключения догов</w:t>
      </w:r>
      <w:r>
        <w:t>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</w:t>
      </w:r>
      <w:r>
        <w:t xml:space="preserve">ания, информации о гражданах, нуждающихся в предоставлении срочных социальных услуг. Подтверждением предоставления срочных социальных услуг является </w:t>
      </w:r>
      <w:hyperlink r:id="rId82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</w:t>
      </w:r>
      <w:r>
        <w:t>тверждается подписью их получателя.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bookmarkStart w:id="8" w:name="Par317"/>
      <w:bookmarkEnd w:id="8"/>
      <w: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При необходимости гражд</w:t>
      </w:r>
      <w:r>
        <w:t>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</w:t>
      </w:r>
      <w:r>
        <w:t>угам (социальное сопровождение).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w:anchor="Par453" w:tooltip="Статья 28. Межведомственное взаимодействие при организации социального обслуживания в субъекте Российской Федерации" w:history="1">
        <w:r>
          <w:rPr>
            <w:color w:val="0000FF"/>
          </w:rPr>
          <w:t>статьей 28</w:t>
        </w:r>
      </w:hyperlink>
      <w:r>
        <w:t xml:space="preserve"> настоящего Федерального закона. Мероприятия по социальному сопровождению отражаются в индивидуальной программе.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Глава 7. ОРГАНИЗАЦИЯ ПРЕДОСТАВЛЕНИЯ СОЦИАЛЬНЫХ</w:t>
      </w:r>
      <w:r>
        <w:t xml:space="preserve">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23. Организации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Орга</w:t>
      </w:r>
      <w:r>
        <w:t xml:space="preserve">низации социального обслуживания в субъектах Российской Федерации создаются и действуют с учетом </w:t>
      </w:r>
      <w:hyperlink r:id="rId83" w:history="1">
        <w:r>
          <w:rPr>
            <w:color w:val="0000FF"/>
          </w:rPr>
          <w:t>методических рекомендаций</w:t>
        </w:r>
      </w:hyperlink>
      <w:r>
        <w:t xml:space="preserve"> по расчету потребн</w:t>
      </w:r>
      <w:r>
        <w:t xml:space="preserve">остей субъектов Российской Федерации в развитии сети организаций социального обслуживания и в соответствии с </w:t>
      </w:r>
      <w:hyperlink r:id="rId84" w:history="1">
        <w:r>
          <w:rPr>
            <w:color w:val="0000FF"/>
          </w:rPr>
          <w:t>правилами</w:t>
        </w:r>
      </w:hyperlink>
      <w:r>
        <w:t xml:space="preserve"> организации деятельнос</w:t>
      </w:r>
      <w:r>
        <w:t>ти организаций социального обслуживания, их структурных подразделений.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В государственных организациях социального обслуживания создаются попечительские советы.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4. Структура, порядок формирования, срок полномочий, компетенция попечительского совета и пор</w:t>
      </w:r>
      <w:r>
        <w:t xml:space="preserve">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85" w:history="1">
        <w:r>
          <w:rPr>
            <w:color w:val="0000FF"/>
          </w:rPr>
          <w:t>примерного положения</w:t>
        </w:r>
      </w:hyperlink>
      <w:r>
        <w:t xml:space="preserve"> о попечительском совете организации социального обслуживания.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lastRenderedPageBreak/>
        <w:t>Статья 23.1. Независимая оценка качества условий оказания услуг организациями социального обслуживания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ind w:firstLine="540"/>
        <w:jc w:val="both"/>
      </w:pPr>
      <w:r>
        <w:t xml:space="preserve">(введена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</w:t>
      </w:r>
      <w:r>
        <w:t>21.07.2014 N 256-ФЗ)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1.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</w:t>
      </w:r>
      <w:r>
        <w:t>оказания услуг организациями социального обслуживания, а также в целях повышения качества их деятельности.</w:t>
      </w:r>
    </w:p>
    <w:p w:rsidR="00000000" w:rsidRDefault="001B3885">
      <w:pPr>
        <w:pStyle w:val="ConsPlusNormal"/>
        <w:jc w:val="both"/>
      </w:pPr>
      <w:r>
        <w:t xml:space="preserve">(часть 1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критериям, как открытость и доступность информации об организации социальног</w:t>
      </w:r>
      <w:r>
        <w:t>о обслуживания; комфортность условий предоставления социальных услуг, в том числе время ожидания предоставления услуг; доброжелательность, вежливость работников организации социального обслуживания; удовлетворенность качеством условий оказания услуг, а так</w:t>
      </w:r>
      <w:r>
        <w:t>же доступность услуг для инвалидов.</w:t>
      </w:r>
    </w:p>
    <w:p w:rsidR="00000000" w:rsidRDefault="001B3885">
      <w:pPr>
        <w:pStyle w:val="ConsPlusNormal"/>
        <w:jc w:val="both"/>
      </w:pPr>
      <w:r>
        <w:t xml:space="preserve">(часть 2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3. Независимая оценка качества условий оказания услуг организациями социального обслуживания проводится в соответствии с положениями настоящей статьи. При проведении независимой оценки качества условий оказания услуг организациями социального обслуживания </w:t>
      </w:r>
      <w:r>
        <w:t>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1B3885">
      <w:pPr>
        <w:pStyle w:val="ConsPlusNormal"/>
        <w:jc w:val="both"/>
      </w:pPr>
      <w:r>
        <w:t xml:space="preserve">(часть 3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4. Утратил силу. -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5. В целях создания условий для органи</w:t>
      </w:r>
      <w:r>
        <w:t>зации проведения независимой оценки качества условий оказания услуг организациями социального обслуживания: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Общественная палата Российской Федерации по обращению уполномоченного федерального органа исполнительной власти не позднее чем в месячный срок со</w:t>
      </w:r>
      <w:r>
        <w:t xml:space="preserve">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организаций вет</w:t>
      </w:r>
      <w:r>
        <w:t>еранов общественный совет по проведению независимой оценки качества условий оказания услуг организациями социального обслуживания, учредителем которых является Российская Федерация, а также негосударственными организациями социального обслуживания, которые</w:t>
      </w:r>
      <w:r>
        <w:t xml:space="preserve"> оказывают социальные услуги за счет средств федерального бюджета, и утверждает его состав.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</w:t>
      </w:r>
      <w:r>
        <w:t>а по проведению независимой оценки качества условий оказания услуг организациями социального обслуживания. Перечень организаций социального обслуживания, в отношении которых не проводится независимая оценка качества условий оказания ими услуг, утверждается</w:t>
      </w:r>
      <w:r>
        <w:t xml:space="preserve">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2) общественные палаты субъектов Российс</w:t>
      </w:r>
      <w:r>
        <w:t>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</w:t>
      </w:r>
      <w:r>
        <w:t xml:space="preserve"> прав и интересов граждан, общественных объединений инвалидов,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обслуживания, которые расположены на территория</w:t>
      </w:r>
      <w:r>
        <w:t>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</w:t>
      </w:r>
      <w:r>
        <w:t>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</w:t>
      </w:r>
      <w:r>
        <w:t>чества условий оказания услуг организациями социального обслуживания.</w:t>
      </w:r>
    </w:p>
    <w:p w:rsidR="00000000" w:rsidRDefault="001B3885">
      <w:pPr>
        <w:pStyle w:val="ConsPlusNormal"/>
        <w:jc w:val="both"/>
      </w:pPr>
      <w:r>
        <w:t xml:space="preserve">(часть 5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5.1. Состав</w:t>
      </w:r>
      <w:r>
        <w:t xml:space="preserve"> общественного совета по проведению независимой оценки качества условий оказания услуг организациями социального обслуживания (далее - общественный совет по независимой оценке качества) утверждается сроком на три года. При формировании общественного совета</w:t>
      </w:r>
      <w:r>
        <w:t xml:space="preserve"> по независимой оценке качества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власти, общественных объединений, осущест</w:t>
      </w:r>
      <w:r>
        <w:t xml:space="preserve">вляющих деятельность в сфере социального обслуживания, а также руководители (их заместители) и работники организаций социального обслуживания. При этом общественный совет по независимой оценке качества привлекает к своей работе представителей общественных </w:t>
      </w:r>
      <w:r>
        <w:t>объединений, осуществляющих деятельность в сфере социального обслуживания,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</w:t>
      </w:r>
      <w:r>
        <w:t>ены общественного совета по независимой оценке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</w:t>
      </w:r>
      <w:r>
        <w:t>ном сайте соответственно уполномоченного федерального органа исполнительной власти, органа исполнительной власти субъекта Российской Федерации.</w:t>
      </w:r>
    </w:p>
    <w:p w:rsidR="00000000" w:rsidRDefault="001B3885">
      <w:pPr>
        <w:pStyle w:val="ConsPlusNormal"/>
        <w:jc w:val="both"/>
      </w:pPr>
      <w:r>
        <w:t xml:space="preserve">(часть 5.1 введена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5.2. </w:t>
      </w:r>
      <w:hyperlink r:id="rId94" w:history="1">
        <w:r>
          <w:rPr>
            <w:color w:val="0000FF"/>
          </w:rPr>
          <w:t>Положение</w:t>
        </w:r>
      </w:hyperlink>
      <w:r>
        <w:t xml:space="preserve"> об общественном совете по независимой оценке качества утверж</w:t>
      </w:r>
      <w:r>
        <w:t>дается органом государственной власти, при котором создан указанный общественный совет.</w:t>
      </w:r>
    </w:p>
    <w:p w:rsidR="00000000" w:rsidRDefault="001B3885">
      <w:pPr>
        <w:pStyle w:val="ConsPlusNormal"/>
        <w:jc w:val="both"/>
      </w:pPr>
      <w:r>
        <w:t xml:space="preserve">(часть 5.2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05.12.2017 </w:t>
      </w:r>
      <w:r>
        <w:t>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6. Показатели, характеризующие общие критерии оценки качества условий оказания услуг организациями социального обслуживания, в отношении которых проводится независимая оценка качества условий оказания ими услуг, устанавливаются уполномоченным фед</w:t>
      </w:r>
      <w:r>
        <w:t>еральным органом исполнительной власти с предварительным обсуждением на общественном совете по независимой оценке качества.</w:t>
      </w:r>
    </w:p>
    <w:p w:rsidR="00000000" w:rsidRDefault="001B3885">
      <w:pPr>
        <w:pStyle w:val="ConsPlusNormal"/>
        <w:jc w:val="both"/>
      </w:pPr>
      <w:r>
        <w:t xml:space="preserve">(часть 6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7 - 8. Утратили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05.12.2017 N 392-ФЗ.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9. Независимая оценка качества у</w:t>
      </w:r>
      <w:r>
        <w:t>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организации.</w:t>
      </w:r>
    </w:p>
    <w:p w:rsidR="00000000" w:rsidRDefault="001B3885">
      <w:pPr>
        <w:pStyle w:val="ConsPlusNormal"/>
        <w:jc w:val="both"/>
      </w:pPr>
      <w:r>
        <w:t xml:space="preserve">(часть 9 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10. Общественные советы по независимой оценке качества: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определяют перечни организаций социального обслуживания, в отношении которых проводится независимая оценка;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принимают участие в рассмотре</w:t>
      </w:r>
      <w:r>
        <w:t>нии проектов документации о закупках работ, услуг, а также проектов государственных контрактов, заключаемых уполномоченным федеральным органом исполнительной власти, уполномоченными органами субъектов Российской Федерации с организацией, которая осуществля</w:t>
      </w:r>
      <w:r>
        <w:t>ет сбор и обобщение информации о качестве условий оказания услуг организациями социального обслуживания (далее - оператор);</w:t>
      </w:r>
    </w:p>
    <w:p w:rsidR="00000000" w:rsidRDefault="001B3885">
      <w:pPr>
        <w:pStyle w:val="ConsPlusNormal"/>
        <w:jc w:val="both"/>
      </w:pPr>
      <w:r>
        <w:t xml:space="preserve">(п. 2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3)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05.12.2017 N 392-ФЗ;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осуществляют независимую оценку качес</w:t>
      </w:r>
      <w:r>
        <w:t>тва условий оказания услуг организациями социального обслуживания с учетом информации, представленной оператором;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представляют соответственно в уполномоченный федеральный орган исполнительной власти, уполномоченные органы субъектов Российской Федерации результаты независимой оценки качества условий оказания услуг организациями социального о</w:t>
      </w:r>
      <w:r>
        <w:t>бслуживания, а также предложения об улучшении качества их деятельности.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11. Заключение государственных контрактов на выполнение работ, оказание услуг по сбору и обобщению </w:t>
      </w:r>
      <w:hyperlink r:id="rId104" w:history="1">
        <w:r>
          <w:rPr>
            <w:color w:val="0000FF"/>
          </w:rPr>
          <w:t>информации</w:t>
        </w:r>
      </w:hyperlink>
      <w:r>
        <w:t xml:space="preserve"> о качестве условий оказания усл</w:t>
      </w:r>
      <w:r>
        <w:t>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</w:t>
      </w:r>
      <w:r>
        <w:t>ган исполнительной власти,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оператора, ответственного за сбор и обобщение информации о качестве</w:t>
      </w:r>
      <w:r>
        <w:t xml:space="preserve"> условий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</w:t>
      </w:r>
      <w:r>
        <w:t>остью (в случае, если она не размещена на официальном сайте организации).</w:t>
      </w:r>
    </w:p>
    <w:p w:rsidR="00000000" w:rsidRDefault="001B3885">
      <w:pPr>
        <w:pStyle w:val="ConsPlusNormal"/>
        <w:jc w:val="both"/>
      </w:pPr>
      <w:r>
        <w:t xml:space="preserve">(часть 11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12. По</w:t>
      </w:r>
      <w:r>
        <w:t>ступившая соответственно в уполномоченный федеральный орган исполнительной власти,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</w:t>
      </w:r>
      <w:r>
        <w:t xml:space="preserve">жит обязательному рассмотрению указанными органами в месячный срок и учитывается ими </w:t>
      </w:r>
      <w:r>
        <w:lastRenderedPageBreak/>
        <w:t>при выработке мер по совершенствованию деятельности организаций социального обслуживания и оценке деятельности их руководителей.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13. Информация о результатах независимой оценки качества условий оказания услуг организациями социального обслуживания размещается </w:t>
      </w:r>
      <w:r>
        <w:t>соответственно: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на официально</w:t>
      </w:r>
      <w:r>
        <w:t>м сайте для размещения информации о государственных и муниципальных учреждениях в сети "Интернет";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</w:t>
      </w:r>
      <w:r>
        <w:t>ципальных учреждениях в сети "Интернет".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14. </w:t>
      </w:r>
      <w:hyperlink r:id="rId109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оказания услуг организациями социального обслуживания, включая единые </w:t>
      </w:r>
      <w:hyperlink r:id="rId110" w:history="1">
        <w:r>
          <w:rPr>
            <w:color w:val="0000FF"/>
          </w:rPr>
          <w:t>требования</w:t>
        </w:r>
      </w:hyperlink>
      <w:r>
        <w:t xml:space="preserve"> к такой информации, и </w:t>
      </w:r>
      <w:hyperlink r:id="rId111" w:history="1">
        <w:r>
          <w:rPr>
            <w:color w:val="0000FF"/>
          </w:rPr>
          <w:t>порядок</w:t>
        </w:r>
      </w:hyperlink>
      <w:r>
        <w:t xml:space="preserve"> ее размещения на официальном сай</w:t>
      </w:r>
      <w:r>
        <w:t>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15. Уполномоченный федеральный орган исполнительной власти, уполномоченные органы субъектов Российской Федерации и организации социального обслуж</w:t>
      </w:r>
      <w:r>
        <w:t>ивания обеспечивают на своих официальных сайтах в сети "Интернет" техническую возможность выражения мнений получателями услуг и иными гражданами о качестве условий оказания этих услуг.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16.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</w:t>
      </w:r>
      <w:r>
        <w:t>етствии с законодательством Российской Федерации.</w:t>
      </w:r>
    </w:p>
    <w:p w:rsidR="00000000" w:rsidRDefault="001B3885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17. Руководители государственных органи</w:t>
      </w:r>
      <w:r>
        <w:t>заций социального обслуживания несут ответственность за непринятие мер по устранению недостатков, выявленных в ходе независимой оценки качества условий оказания услуг организациями социального обслуживания, в соответствии с трудовым законодательством. В тр</w:t>
      </w:r>
      <w:r>
        <w:t>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</w:t>
      </w:r>
      <w:r>
        <w:t>ранению недостатков, выявленных в ходе такой оценки.</w:t>
      </w:r>
    </w:p>
    <w:p w:rsidR="00000000" w:rsidRDefault="001B3885">
      <w:pPr>
        <w:pStyle w:val="ConsPlusNormal"/>
        <w:jc w:val="both"/>
      </w:pPr>
      <w:r>
        <w:t xml:space="preserve">(часть 17 введена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18. Результаты независимой</w:t>
      </w:r>
      <w:r>
        <w:t xml:space="preserve">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власти, высших должностных лиц </w:t>
      </w:r>
      <w:r>
        <w:lastRenderedPageBreak/>
        <w:t>(руководителей высших исполнител</w:t>
      </w:r>
      <w:r>
        <w:t>ьных органов государственной власти) субъектов Российской Федерации и руководителей органов исполнительной власти субъектов Российской Федерации.</w:t>
      </w:r>
    </w:p>
    <w:p w:rsidR="00000000" w:rsidRDefault="001B3885">
      <w:pPr>
        <w:pStyle w:val="ConsPlusNormal"/>
        <w:jc w:val="both"/>
      </w:pPr>
      <w:r>
        <w:t xml:space="preserve">(часть 18 введена Федеральным </w:t>
      </w:r>
      <w:hyperlink r:id="rId116" w:history="1">
        <w:r>
          <w:rPr>
            <w:color w:val="0000FF"/>
          </w:rPr>
          <w:t>законом</w:t>
        </w:r>
      </w:hyperlink>
      <w:r>
        <w:t xml:space="preserve"> от 05.12.2017 N 392-ФЗ)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24. Информационные системы в сфере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 xml:space="preserve">1. </w:t>
      </w:r>
      <w:hyperlink r:id="rId117" w:history="1">
        <w:r>
          <w:rPr>
            <w:color w:val="0000FF"/>
          </w:rPr>
          <w:t>Информационными системам</w:t>
        </w:r>
        <w:r>
          <w:rPr>
            <w:color w:val="0000FF"/>
          </w:rPr>
          <w:t>и</w:t>
        </w:r>
      </w:hyperlink>
      <w:r>
        <w:t xml:space="preserve">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</w:t>
      </w:r>
      <w:r>
        <w:t>ателей социальных услуг) на основании данных, представляемых поставщиками социальных услуг.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</w:t>
      </w:r>
      <w:r>
        <w:t>луатации информационных систем.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w:anchor="Par515" w:tooltip="Статья 33. Государственный контроль (надзор) в сфере социального обслуживания" w:history="1">
        <w:r>
          <w:rPr>
            <w:color w:val="0000FF"/>
          </w:rPr>
          <w:t>статьей 33</w:t>
        </w:r>
      </w:hyperlink>
      <w:r>
        <w:t xml:space="preserve"> настоящего Федерального закона и в иных целях, определенных законодательством Российской Федерации.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25. Реестр поставщиков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Реестр поставщиков социальных услуг формируется в субъекте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Реестр поставщиков социальных услуг содер</w:t>
      </w:r>
      <w:r>
        <w:t>жит следующую информацию: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полное и (если имеется) сокращенное наименование поставщика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дата государственной регистрации юридического лица, индивидуального предпринимателя, являющихся поставщик</w:t>
      </w:r>
      <w:r>
        <w:t>ами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организационно-правовая форма поставщика социальных услуг (для юридических лиц);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фамили</w:t>
      </w:r>
      <w:r>
        <w:t>я, имя, отчество руководителя поставщика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информация о лицензиях, имеющихся у поставщика социальных услуг (при необходимости);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сведения о формах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9) перечень предоставляемых социальных услуг по формам социаль</w:t>
      </w:r>
      <w:r>
        <w:t>ного обслуживания и видам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11) информация об общем количестве мест, предназначенных для предоставления социальных услуг, о наличии</w:t>
      </w:r>
      <w:r>
        <w:t xml:space="preserve"> свободных мест, в том числе по формам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12) информация об условиях предоставления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13) информация о результатах проведенных проверок;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14) информация об опыте работы поставщика социальных услуг за последние пять лет</w:t>
      </w:r>
      <w:r>
        <w:t>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15) иная информация, определенная Правительством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</w:t>
      </w:r>
      <w:r>
        <w:t>тствии с требованиями законодательства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6. Инфор</w:t>
      </w:r>
      <w:r>
        <w:t>мация о поставщиках социальных услуг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</w:t>
      </w:r>
      <w:r>
        <w:t xml:space="preserve">оответствии с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1B3885">
      <w:pPr>
        <w:pStyle w:val="ConsPlusNormal"/>
        <w:jc w:val="both"/>
      </w:pPr>
      <w:r>
        <w:t xml:space="preserve">(часть 6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26. Регистр получателей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Регистр получателей социальных услуг формируется в су</w:t>
      </w:r>
      <w:r>
        <w:t>бъекте Российской Федерации на основании данных, предоставляемых поставщиками социальных услуг.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2. </w:t>
      </w:r>
      <w:hyperlink r:id="rId120" w:history="1">
        <w:r>
          <w:rPr>
            <w:color w:val="0000FF"/>
          </w:rPr>
          <w:t>Регистр</w:t>
        </w:r>
      </w:hyperlink>
      <w:r>
        <w:t xml:space="preserve"> получателей социальных услуг содержит следующую информацию о получателе социальных услуг: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регистрационный номер учетной записи;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фамилия, имя, отчество;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пол;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адрес (место жительства), контактный телефон;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>6) страховой номер инд</w:t>
      </w:r>
      <w:r>
        <w:t>ивидуального лицевого счета;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8) дата обращения с просьбой о предоставлении социальных услуг;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9) дата оформления и</w:t>
      </w:r>
      <w:r>
        <w:t xml:space="preserve"> номер индивидуальной программы;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11) перечень социальных услуг, предоставленных и предоставляемых получателю социальных услуг в соответствии с </w:t>
      </w:r>
      <w:r>
        <w:t>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12) иная информация, определенная Правительст</w:t>
      </w:r>
      <w:r>
        <w:t>вом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Информация о получателях социальных услуг, а также о социальных услугах, предоставляемых им в соответствии с настоящим Федеральным законом, размещается в Единой государственной информационной системе социального обеспечения. Ра</w:t>
      </w:r>
      <w:r>
        <w:t xml:space="preserve">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21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17 июля 1999 года N 178-ФЗ "О государственной социальной помощи".</w:t>
      </w:r>
    </w:p>
    <w:p w:rsidR="00000000" w:rsidRDefault="001B3885">
      <w:pPr>
        <w:pStyle w:val="ConsPlusNormal"/>
        <w:jc w:val="both"/>
      </w:pPr>
      <w:r>
        <w:t xml:space="preserve">(часть 3 введена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</w:t>
      </w:r>
      <w:r>
        <w:t>я 27. Требования к порядку предоставления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Порядок предоставления социальных услуг устанавливается по формам социального обслуживания, в</w:t>
      </w:r>
      <w:r>
        <w:t>идам социальных услуг и включает в себя: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наименование социальной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стандарт социальной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правила предоставления социальной услуги бесплатно либо за плату или частичную плату;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требования к деятельности поставщика социальной услуги в сфере социального обслуживания;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</w:t>
      </w:r>
      <w:r>
        <w:t>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lastRenderedPageBreak/>
        <w:t xml:space="preserve">6) иные положения в зависимости от формы социального обслуживания, видов </w:t>
      </w:r>
      <w:r>
        <w:t>социальных услуг.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Стандарт социальной услуги включает в себя: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описание социальной услуги, в том числе ее объем;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сроки предоставления социальной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подушевой норматив финансирования социальной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показатели качества и оценку результ</w:t>
      </w:r>
      <w:r>
        <w:t>атов предоставления социальной услуги;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иные необходимые для предоставлени</w:t>
      </w:r>
      <w:r>
        <w:t>я социальной услуги положения.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bookmarkStart w:id="9" w:name="Par453"/>
      <w:bookmarkEnd w:id="9"/>
      <w: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Межведомственное взаимодействие при организации социального обслуживания в субъекте Российск</w:t>
      </w:r>
      <w:r>
        <w:t>ой Федерации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субъекта Российской Федерации в связи с реализацией полномочий субъект</w:t>
      </w:r>
      <w:r>
        <w:t>а Российской Федерации, установленных настоящим Федеральным законом.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Регламент межведомственного взаимодействия определяет: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виды</w:t>
      </w:r>
      <w:r>
        <w:t xml:space="preserve"> деятельности, осуществляемой органами государственной власти субъекта Российской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порядок и формы межведомственного взаимодействия;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требования к содержанию, формам и условиям обмена информацией, в том числе в электронной форме;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5) механизм</w:t>
      </w:r>
      <w:r>
        <w:t xml:space="preserve"> реализации мероприятий по социальному сопровождению, в том числе порядок привлечения организаций к его осуществлению;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29. Профилакт</w:t>
      </w:r>
      <w:r>
        <w:t>ика обстоятельств, обусловливающих нуждаемость гражданина в социальном обслуживании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Мероприятия по пр</w:t>
      </w:r>
      <w:r>
        <w:t>офилактике обстоятельств, обусловливающих нуждаемость гражданина в социальном обслуживании, осуществляются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</w:t>
      </w:r>
      <w:r>
        <w:t>ава 8. ФИНАНСИРОВАНИЕ СОЦИАЛЬНОГО ОБСЛУЖИВАНИЯ И УСЛОВИЯ</w:t>
      </w:r>
    </w:p>
    <w:p w:rsidR="00000000" w:rsidRDefault="001B3885">
      <w:pPr>
        <w:pStyle w:val="ConsPlusTitle"/>
        <w:jc w:val="center"/>
      </w:pPr>
      <w:r>
        <w:t>ОПЛАТЫ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30. Финансовое обеспечение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Источниками финансового обеспечения социального обслуживания являются: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средства бюджетов бюджетной системы Р</w:t>
      </w:r>
      <w:r>
        <w:t>оссийской Федерации;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благотворительные взносы и пожертвования;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4) доходы от предпринимательской и иной приносящей доход деятельности, осуществляем</w:t>
      </w:r>
      <w:r>
        <w:t>ой организациями социального обслуживания, а также иные не запрещенные законом источники.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</w:t>
      </w:r>
      <w:r>
        <w:t>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3. Финансовое обеспечение деятельности орг</w:t>
      </w:r>
      <w:r>
        <w:t>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</w:t>
      </w:r>
      <w:r>
        <w:t xml:space="preserve"> предоставлении социальных услуг за плату или частичную плату.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</w:t>
      </w:r>
      <w:r>
        <w:t xml:space="preserve">тавляющими социальные услуги социально ориентированными некоммерческими организациями осуществляется путем предоставления </w:t>
      </w:r>
      <w:r>
        <w:lastRenderedPageBreak/>
        <w:t>субсидий из соответствующего бюджета бюджетной системы Российской Федерации в соответствии с бюджетным законодательством Российской Фе</w:t>
      </w:r>
      <w:r>
        <w:t>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</w:t>
      </w:r>
      <w:r>
        <w:t>льных услуг при предоставлении социальных услуг за плату или частичную плату.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</w:t>
      </w:r>
      <w:r>
        <w:t>ания, в том числе для реализации совместных проектов в данной сфере.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 - для организ</w:t>
      </w:r>
      <w:r>
        <w:t>аций социального обслуживания, находящихся в ведении федеральных органов исполнительной власти;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7. Порядок расходования средст</w:t>
      </w:r>
      <w:r>
        <w:t>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8. Если гр</w:t>
      </w:r>
      <w:r>
        <w:t>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</w:t>
      </w:r>
      <w:r>
        <w:t xml:space="preserve">о задания (заказа), поставщику или поставщикам социальных услуг выплачивается компенсация в </w:t>
      </w:r>
      <w:hyperlink r:id="rId123" w:history="1">
        <w:r>
          <w:rPr>
            <w:color w:val="0000FF"/>
          </w:rPr>
          <w:t>размере</w:t>
        </w:r>
      </w:hyperlink>
      <w:r>
        <w:t xml:space="preserve"> и в порядке, которые определяются нормати</w:t>
      </w:r>
      <w:r>
        <w:t>вными правовыми актами субъекта Российской Федерации.</w:t>
      </w:r>
    </w:p>
    <w:p w:rsidR="00000000" w:rsidRDefault="001B388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B38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B38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01.09.2020 до 01.01.2025 ч. 9 ст. 30 </w:t>
            </w:r>
            <w:hyperlink r:id="rId124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в отдельных субъектах РФ, </w:t>
            </w:r>
            <w:hyperlink r:id="rId12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утверждается Правительством РФ в соответствии с </w:t>
            </w:r>
            <w:hyperlink r:id="rId126" w:history="1">
              <w:r>
                <w:rPr>
                  <w:color w:val="0000FF"/>
                </w:rPr>
                <w:t>ч. 1 ст. 28</w:t>
              </w:r>
            </w:hyperlink>
            <w:r>
              <w:rPr>
                <w:color w:val="392C69"/>
              </w:rPr>
              <w:t xml:space="preserve"> ФЗ от 13.07.2020 N 189-ФЗ.</w:t>
            </w:r>
          </w:p>
        </w:tc>
      </w:tr>
    </w:tbl>
    <w:p w:rsidR="00000000" w:rsidRDefault="001B3885">
      <w:pPr>
        <w:pStyle w:val="ConsPlusNormal"/>
        <w:spacing w:before="300"/>
        <w:ind w:firstLine="540"/>
        <w:jc w:val="both"/>
      </w:pPr>
      <w:r>
        <w:t xml:space="preserve">9. </w:t>
      </w:r>
      <w:hyperlink r:id="rId127" w:history="1">
        <w:r>
          <w:rPr>
            <w:color w:val="0000FF"/>
          </w:rPr>
          <w:t>Финансовое обеспечение</w:t>
        </w:r>
      </w:hyperlink>
      <w:r>
        <w:t xml:space="preserve"> предостав</w:t>
      </w:r>
      <w:r>
        <w:t xml:space="preserve">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"О государственном (муниципальном) социальном заказе на оказание государственных (муниципальных) услуг в социальной сфере" за счет средств бюджетов бюджетной системы Российской Федерации, а также за </w:t>
      </w:r>
      <w:r>
        <w:t>счет средств получателей социальных услуг при предоставлении социальных услуг за плату или частичную плату.</w:t>
      </w:r>
    </w:p>
    <w:p w:rsidR="00000000" w:rsidRDefault="001B3885">
      <w:pPr>
        <w:pStyle w:val="ConsPlusNormal"/>
        <w:jc w:val="both"/>
      </w:pPr>
      <w:r>
        <w:t xml:space="preserve">(часть 9 введена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13.07.2020 N 190-ФЗ)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31. Предоставление социальных услуг бесплатно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bookmarkStart w:id="10" w:name="Par497"/>
      <w:bookmarkEnd w:id="10"/>
      <w:r>
        <w:lastRenderedPageBreak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1) не</w:t>
      </w:r>
      <w:r>
        <w:t>совершеннолетним детям;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</w:t>
      </w:r>
      <w:r>
        <w:t>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</w:t>
      </w:r>
      <w:r>
        <w:t>ля предоставления социальных услуг бесплатно, установленной законом субъекта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11" w:name="Par501"/>
      <w:bookmarkEnd w:id="11"/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</w:t>
      </w:r>
      <w:r>
        <w:t>тавляются бесплатно.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12" w:name="Par502"/>
      <w:bookmarkEnd w:id="12"/>
      <w:r>
        <w:t xml:space="preserve">4. </w:t>
      </w:r>
      <w:hyperlink r:id="rId130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для предоставления социальных услуг бесплатно для целей настоящ</w:t>
      </w:r>
      <w:r>
        <w:t>его Федерального закона устанавливается Правительством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bookmarkStart w:id="13" w:name="Par503"/>
      <w:bookmarkEnd w:id="13"/>
      <w:r>
        <w:t>5. Размер предельной величины среднедушевого дохода для предоставлени</w:t>
      </w:r>
      <w:r>
        <w:t>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</w:t>
      </w:r>
      <w:r>
        <w:t>ья 32. Определение размера платы за предоставление социальных услуг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</w:t>
      </w:r>
      <w:r>
        <w:t xml:space="preserve">недушевой доход получателей социальных услуг, рассчитанный в соответствии с </w:t>
      </w:r>
      <w:hyperlink w:anchor="Par502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закона, превышает предельную величину среднедушевого дохода, установленную </w:t>
      </w:r>
      <w:hyperlink w:anchor="Par503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 xml:space="preserve">частью 5 статьи </w:t>
        </w:r>
        <w:r>
          <w:rPr>
            <w:color w:val="0000FF"/>
          </w:rPr>
          <w:t>31</w:t>
        </w:r>
      </w:hyperlink>
      <w:r>
        <w:t xml:space="preserve"> настоящего Федерального закона.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</w:t>
      </w:r>
      <w:r>
        <w:t xml:space="preserve">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</w:t>
      </w:r>
      <w:hyperlink w:anchor="Par503" w:tooltip="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" w:history="1">
        <w:r>
          <w:rPr>
            <w:color w:val="0000FF"/>
          </w:rPr>
          <w:t>частью 5 статьи 31</w:t>
        </w:r>
      </w:hyperlink>
      <w:r>
        <w:t xml:space="preserve"> настоящего Федерального закона.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ar497" w:tooltip="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501" w:tooltip="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" w:history="1">
        <w:r>
          <w:rPr>
            <w:color w:val="0000FF"/>
          </w:rPr>
          <w:t>3 статьи 31</w:t>
        </w:r>
      </w:hyperlink>
      <w:r>
        <w:t xml:space="preserve"> настоящего Федерального закона.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4. Размер ежемесячной платы за предоставление социальных услуг в стационарной форме социально</w:t>
      </w:r>
      <w:r>
        <w:t xml:space="preserve">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</w:t>
      </w:r>
      <w:r>
        <w:lastRenderedPageBreak/>
        <w:t xml:space="preserve">рассчитанного в соответствии с </w:t>
      </w:r>
      <w:hyperlink w:anchor="Par502" w:tooltip="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" w:history="1">
        <w:r>
          <w:rPr>
            <w:color w:val="0000FF"/>
          </w:rPr>
          <w:t>частью 4 статьи 31</w:t>
        </w:r>
      </w:hyperlink>
      <w:r>
        <w:t xml:space="preserve"> настоящего Федерального закона.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5. Плата за предоставление социальных услуг прои</w:t>
      </w:r>
      <w:r>
        <w:t xml:space="preserve">зводится в соответствии с договором о предоставлении социальных услуг, предусмотренным </w:t>
      </w:r>
      <w:hyperlink w:anchor="Par265" w:tooltip="Статья 17. Договор о предоставлении социальных услуг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Глава 9. КОНТРОЛЬ В СФЕРЕ СОЦИАЛЬНОГО ОБСЛУЖ</w:t>
      </w:r>
      <w:r>
        <w:t>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bookmarkStart w:id="14" w:name="Par515"/>
      <w:bookmarkEnd w:id="14"/>
      <w:r>
        <w:t>Статья 33. Государственный контроль (надзор) в сфере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</w:t>
      </w:r>
      <w:r>
        <w:t xml:space="preserve">иков социальных услуг, применяются положения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</w:t>
      </w:r>
      <w:r>
        <w:t>ьных предпринимателей при осуществлении государственного контроля (надзора) и муниципального контроля".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</w:t>
      </w:r>
      <w:r>
        <w:t xml:space="preserve"> установленном органом государственной власти субъекта Российской Федерации.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34. Общественный контроль в сфере социального обслуживания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Общественный контроль в сфере социального обслуживания осуществляется гражданами, общественными и иными организ</w:t>
      </w:r>
      <w:r>
        <w:t xml:space="preserve">ациями в соответствии с </w:t>
      </w:r>
      <w:hyperlink r:id="rId1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потребителей. Органы государственной власти субъектов Российской Фед</w:t>
      </w:r>
      <w:r>
        <w:t>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jc w:val="center"/>
        <w:outlineLvl w:val="0"/>
      </w:pPr>
      <w:r>
        <w:t>Глава 10. ЗАКЛЮЧИТЕЛЬНЫЕ И ПЕРЕХОДНЫЕ ПОЛОЖЕНИЯ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35. Переходные по</w:t>
      </w:r>
      <w:r>
        <w:t>ложения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1.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</w:t>
      </w:r>
      <w:r>
        <w:t>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>2</w:t>
      </w:r>
      <w:r>
        <w:t>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</w:t>
      </w:r>
      <w:r>
        <w:t xml:space="preserve">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</w:t>
      </w:r>
      <w:r>
        <w:t xml:space="preserve">размеров </w:t>
      </w:r>
      <w:r>
        <w:lastRenderedPageBreak/>
        <w:t>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</w:t>
      </w:r>
      <w:r>
        <w:t>остоянию на 31 декабря 2014 года.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>Статья 36.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1) Федеральный </w:t>
      </w:r>
      <w:hyperlink r:id="rId133" w:history="1">
        <w:r>
          <w:rPr>
            <w:color w:val="0000FF"/>
          </w:rPr>
          <w:t>закон</w:t>
        </w:r>
      </w:hyperlink>
      <w:r>
        <w:t xml:space="preserve">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2) Федеральный </w:t>
      </w:r>
      <w:hyperlink r:id="rId134" w:history="1">
        <w:r>
          <w:rPr>
            <w:color w:val="0000FF"/>
          </w:rPr>
          <w:t>закон</w:t>
        </w:r>
      </w:hyperlink>
      <w:r>
        <w:t xml:space="preserve">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</w:t>
      </w:r>
      <w:r>
        <w:t>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3)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10 июля 2002 года N 87-ФЗ "О внесении изменения в статью 6 Федерального закона "Об основах социального обслуживания населения в Российс</w:t>
      </w:r>
      <w:r>
        <w:t>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4) </w:t>
      </w:r>
      <w:hyperlink r:id="rId136" w:history="1">
        <w:r>
          <w:rPr>
            <w:color w:val="0000FF"/>
          </w:rPr>
          <w:t>пункт 4 статьи 36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5) </w:t>
      </w:r>
      <w:hyperlink r:id="rId137" w:history="1">
        <w:r>
          <w:rPr>
            <w:color w:val="0000FF"/>
          </w:rPr>
          <w:t>статьи 17</w:t>
        </w:r>
      </w:hyperlink>
      <w:r>
        <w:t xml:space="preserve"> и </w:t>
      </w:r>
      <w:hyperlink r:id="rId138" w:history="1">
        <w:r>
          <w:rPr>
            <w:color w:val="0000FF"/>
          </w:rPr>
          <w:t>23</w:t>
        </w:r>
      </w:hyperlink>
      <w:r>
        <w:t xml:space="preserve"> Федерального закона от 10 января 2003 </w:t>
      </w:r>
      <w:r>
        <w:t>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</w:t>
      </w:r>
      <w:r>
        <w:t>7);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6) </w:t>
      </w:r>
      <w:hyperlink r:id="rId139" w:history="1">
        <w:r>
          <w:rPr>
            <w:color w:val="0000FF"/>
          </w:rPr>
          <w:t>статьи 56</w:t>
        </w:r>
      </w:hyperlink>
      <w:r>
        <w:t xml:space="preserve"> и </w:t>
      </w:r>
      <w:hyperlink r:id="rId140" w:history="1">
        <w:r>
          <w:rPr>
            <w:color w:val="0000FF"/>
          </w:rPr>
          <w:t>65</w:t>
        </w:r>
      </w:hyperlink>
      <w:r>
        <w:t xml:space="preserve"> Феде</w:t>
      </w:r>
      <w:r>
        <w:t>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</w:t>
      </w:r>
      <w:r>
        <w:t>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</w:t>
      </w:r>
      <w:r>
        <w:t>дерации" (Собрание законодательства Российской Федерации, 2004, N 35, ст. 3607);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7) </w:t>
      </w:r>
      <w:hyperlink r:id="rId141" w:history="1">
        <w:r>
          <w:rPr>
            <w:color w:val="0000FF"/>
          </w:rPr>
          <w:t>статью 29</w:t>
        </w:r>
      </w:hyperlink>
      <w:r>
        <w:t xml:space="preserve"> Федерального закона от 23 июля 2008 года N 160-</w:t>
      </w:r>
      <w:r>
        <w:t>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8) </w:t>
      </w:r>
      <w:hyperlink r:id="rId142" w:history="1">
        <w:r>
          <w:rPr>
            <w:color w:val="0000FF"/>
          </w:rPr>
          <w:t>статью 2</w:t>
        </w:r>
      </w:hyperlink>
      <w:r>
        <w:t xml:space="preserve"> Федерального закона от 21 ноября 2011 года N 326-ФЗ "О внесении изменений в отдельные законодательные акты Российской Федерации в связи с принят</w:t>
      </w:r>
      <w:r>
        <w:t xml:space="preserve">ием Федерального </w:t>
      </w:r>
      <w:r>
        <w:lastRenderedPageBreak/>
        <w:t>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1B3885">
      <w:pPr>
        <w:pStyle w:val="ConsPlusNormal"/>
        <w:spacing w:before="240"/>
        <w:ind w:firstLine="540"/>
        <w:jc w:val="both"/>
      </w:pPr>
      <w:r>
        <w:t xml:space="preserve">9) </w:t>
      </w:r>
      <w:hyperlink r:id="rId143" w:history="1">
        <w:r>
          <w:rPr>
            <w:color w:val="0000FF"/>
          </w:rPr>
          <w:t>статьи 12</w:t>
        </w:r>
      </w:hyperlink>
      <w:r>
        <w:t xml:space="preserve"> и </w:t>
      </w:r>
      <w:hyperlink r:id="rId144" w:history="1">
        <w:r>
          <w:rPr>
            <w:color w:val="0000FF"/>
          </w:rPr>
          <w:t>13</w:t>
        </w:r>
      </w:hyperlink>
      <w:r>
        <w:t xml:space="preserve"> Федерального закона от 25 ноября 2013 года N 317-ФЗ "О внесении изменений в отдельные законодательные ак</w:t>
      </w:r>
      <w:r>
        <w:t>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Title"/>
        <w:ind w:firstLine="540"/>
        <w:jc w:val="both"/>
        <w:outlineLvl w:val="1"/>
      </w:pPr>
      <w:r>
        <w:t xml:space="preserve">Статья </w:t>
      </w:r>
      <w:r>
        <w:t>37. Вступление в силу настоящего Федерального закона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  <w:r>
        <w:t>Настоящий Федеральный закон вступает в силу с 1 января 2015 года.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jc w:val="right"/>
      </w:pPr>
      <w:r>
        <w:t>Президент</w:t>
      </w:r>
    </w:p>
    <w:p w:rsidR="00000000" w:rsidRDefault="001B3885">
      <w:pPr>
        <w:pStyle w:val="ConsPlusNormal"/>
        <w:jc w:val="right"/>
      </w:pPr>
      <w:r>
        <w:t>Российской Федерации</w:t>
      </w:r>
    </w:p>
    <w:p w:rsidR="00000000" w:rsidRDefault="001B3885">
      <w:pPr>
        <w:pStyle w:val="ConsPlusNormal"/>
        <w:jc w:val="right"/>
      </w:pPr>
      <w:r>
        <w:t>В.ПУТИН</w:t>
      </w:r>
    </w:p>
    <w:p w:rsidR="00000000" w:rsidRDefault="001B3885">
      <w:pPr>
        <w:pStyle w:val="ConsPlusNormal"/>
      </w:pPr>
      <w:r>
        <w:t>Москва, Кремль</w:t>
      </w:r>
    </w:p>
    <w:p w:rsidR="00000000" w:rsidRDefault="001B3885">
      <w:pPr>
        <w:pStyle w:val="ConsPlusNormal"/>
        <w:spacing w:before="240"/>
      </w:pPr>
      <w:r>
        <w:t>28 декабря 2013 года</w:t>
      </w:r>
    </w:p>
    <w:p w:rsidR="00000000" w:rsidRDefault="001B3885">
      <w:pPr>
        <w:pStyle w:val="ConsPlusNormal"/>
        <w:spacing w:before="240"/>
      </w:pPr>
      <w:r>
        <w:t>N 442-ФЗ</w:t>
      </w:r>
    </w:p>
    <w:p w:rsidR="00000000" w:rsidRDefault="001B3885">
      <w:pPr>
        <w:pStyle w:val="ConsPlusNormal"/>
        <w:ind w:firstLine="540"/>
        <w:jc w:val="both"/>
      </w:pPr>
    </w:p>
    <w:p w:rsidR="00000000" w:rsidRDefault="001B3885">
      <w:pPr>
        <w:pStyle w:val="ConsPlusNormal"/>
        <w:ind w:firstLine="540"/>
        <w:jc w:val="both"/>
      </w:pPr>
    </w:p>
    <w:p w:rsidR="001B3885" w:rsidRDefault="001B38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3885">
      <w:headerReference w:type="default" r:id="rId145"/>
      <w:footerReference w:type="default" r:id="rId14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885" w:rsidRDefault="001B3885">
      <w:pPr>
        <w:spacing w:after="0" w:line="240" w:lineRule="auto"/>
      </w:pPr>
      <w:r>
        <w:separator/>
      </w:r>
    </w:p>
  </w:endnote>
  <w:endnote w:type="continuationSeparator" w:id="0">
    <w:p w:rsidR="001B3885" w:rsidRDefault="001B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B38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8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8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8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66151">
            <w:rPr>
              <w:sz w:val="20"/>
              <w:szCs w:val="20"/>
            </w:rPr>
            <w:fldChar w:fldCharType="separate"/>
          </w:r>
          <w:r w:rsidR="00B6615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66151">
            <w:rPr>
              <w:sz w:val="20"/>
              <w:szCs w:val="20"/>
            </w:rPr>
            <w:fldChar w:fldCharType="separate"/>
          </w:r>
          <w:r w:rsidR="00B66151">
            <w:rPr>
              <w:noProof/>
              <w:sz w:val="20"/>
              <w:szCs w:val="20"/>
            </w:rPr>
            <w:t>33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B38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885" w:rsidRDefault="001B3885">
      <w:pPr>
        <w:spacing w:after="0" w:line="240" w:lineRule="auto"/>
      </w:pPr>
      <w:r>
        <w:separator/>
      </w:r>
    </w:p>
  </w:footnote>
  <w:footnote w:type="continuationSeparator" w:id="0">
    <w:p w:rsidR="001B3885" w:rsidRDefault="001B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8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28.12.2013 N 442-ФЗ</w:t>
          </w:r>
          <w:r>
            <w:rPr>
              <w:sz w:val="16"/>
              <w:szCs w:val="16"/>
            </w:rPr>
            <w:br/>
            <w:t>(ред. от 13.07.2020)</w:t>
          </w:r>
          <w:r>
            <w:rPr>
              <w:sz w:val="16"/>
              <w:szCs w:val="16"/>
            </w:rPr>
            <w:br/>
            <w:t>"Об основах социального обслуживания граждан в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85">
          <w:pPr>
            <w:pStyle w:val="ConsPlusNormal"/>
            <w:jc w:val="center"/>
          </w:pPr>
        </w:p>
        <w:p w:rsidR="00000000" w:rsidRDefault="001B388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B388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16.03.2021</w:t>
          </w:r>
        </w:p>
      </w:tc>
    </w:tr>
  </w:tbl>
  <w:p w:rsidR="00000000" w:rsidRDefault="001B38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B38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51"/>
    <w:rsid w:val="001B3885"/>
    <w:rsid w:val="00B6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00165&amp;date=16.03.2021&amp;demo=2&amp;dst=100010&amp;fld=134" TargetMode="External"/><Relationship Id="rId117" Type="http://schemas.openxmlformats.org/officeDocument/2006/relationships/hyperlink" Target="https://login.consultant.ru/link/?req=doc&amp;base=LAW&amp;n=369864&amp;date=16.03.2021&amp;demo=2" TargetMode="External"/><Relationship Id="rId21" Type="http://schemas.openxmlformats.org/officeDocument/2006/relationships/hyperlink" Target="https://login.consultant.ru/link/?req=doc&amp;base=LAW&amp;n=93980&amp;date=16.03.2021&amp;demo=2" TargetMode="External"/><Relationship Id="rId42" Type="http://schemas.openxmlformats.org/officeDocument/2006/relationships/hyperlink" Target="https://login.consultant.ru/link/?req=doc&amp;base=LAW&amp;n=152728&amp;date=16.03.2021&amp;demo=2&amp;dst=100010&amp;fld=134" TargetMode="External"/><Relationship Id="rId47" Type="http://schemas.openxmlformats.org/officeDocument/2006/relationships/hyperlink" Target="https://login.consultant.ru/link/?req=doc&amp;base=LAW&amp;n=289772&amp;date=16.03.2021&amp;demo=2&amp;dst=100123&amp;fld=134" TargetMode="External"/><Relationship Id="rId63" Type="http://schemas.openxmlformats.org/officeDocument/2006/relationships/hyperlink" Target="https://login.consultant.ru/link/?req=doc&amp;base=LAW&amp;n=376281&amp;date=16.03.2021&amp;demo=2&amp;dst=100085&amp;fld=134" TargetMode="External"/><Relationship Id="rId68" Type="http://schemas.openxmlformats.org/officeDocument/2006/relationships/hyperlink" Target="https://login.consultant.ru/link/?req=doc&amp;base=LAW&amp;n=357066&amp;date=16.03.2021&amp;demo=2&amp;dst=100021&amp;fld=134" TargetMode="External"/><Relationship Id="rId84" Type="http://schemas.openxmlformats.org/officeDocument/2006/relationships/hyperlink" Target="https://login.consultant.ru/link/?req=doc&amp;base=LAW&amp;n=355461&amp;date=16.03.2021&amp;demo=2&amp;dst=100009&amp;fld=134" TargetMode="External"/><Relationship Id="rId89" Type="http://schemas.openxmlformats.org/officeDocument/2006/relationships/hyperlink" Target="https://login.consultant.ru/link/?req=doc&amp;base=LAW&amp;n=330138&amp;date=16.03.2021&amp;demo=2&amp;dst=100212&amp;fld=134" TargetMode="External"/><Relationship Id="rId112" Type="http://schemas.openxmlformats.org/officeDocument/2006/relationships/hyperlink" Target="https://login.consultant.ru/link/?req=doc&amp;base=LAW&amp;n=330138&amp;date=16.03.2021&amp;demo=2&amp;dst=100244&amp;fld=134" TargetMode="External"/><Relationship Id="rId133" Type="http://schemas.openxmlformats.org/officeDocument/2006/relationships/hyperlink" Target="https://login.consultant.ru/link/?req=doc&amp;base=LAW&amp;n=154757&amp;date=16.03.2021&amp;demo=2" TargetMode="External"/><Relationship Id="rId138" Type="http://schemas.openxmlformats.org/officeDocument/2006/relationships/hyperlink" Target="https://login.consultant.ru/link/?req=doc&amp;base=LAW&amp;n=142533&amp;date=16.03.2021&amp;demo=2&amp;dst=100199&amp;fld=134" TargetMode="External"/><Relationship Id="rId16" Type="http://schemas.openxmlformats.org/officeDocument/2006/relationships/hyperlink" Target="https://login.consultant.ru/link/?req=doc&amp;base=LAW&amp;n=357043&amp;date=16.03.2021&amp;demo=2&amp;dst=100014&amp;fld=134" TargetMode="External"/><Relationship Id="rId107" Type="http://schemas.openxmlformats.org/officeDocument/2006/relationships/hyperlink" Target="https://login.consultant.ru/link/?req=doc&amp;base=LAW&amp;n=330138&amp;date=16.03.2021&amp;demo=2&amp;dst=100242&amp;fld=134" TargetMode="External"/><Relationship Id="rId11" Type="http://schemas.openxmlformats.org/officeDocument/2006/relationships/hyperlink" Target="https://login.consultant.ru/link/?req=doc&amp;base=LAW&amp;n=282611&amp;date=16.03.2021&amp;demo=2&amp;dst=100009&amp;fld=134" TargetMode="External"/><Relationship Id="rId32" Type="http://schemas.openxmlformats.org/officeDocument/2006/relationships/hyperlink" Target="https://login.consultant.ru/link/?req=doc&amp;base=LAW&amp;n=355461&amp;date=16.03.2021&amp;demo=2&amp;dst=100133&amp;fld=134" TargetMode="External"/><Relationship Id="rId37" Type="http://schemas.openxmlformats.org/officeDocument/2006/relationships/hyperlink" Target="https://login.consultant.ru/link/?req=doc&amp;base=LAW&amp;n=371658&amp;date=16.03.2021&amp;demo=2&amp;dst=100010&amp;fld=134" TargetMode="External"/><Relationship Id="rId53" Type="http://schemas.openxmlformats.org/officeDocument/2006/relationships/hyperlink" Target="https://login.consultant.ru/link/?req=doc&amp;base=LAW&amp;n=99661&amp;date=16.03.2021&amp;demo=2&amp;dst=100004&amp;fld=134" TargetMode="External"/><Relationship Id="rId58" Type="http://schemas.openxmlformats.org/officeDocument/2006/relationships/hyperlink" Target="https://login.consultant.ru/link/?req=doc&amp;base=LAW&amp;n=330138&amp;date=16.03.2021&amp;demo=2&amp;dst=100207&amp;fld=134" TargetMode="External"/><Relationship Id="rId74" Type="http://schemas.openxmlformats.org/officeDocument/2006/relationships/hyperlink" Target="https://login.consultant.ru/link/?req=doc&amp;base=LAW&amp;n=181083&amp;date=16.03.2021&amp;demo=2&amp;dst=100011&amp;fld=134" TargetMode="External"/><Relationship Id="rId79" Type="http://schemas.openxmlformats.org/officeDocument/2006/relationships/hyperlink" Target="https://login.consultant.ru/link/?req=doc&amp;base=LAW&amp;n=334530&amp;date=16.03.2021&amp;demo=2&amp;dst=100016&amp;fld=134" TargetMode="External"/><Relationship Id="rId102" Type="http://schemas.openxmlformats.org/officeDocument/2006/relationships/hyperlink" Target="https://login.consultant.ru/link/?req=doc&amp;base=LAW&amp;n=330138&amp;date=16.03.2021&amp;demo=2&amp;dst=100236&amp;fld=134" TargetMode="External"/><Relationship Id="rId123" Type="http://schemas.openxmlformats.org/officeDocument/2006/relationships/hyperlink" Target="https://login.consultant.ru/link/?req=doc&amp;base=LAW&amp;n=370692&amp;date=16.03.2021&amp;demo=2&amp;dst=100006&amp;fld=134" TargetMode="External"/><Relationship Id="rId128" Type="http://schemas.openxmlformats.org/officeDocument/2006/relationships/hyperlink" Target="https://login.consultant.ru/link/?req=doc&amp;base=LAW&amp;n=357066&amp;date=16.03.2021&amp;demo=2&amp;dst=100079&amp;fld=134" TargetMode="External"/><Relationship Id="rId144" Type="http://schemas.openxmlformats.org/officeDocument/2006/relationships/hyperlink" Target="https://login.consultant.ru/link/?req=doc&amp;base=LAW&amp;n=157065&amp;date=16.03.2021&amp;demo=2&amp;dst=100320&amp;f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330138&amp;date=16.03.2021&amp;demo=2&amp;dst=100214&amp;fld=134" TargetMode="External"/><Relationship Id="rId95" Type="http://schemas.openxmlformats.org/officeDocument/2006/relationships/hyperlink" Target="https://login.consultant.ru/link/?req=doc&amp;base=LAW&amp;n=330138&amp;date=16.03.2021&amp;demo=2&amp;dst=100223&amp;fld=134" TargetMode="External"/><Relationship Id="rId22" Type="http://schemas.openxmlformats.org/officeDocument/2006/relationships/hyperlink" Target="https://login.consultant.ru/link/?req=doc&amp;base=LAW&amp;n=377844&amp;date=16.03.2021&amp;demo=2&amp;dst=101154&amp;fld=134" TargetMode="External"/><Relationship Id="rId27" Type="http://schemas.openxmlformats.org/officeDocument/2006/relationships/hyperlink" Target="https://login.consultant.ru/link/?req=doc&amp;base=LAW&amp;n=284305&amp;date=16.03.2021&amp;demo=2&amp;dst=100201&amp;fld=134" TargetMode="External"/><Relationship Id="rId43" Type="http://schemas.openxmlformats.org/officeDocument/2006/relationships/hyperlink" Target="https://login.consultant.ru/link/?req=doc&amp;base=LAW&amp;n=166880&amp;date=16.03.2021&amp;demo=2&amp;dst=100010&amp;fld=134" TargetMode="External"/><Relationship Id="rId48" Type="http://schemas.openxmlformats.org/officeDocument/2006/relationships/hyperlink" Target="https://login.consultant.ru/link/?req=doc&amp;base=LAW&amp;n=284305&amp;date=16.03.2021&amp;demo=2&amp;dst=100203&amp;fld=134" TargetMode="External"/><Relationship Id="rId64" Type="http://schemas.openxmlformats.org/officeDocument/2006/relationships/hyperlink" Target="https://login.consultant.ru/link/?req=doc&amp;base=LAW&amp;n=357043&amp;date=16.03.2021&amp;demo=2&amp;dst=100021&amp;fld=134" TargetMode="External"/><Relationship Id="rId69" Type="http://schemas.openxmlformats.org/officeDocument/2006/relationships/hyperlink" Target="https://login.consultant.ru/link/?req=doc&amp;base=LAW&amp;n=357043&amp;date=16.03.2021&amp;demo=2&amp;dst=100015&amp;fld=134" TargetMode="External"/><Relationship Id="rId113" Type="http://schemas.openxmlformats.org/officeDocument/2006/relationships/hyperlink" Target="https://login.consultant.ru/link/?req=doc&amp;base=LAW&amp;n=330138&amp;date=16.03.2021&amp;demo=2&amp;dst=100245&amp;fld=134" TargetMode="External"/><Relationship Id="rId118" Type="http://schemas.openxmlformats.org/officeDocument/2006/relationships/hyperlink" Target="https://login.consultant.ru/link/?req=doc&amp;base=LAW&amp;n=357156&amp;date=16.03.2021&amp;demo=2&amp;dst=203&amp;fld=134" TargetMode="External"/><Relationship Id="rId134" Type="http://schemas.openxmlformats.org/officeDocument/2006/relationships/hyperlink" Target="https://login.consultant.ru/link/?req=doc&amp;base=LAW&amp;n=165953&amp;date=16.03.2021&amp;demo=2" TargetMode="External"/><Relationship Id="rId139" Type="http://schemas.openxmlformats.org/officeDocument/2006/relationships/hyperlink" Target="https://login.consultant.ru/link/?req=doc&amp;base=LAW&amp;n=157076&amp;date=16.03.2021&amp;demo=2&amp;dst=102539&amp;fld=134" TargetMode="External"/><Relationship Id="rId80" Type="http://schemas.openxmlformats.org/officeDocument/2006/relationships/hyperlink" Target="https://login.consultant.ru/link/?req=doc&amp;base=LAW&amp;n=370232&amp;date=16.03.2021&amp;demo=2&amp;dst=100371&amp;fld=134" TargetMode="External"/><Relationship Id="rId85" Type="http://schemas.openxmlformats.org/officeDocument/2006/relationships/hyperlink" Target="https://login.consultant.ru/link/?req=doc&amp;base=LAW&amp;n=166880&amp;date=16.03.2021&amp;demo=2&amp;dst=100010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30138&amp;date=16.03.2021&amp;demo=2&amp;dst=100206&amp;fld=134" TargetMode="External"/><Relationship Id="rId17" Type="http://schemas.openxmlformats.org/officeDocument/2006/relationships/hyperlink" Target="https://login.consultant.ru/link/?req=doc&amp;base=LAW&amp;n=163008&amp;date=16.03.2021&amp;demo=2&amp;dst=100031&amp;fld=134" TargetMode="External"/><Relationship Id="rId25" Type="http://schemas.openxmlformats.org/officeDocument/2006/relationships/hyperlink" Target="https://login.consultant.ru/link/?req=doc&amp;base=LAW&amp;n=370993&amp;date=16.03.2021&amp;demo=2&amp;dst=100009&amp;fld=134" TargetMode="External"/><Relationship Id="rId33" Type="http://schemas.openxmlformats.org/officeDocument/2006/relationships/hyperlink" Target="https://login.consultant.ru/link/?req=doc&amp;base=LAW&amp;n=355461&amp;date=16.03.2021&amp;demo=2&amp;dst=103012&amp;fld=134" TargetMode="External"/><Relationship Id="rId38" Type="http://schemas.openxmlformats.org/officeDocument/2006/relationships/hyperlink" Target="https://login.consultant.ru/link/?req=doc&amp;base=LAW&amp;n=376277&amp;date=16.03.2021&amp;demo=2&amp;dst=100012&amp;fld=134" TargetMode="External"/><Relationship Id="rId46" Type="http://schemas.openxmlformats.org/officeDocument/2006/relationships/hyperlink" Target="https://login.consultant.ru/link/?req=doc&amp;base=LAW&amp;n=370993&amp;date=16.03.2021&amp;demo=2&amp;dst=100009&amp;fld=134" TargetMode="External"/><Relationship Id="rId59" Type="http://schemas.openxmlformats.org/officeDocument/2006/relationships/hyperlink" Target="https://login.consultant.ru/link/?req=doc&amp;base=LAW&amp;n=99661&amp;date=16.03.2021&amp;demo=2&amp;dst=100004&amp;fld=134" TargetMode="External"/><Relationship Id="rId67" Type="http://schemas.openxmlformats.org/officeDocument/2006/relationships/hyperlink" Target="https://login.consultant.ru/link/?req=doc&amp;base=LAW&amp;n=357066&amp;date=16.03.2021&amp;demo=2&amp;dst=100358&amp;fld=134" TargetMode="External"/><Relationship Id="rId103" Type="http://schemas.openxmlformats.org/officeDocument/2006/relationships/hyperlink" Target="https://login.consultant.ru/link/?req=doc&amp;base=LAW&amp;n=330138&amp;date=16.03.2021&amp;demo=2&amp;dst=100237&amp;fld=134" TargetMode="External"/><Relationship Id="rId108" Type="http://schemas.openxmlformats.org/officeDocument/2006/relationships/hyperlink" Target="https://login.consultant.ru/link/?req=doc&amp;base=LAW&amp;n=330138&amp;date=16.03.2021&amp;demo=2&amp;dst=100243&amp;fld=134" TargetMode="External"/><Relationship Id="rId116" Type="http://schemas.openxmlformats.org/officeDocument/2006/relationships/hyperlink" Target="https://login.consultant.ru/link/?req=doc&amp;base=LAW&amp;n=330138&amp;date=16.03.2021&amp;demo=2&amp;dst=100249&amp;fld=134" TargetMode="External"/><Relationship Id="rId124" Type="http://schemas.openxmlformats.org/officeDocument/2006/relationships/hyperlink" Target="https://login.consultant.ru/link/?req=doc&amp;base=LAW&amp;n=357043&amp;date=16.03.2021&amp;demo=2&amp;dst=100021&amp;fld=134" TargetMode="External"/><Relationship Id="rId129" Type="http://schemas.openxmlformats.org/officeDocument/2006/relationships/hyperlink" Target="https://login.consultant.ru/link/?req=doc&amp;base=LAW&amp;n=357043&amp;date=16.03.2021&amp;demo=2&amp;dst=100017&amp;fld=134" TargetMode="External"/><Relationship Id="rId137" Type="http://schemas.openxmlformats.org/officeDocument/2006/relationships/hyperlink" Target="https://login.consultant.ru/link/?req=doc&amp;base=LAW&amp;n=142533&amp;date=16.03.2021&amp;demo=2&amp;dst=100139&amp;fld=134" TargetMode="External"/><Relationship Id="rId20" Type="http://schemas.openxmlformats.org/officeDocument/2006/relationships/hyperlink" Target="https://login.consultant.ru/link/?req=doc&amp;base=LAW&amp;n=282611&amp;date=16.03.2021&amp;demo=2&amp;dst=100013&amp;fld=134" TargetMode="External"/><Relationship Id="rId41" Type="http://schemas.openxmlformats.org/officeDocument/2006/relationships/hyperlink" Target="https://login.consultant.ru/link/?req=doc&amp;base=LAW&amp;n=282611&amp;date=16.03.2021&amp;demo=2&amp;dst=100015&amp;fld=134" TargetMode="External"/><Relationship Id="rId54" Type="http://schemas.openxmlformats.org/officeDocument/2006/relationships/hyperlink" Target="https://login.consultant.ru/link/?req=doc&amp;base=LAW&amp;n=370484&amp;date=16.03.2021&amp;demo=2&amp;dst=100062&amp;fld=134" TargetMode="External"/><Relationship Id="rId62" Type="http://schemas.openxmlformats.org/officeDocument/2006/relationships/hyperlink" Target="https://login.consultant.ru/link/?req=doc&amp;base=LAW&amp;n=282611&amp;date=16.03.2021&amp;demo=2&amp;dst=100019&amp;fld=134" TargetMode="External"/><Relationship Id="rId70" Type="http://schemas.openxmlformats.org/officeDocument/2006/relationships/hyperlink" Target="https://login.consultant.ru/link/?req=doc&amp;base=LAW&amp;n=99661&amp;date=16.03.2021&amp;demo=2&amp;dst=100004&amp;fld=134" TargetMode="External"/><Relationship Id="rId75" Type="http://schemas.openxmlformats.org/officeDocument/2006/relationships/hyperlink" Target="https://login.consultant.ru/link/?req=doc&amp;base=LAW&amp;n=181083&amp;date=16.03.2021&amp;demo=2&amp;dst=100053&amp;fld=134" TargetMode="External"/><Relationship Id="rId83" Type="http://schemas.openxmlformats.org/officeDocument/2006/relationships/hyperlink" Target="https://login.consultant.ru/link/?req=doc&amp;base=LAW&amp;n=175904&amp;date=16.03.2021&amp;demo=2&amp;dst=100012&amp;fld=134" TargetMode="External"/><Relationship Id="rId88" Type="http://schemas.openxmlformats.org/officeDocument/2006/relationships/hyperlink" Target="https://login.consultant.ru/link/?req=doc&amp;base=LAW&amp;n=330138&amp;date=16.03.2021&amp;demo=2&amp;dst=100210&amp;fld=134" TargetMode="External"/><Relationship Id="rId91" Type="http://schemas.openxmlformats.org/officeDocument/2006/relationships/hyperlink" Target="https://login.consultant.ru/link/?req=doc&amp;base=LAW&amp;n=330138&amp;date=16.03.2021&amp;demo=2&amp;dst=100216&amp;fld=134" TargetMode="External"/><Relationship Id="rId96" Type="http://schemas.openxmlformats.org/officeDocument/2006/relationships/hyperlink" Target="https://login.consultant.ru/link/?req=doc&amp;base=LAW&amp;n=330138&amp;date=16.03.2021&amp;demo=2&amp;dst=100225&amp;fld=134" TargetMode="External"/><Relationship Id="rId111" Type="http://schemas.openxmlformats.org/officeDocument/2006/relationships/hyperlink" Target="https://login.consultant.ru/link/?req=doc&amp;base=LAW&amp;n=330361&amp;date=16.03.2021&amp;demo=2&amp;dst=100391&amp;fld=134" TargetMode="External"/><Relationship Id="rId132" Type="http://schemas.openxmlformats.org/officeDocument/2006/relationships/hyperlink" Target="https://login.consultant.ru/link/?req=doc&amp;base=LAW&amp;n=370376&amp;date=16.03.2021&amp;demo=2&amp;dst=88&amp;fld=134" TargetMode="External"/><Relationship Id="rId140" Type="http://schemas.openxmlformats.org/officeDocument/2006/relationships/hyperlink" Target="https://login.consultant.ru/link/?req=doc&amp;base=LAW&amp;n=157076&amp;date=16.03.2021&amp;demo=2&amp;dst=103200&amp;fld=134" TargetMode="External"/><Relationship Id="rId14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3800&amp;date=16.03.2021&amp;demo=2&amp;dst=100008&amp;fld=134" TargetMode="External"/><Relationship Id="rId23" Type="http://schemas.openxmlformats.org/officeDocument/2006/relationships/hyperlink" Target="https://login.consultant.ru/link/?req=doc&amp;base=LAW&amp;n=99661&amp;date=16.03.2021&amp;demo=2&amp;dst=100004&amp;fld=134" TargetMode="External"/><Relationship Id="rId28" Type="http://schemas.openxmlformats.org/officeDocument/2006/relationships/hyperlink" Target="https://login.consultant.ru/link/?req=doc&amp;base=LAW&amp;n=323800&amp;date=16.03.2021&amp;demo=2&amp;dst=100009&amp;fld=134" TargetMode="External"/><Relationship Id="rId36" Type="http://schemas.openxmlformats.org/officeDocument/2006/relationships/hyperlink" Target="https://login.consultant.ru/link/?req=doc&amp;base=LAW&amp;n=177202&amp;date=16.03.2021&amp;demo=2&amp;dst=100009&amp;fld=134" TargetMode="External"/><Relationship Id="rId49" Type="http://schemas.openxmlformats.org/officeDocument/2006/relationships/hyperlink" Target="https://login.consultant.ru/link/?req=doc&amp;base=LAW&amp;n=323800&amp;date=16.03.2021&amp;demo=2&amp;dst=100010&amp;fld=134" TargetMode="External"/><Relationship Id="rId57" Type="http://schemas.openxmlformats.org/officeDocument/2006/relationships/hyperlink" Target="https://login.consultant.ru/link/?req=doc&amp;base=LAW&amp;n=376279&amp;date=16.03.2021&amp;demo=2&amp;dst=100010&amp;fld=134" TargetMode="External"/><Relationship Id="rId106" Type="http://schemas.openxmlformats.org/officeDocument/2006/relationships/hyperlink" Target="https://login.consultant.ru/link/?req=doc&amp;base=LAW&amp;n=330138&amp;date=16.03.2021&amp;demo=2&amp;dst=100240&amp;fld=134" TargetMode="External"/><Relationship Id="rId114" Type="http://schemas.openxmlformats.org/officeDocument/2006/relationships/hyperlink" Target="https://login.consultant.ru/link/?req=doc&amp;base=LAW&amp;n=330138&amp;date=16.03.2021&amp;demo=2&amp;dst=100246&amp;fld=134" TargetMode="External"/><Relationship Id="rId119" Type="http://schemas.openxmlformats.org/officeDocument/2006/relationships/hyperlink" Target="https://login.consultant.ru/link/?req=doc&amp;base=LAW&amp;n=292522&amp;date=16.03.2021&amp;demo=2&amp;dst=100142&amp;fld=134" TargetMode="External"/><Relationship Id="rId127" Type="http://schemas.openxmlformats.org/officeDocument/2006/relationships/hyperlink" Target="https://login.consultant.ru/link/?req=doc&amp;base=LAW&amp;n=376276&amp;date=16.03.2021&amp;demo=2&amp;dst=100012&amp;fld=134" TargetMode="External"/><Relationship Id="rId10" Type="http://schemas.openxmlformats.org/officeDocument/2006/relationships/hyperlink" Target="https://login.consultant.ru/link/?req=doc&amp;base=LAW&amp;n=284305&amp;date=16.03.2021&amp;demo=2&amp;dst=100200&amp;fld=134" TargetMode="External"/><Relationship Id="rId31" Type="http://schemas.openxmlformats.org/officeDocument/2006/relationships/hyperlink" Target="https://login.consultant.ru/link/?req=doc&amp;base=LAW&amp;n=355461&amp;date=16.03.2021&amp;demo=2&amp;dst=100009&amp;fld=134" TargetMode="External"/><Relationship Id="rId44" Type="http://schemas.openxmlformats.org/officeDocument/2006/relationships/hyperlink" Target="https://login.consultant.ru/link/?req=doc&amp;base=LAW&amp;n=173111&amp;date=16.03.2021&amp;demo=2&amp;dst=100009&amp;fld=134" TargetMode="External"/><Relationship Id="rId52" Type="http://schemas.openxmlformats.org/officeDocument/2006/relationships/hyperlink" Target="https://login.consultant.ru/link/?req=doc&amp;base=LAW&amp;n=376281&amp;date=16.03.2021&amp;demo=2&amp;dst=100013&amp;fld=134" TargetMode="External"/><Relationship Id="rId60" Type="http://schemas.openxmlformats.org/officeDocument/2006/relationships/hyperlink" Target="https://login.consultant.ru/link/?req=doc&amp;base=LAW&amp;n=282611&amp;date=16.03.2021&amp;demo=2&amp;dst=100018&amp;fld=134" TargetMode="External"/><Relationship Id="rId65" Type="http://schemas.openxmlformats.org/officeDocument/2006/relationships/hyperlink" Target="https://login.consultant.ru/link/?req=doc&amp;base=LAW&amp;n=364559&amp;date=16.03.2021&amp;demo=2&amp;dst=100006&amp;fld=134" TargetMode="External"/><Relationship Id="rId73" Type="http://schemas.openxmlformats.org/officeDocument/2006/relationships/hyperlink" Target="https://login.consultant.ru/link/?req=doc&amp;base=LAW&amp;n=99661&amp;date=16.03.2021&amp;demo=2&amp;dst=100004&amp;fld=134" TargetMode="External"/><Relationship Id="rId78" Type="http://schemas.openxmlformats.org/officeDocument/2006/relationships/hyperlink" Target="https://login.consultant.ru/link/?req=doc&amp;base=LAW&amp;n=367552&amp;date=16.03.2021&amp;demo=2&amp;dst=100010&amp;fld=134" TargetMode="External"/><Relationship Id="rId81" Type="http://schemas.openxmlformats.org/officeDocument/2006/relationships/hyperlink" Target="https://login.consultant.ru/link/?req=doc&amp;base=LAW&amp;n=371658&amp;date=16.03.2021&amp;demo=2&amp;dst=100010&amp;fld=134" TargetMode="External"/><Relationship Id="rId86" Type="http://schemas.openxmlformats.org/officeDocument/2006/relationships/hyperlink" Target="https://login.consultant.ru/link/?req=doc&amp;base=LAW&amp;n=330138&amp;date=16.03.2021&amp;demo=2&amp;dst=100209&amp;fld=134" TargetMode="External"/><Relationship Id="rId94" Type="http://schemas.openxmlformats.org/officeDocument/2006/relationships/hyperlink" Target="https://login.consultant.ru/link/?req=doc&amp;base=LAW&amp;n=298208&amp;date=16.03.2021&amp;demo=2&amp;dst=100010&amp;fld=134" TargetMode="External"/><Relationship Id="rId99" Type="http://schemas.openxmlformats.org/officeDocument/2006/relationships/hyperlink" Target="https://login.consultant.ru/link/?req=doc&amp;base=LAW&amp;n=330138&amp;date=16.03.2021&amp;demo=2&amp;dst=100231&amp;fld=134" TargetMode="External"/><Relationship Id="rId101" Type="http://schemas.openxmlformats.org/officeDocument/2006/relationships/hyperlink" Target="https://login.consultant.ru/link/?req=doc&amp;base=LAW&amp;n=330138&amp;date=16.03.2021&amp;demo=2&amp;dst=100235&amp;fld=134" TargetMode="External"/><Relationship Id="rId122" Type="http://schemas.openxmlformats.org/officeDocument/2006/relationships/hyperlink" Target="https://login.consultant.ru/link/?req=doc&amp;base=LAW&amp;n=292522&amp;date=16.03.2021&amp;demo=2&amp;dst=100144&amp;fld=134" TargetMode="External"/><Relationship Id="rId130" Type="http://schemas.openxmlformats.org/officeDocument/2006/relationships/hyperlink" Target="https://login.consultant.ru/link/?req=doc&amp;base=LAW&amp;n=355870&amp;date=16.03.2021&amp;demo=2&amp;dst=100010&amp;fld=134" TargetMode="External"/><Relationship Id="rId135" Type="http://schemas.openxmlformats.org/officeDocument/2006/relationships/hyperlink" Target="https://login.consultant.ru/link/?req=doc&amp;base=LAW&amp;n=40301&amp;date=16.03.2021&amp;demo=2" TargetMode="External"/><Relationship Id="rId143" Type="http://schemas.openxmlformats.org/officeDocument/2006/relationships/hyperlink" Target="https://login.consultant.ru/link/?req=doc&amp;base=LAW&amp;n=157065&amp;date=16.03.2021&amp;demo=2&amp;dst=100308&amp;fld=134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LAW&amp;n=289772&amp;date=16.03.2021&amp;demo=2&amp;dst=100123&amp;fld=134" TargetMode="External"/><Relationship Id="rId18" Type="http://schemas.openxmlformats.org/officeDocument/2006/relationships/hyperlink" Target="https://login.consultant.ru/link/?req=doc&amp;base=LAW&amp;n=377694&amp;date=16.03.2021&amp;demo=2&amp;dst=100011&amp;fld=134" TargetMode="External"/><Relationship Id="rId39" Type="http://schemas.openxmlformats.org/officeDocument/2006/relationships/hyperlink" Target="https://login.consultant.ru/link/?req=doc&amp;base=LAW&amp;n=376281&amp;date=16.03.2021&amp;demo=2&amp;dst=100013&amp;fld=134" TargetMode="External"/><Relationship Id="rId109" Type="http://schemas.openxmlformats.org/officeDocument/2006/relationships/hyperlink" Target="https://login.consultant.ru/link/?req=doc&amp;base=LAW&amp;n=330361&amp;date=16.03.2021&amp;demo=2&amp;dst=100016&amp;fld=134" TargetMode="External"/><Relationship Id="rId34" Type="http://schemas.openxmlformats.org/officeDocument/2006/relationships/hyperlink" Target="https://login.consultant.ru/link/?req=doc&amp;base=LAW&amp;n=122643&amp;date=16.03.2021&amp;demo=2&amp;dst=100010&amp;fld=134" TargetMode="External"/><Relationship Id="rId50" Type="http://schemas.openxmlformats.org/officeDocument/2006/relationships/hyperlink" Target="https://login.consultant.ru/link/?req=doc&amp;base=LAW&amp;n=369849&amp;date=16.03.2021&amp;demo=2&amp;dst=100017&amp;fld=134" TargetMode="External"/><Relationship Id="rId55" Type="http://schemas.openxmlformats.org/officeDocument/2006/relationships/hyperlink" Target="https://login.consultant.ru/link/?req=doc&amp;base=LAW&amp;n=284305&amp;date=16.03.2021&amp;demo=2&amp;dst=100206&amp;fld=134" TargetMode="External"/><Relationship Id="rId76" Type="http://schemas.openxmlformats.org/officeDocument/2006/relationships/hyperlink" Target="https://login.consultant.ru/link/?req=doc&amp;base=LAW&amp;n=376280&amp;date=16.03.2021&amp;demo=2&amp;dst=100010&amp;fld=134" TargetMode="External"/><Relationship Id="rId97" Type="http://schemas.openxmlformats.org/officeDocument/2006/relationships/hyperlink" Target="https://login.consultant.ru/link/?req=doc&amp;base=LAW&amp;n=330138&amp;date=16.03.2021&amp;demo=2&amp;dst=100227&amp;fld=134" TargetMode="External"/><Relationship Id="rId104" Type="http://schemas.openxmlformats.org/officeDocument/2006/relationships/hyperlink" Target="https://login.consultant.ru/link/?req=doc&amp;base=LAW&amp;n=299563&amp;date=16.03.2021&amp;demo=2&amp;dst=100008&amp;fld=134" TargetMode="External"/><Relationship Id="rId120" Type="http://schemas.openxmlformats.org/officeDocument/2006/relationships/hyperlink" Target="https://login.consultant.ru/link/?req=doc&amp;base=LAW&amp;n=155568&amp;date=16.03.2021&amp;demo=2&amp;dst=100010&amp;fld=134" TargetMode="External"/><Relationship Id="rId125" Type="http://schemas.openxmlformats.org/officeDocument/2006/relationships/hyperlink" Target="https://login.consultant.ru/link/?req=doc&amp;base=LAW&amp;n=364559&amp;date=16.03.2021&amp;demo=2&amp;dst=100006&amp;fld=134" TargetMode="External"/><Relationship Id="rId141" Type="http://schemas.openxmlformats.org/officeDocument/2006/relationships/hyperlink" Target="https://login.consultant.ru/link/?req=doc&amp;base=LAW&amp;n=160124&amp;date=16.03.2021&amp;demo=2&amp;dst=100172&amp;fld=134" TargetMode="External"/><Relationship Id="rId146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282611&amp;date=16.03.2021&amp;demo=2&amp;dst=100020&amp;fld=134" TargetMode="External"/><Relationship Id="rId92" Type="http://schemas.openxmlformats.org/officeDocument/2006/relationships/hyperlink" Target="https://login.consultant.ru/link/?req=doc&amp;base=LAW&amp;n=330138&amp;date=16.03.2021&amp;demo=2&amp;dst=100217&amp;f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377593&amp;date=16.03.2021&amp;demo=2&amp;dst=100010&amp;fld=134" TargetMode="External"/><Relationship Id="rId24" Type="http://schemas.openxmlformats.org/officeDocument/2006/relationships/hyperlink" Target="https://login.consultant.ru/link/?req=doc&amp;base=LAW&amp;n=370692&amp;date=16.03.2021&amp;demo=2&amp;dst=100011&amp;fld=134" TargetMode="External"/><Relationship Id="rId40" Type="http://schemas.openxmlformats.org/officeDocument/2006/relationships/hyperlink" Target="https://login.consultant.ru/link/?req=doc&amp;base=LAW&amp;n=376281&amp;date=16.03.2021&amp;demo=2&amp;dst=100085&amp;fld=134" TargetMode="External"/><Relationship Id="rId45" Type="http://schemas.openxmlformats.org/officeDocument/2006/relationships/hyperlink" Target="https://login.consultant.ru/link/?req=doc&amp;base=LAW&amp;n=282611&amp;date=16.03.2021&amp;demo=2&amp;dst=100016&amp;fld=134" TargetMode="External"/><Relationship Id="rId66" Type="http://schemas.openxmlformats.org/officeDocument/2006/relationships/hyperlink" Target="https://login.consultant.ru/link/?req=doc&amp;base=LAW&amp;n=357066&amp;date=16.03.2021&amp;demo=2&amp;dst=100350&amp;fld=134" TargetMode="External"/><Relationship Id="rId87" Type="http://schemas.openxmlformats.org/officeDocument/2006/relationships/hyperlink" Target="https://login.consultant.ru/link/?req=doc&amp;base=LAW&amp;n=284305&amp;date=16.03.2021&amp;demo=2&amp;dst=100210&amp;fld=134" TargetMode="External"/><Relationship Id="rId110" Type="http://schemas.openxmlformats.org/officeDocument/2006/relationships/hyperlink" Target="https://login.consultant.ru/link/?req=doc&amp;base=LAW&amp;n=330361&amp;date=16.03.2021&amp;demo=2&amp;dst=100519&amp;fld=134" TargetMode="External"/><Relationship Id="rId115" Type="http://schemas.openxmlformats.org/officeDocument/2006/relationships/hyperlink" Target="https://login.consultant.ru/link/?req=doc&amp;base=LAW&amp;n=330138&amp;date=16.03.2021&amp;demo=2&amp;dst=100247&amp;fld=134" TargetMode="External"/><Relationship Id="rId131" Type="http://schemas.openxmlformats.org/officeDocument/2006/relationships/hyperlink" Target="https://login.consultant.ru/link/?req=doc&amp;base=LAW&amp;n=363335&amp;date=16.03.2021&amp;demo=2&amp;dst=100009&amp;fld=134" TargetMode="External"/><Relationship Id="rId136" Type="http://schemas.openxmlformats.org/officeDocument/2006/relationships/hyperlink" Target="https://login.consultant.ru/link/?req=doc&amp;base=LAW&amp;n=171625&amp;date=16.03.2021&amp;demo=2&amp;dst=100308&amp;fld=134" TargetMode="External"/><Relationship Id="rId61" Type="http://schemas.openxmlformats.org/officeDocument/2006/relationships/hyperlink" Target="https://login.consultant.ru/link/?req=doc&amp;base=LAW&amp;n=376277&amp;date=16.03.2021&amp;demo=2&amp;dst=100012&amp;fld=134" TargetMode="External"/><Relationship Id="rId82" Type="http://schemas.openxmlformats.org/officeDocument/2006/relationships/hyperlink" Target="https://login.consultant.ru/link/?req=doc&amp;base=LAW&amp;n=371658&amp;date=16.03.2021&amp;demo=2&amp;dst=100047&amp;fld=134" TargetMode="External"/><Relationship Id="rId19" Type="http://schemas.openxmlformats.org/officeDocument/2006/relationships/hyperlink" Target="https://login.consultant.ru/link/?req=doc&amp;base=LAW&amp;n=282611&amp;date=16.03.2021&amp;demo=2&amp;dst=100011&amp;fld=134" TargetMode="External"/><Relationship Id="rId14" Type="http://schemas.openxmlformats.org/officeDocument/2006/relationships/hyperlink" Target="https://login.consultant.ru/link/?req=doc&amp;base=LAW&amp;n=292522&amp;date=16.03.2021&amp;demo=2&amp;dst=100141&amp;fld=134" TargetMode="External"/><Relationship Id="rId30" Type="http://schemas.openxmlformats.org/officeDocument/2006/relationships/hyperlink" Target="https://login.consultant.ru/link/?req=doc&amp;base=LAW&amp;n=175904&amp;date=16.03.2021&amp;demo=2&amp;dst=100012&amp;fld=134" TargetMode="External"/><Relationship Id="rId35" Type="http://schemas.openxmlformats.org/officeDocument/2006/relationships/hyperlink" Target="https://login.consultant.ru/link/?req=doc&amp;base=LAW&amp;n=296697&amp;date=16.03.2021&amp;demo=2&amp;dst=100017&amp;fld=134" TargetMode="External"/><Relationship Id="rId56" Type="http://schemas.openxmlformats.org/officeDocument/2006/relationships/hyperlink" Target="https://login.consultant.ru/link/?req=doc&amp;base=LAW&amp;n=323800&amp;date=16.03.2021&amp;demo=2&amp;dst=100011&amp;fld=134" TargetMode="External"/><Relationship Id="rId77" Type="http://schemas.openxmlformats.org/officeDocument/2006/relationships/hyperlink" Target="https://login.consultant.ru/link/?req=doc&amp;base=LAW&amp;n=376278&amp;date=16.03.2021&amp;demo=2&amp;dst=100009&amp;fld=134" TargetMode="External"/><Relationship Id="rId100" Type="http://schemas.openxmlformats.org/officeDocument/2006/relationships/hyperlink" Target="https://login.consultant.ru/link/?req=doc&amp;base=LAW&amp;n=330138&amp;date=16.03.2021&amp;demo=2&amp;dst=100233&amp;fld=134" TargetMode="External"/><Relationship Id="rId105" Type="http://schemas.openxmlformats.org/officeDocument/2006/relationships/hyperlink" Target="https://login.consultant.ru/link/?req=doc&amp;base=LAW&amp;n=330138&amp;date=16.03.2021&amp;demo=2&amp;dst=100238&amp;fld=134" TargetMode="External"/><Relationship Id="rId126" Type="http://schemas.openxmlformats.org/officeDocument/2006/relationships/hyperlink" Target="https://login.consultant.ru/link/?req=doc&amp;base=LAW&amp;n=357066&amp;date=16.03.2021&amp;demo=2&amp;dst=100350&amp;fld=134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99661&amp;date=16.03.2021&amp;demo=2&amp;dst=100004&amp;fld=134" TargetMode="External"/><Relationship Id="rId72" Type="http://schemas.openxmlformats.org/officeDocument/2006/relationships/hyperlink" Target="https://login.consultant.ru/link/?req=doc&amp;base=LAW&amp;n=376281&amp;date=16.03.2021&amp;demo=2&amp;dst=100013&amp;fld=134" TargetMode="External"/><Relationship Id="rId93" Type="http://schemas.openxmlformats.org/officeDocument/2006/relationships/hyperlink" Target="https://login.consultant.ru/link/?req=doc&amp;base=LAW&amp;n=330138&amp;date=16.03.2021&amp;demo=2&amp;dst=100221&amp;fld=134" TargetMode="External"/><Relationship Id="rId98" Type="http://schemas.openxmlformats.org/officeDocument/2006/relationships/hyperlink" Target="https://login.consultant.ru/link/?req=doc&amp;base=LAW&amp;n=330138&amp;date=16.03.2021&amp;demo=2&amp;dst=100228&amp;fld=134" TargetMode="External"/><Relationship Id="rId121" Type="http://schemas.openxmlformats.org/officeDocument/2006/relationships/hyperlink" Target="https://login.consultant.ru/link/?req=doc&amp;base=LAW&amp;n=357156&amp;date=16.03.2021&amp;demo=2" TargetMode="External"/><Relationship Id="rId142" Type="http://schemas.openxmlformats.org/officeDocument/2006/relationships/hyperlink" Target="https://login.consultant.ru/link/?req=doc&amp;base=LAW&amp;n=148406&amp;date=16.03.2021&amp;demo=2&amp;dst=100019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14368</Words>
  <Characters>81903</Characters>
  <Application>Microsoft Office Word</Application>
  <DocSecurity>2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28.12.2013 N 442-ФЗ(ред. от 13.07.2020)"Об основах социального обслуживания граждан в Российской Федерации"</vt:lpstr>
    </vt:vector>
  </TitlesOfParts>
  <Company>КонсультантПлюс Версия 4018.00.50</Company>
  <LinksUpToDate>false</LinksUpToDate>
  <CharactersWithSpaces>96079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28.12.2013 N 442-ФЗ(ред. от 13.07.2020)"Об основах социального обслуживания граждан в Российской Федерации"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2021-03-16T10:50:00Z</dcterms:created>
  <dcterms:modified xsi:type="dcterms:W3CDTF">2021-03-16T10:50:00Z</dcterms:modified>
</cp:coreProperties>
</file>