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7" w:rsidRPr="00F8758D" w:rsidRDefault="00AA4E57" w:rsidP="00F8758D">
      <w:pPr>
        <w:spacing w:after="0" w:line="240" w:lineRule="auto"/>
        <w:jc w:val="center"/>
        <w:rPr>
          <w:rFonts w:ascii="PT Astra Serif" w:eastAsia="Times New Roman" w:hAnsi="PT Astra Serif" w:cs="Times New Roman"/>
          <w:b/>
          <w:bCs/>
          <w:sz w:val="21"/>
          <w:szCs w:val="21"/>
          <w:lang w:eastAsia="ru-RU"/>
        </w:rPr>
      </w:pPr>
      <w:r w:rsidRPr="00F8758D">
        <w:rPr>
          <w:rFonts w:ascii="PT Astra Serif" w:eastAsia="Times New Roman" w:hAnsi="PT Astra Serif" w:cs="Times New Roman"/>
          <w:b/>
          <w:bCs/>
          <w:sz w:val="21"/>
          <w:szCs w:val="21"/>
          <w:lang w:eastAsia="ru-RU"/>
        </w:rPr>
        <w:t xml:space="preserve">Отчёт об исполнении Министерством семейной, демографической политики и социального благополучия </w:t>
      </w:r>
    </w:p>
    <w:p w:rsidR="00AA4E57" w:rsidRPr="00F8758D" w:rsidRDefault="00AA4E57" w:rsidP="00F8758D">
      <w:pPr>
        <w:spacing w:after="0" w:line="240" w:lineRule="auto"/>
        <w:jc w:val="center"/>
        <w:rPr>
          <w:rFonts w:ascii="PT Astra Serif" w:eastAsia="Times New Roman" w:hAnsi="PT Astra Serif" w:cs="Times New Roman"/>
          <w:b/>
          <w:bCs/>
          <w:sz w:val="21"/>
          <w:szCs w:val="21"/>
          <w:lang w:eastAsia="ru-RU"/>
        </w:rPr>
      </w:pPr>
      <w:r w:rsidRPr="00F8758D">
        <w:rPr>
          <w:rFonts w:ascii="PT Astra Serif" w:eastAsia="Times New Roman" w:hAnsi="PT Astra Serif" w:cs="Times New Roman"/>
          <w:b/>
          <w:bCs/>
          <w:sz w:val="21"/>
          <w:szCs w:val="21"/>
          <w:lang w:eastAsia="ru-RU"/>
        </w:rPr>
        <w:t xml:space="preserve">Ульяновской области мероприятий областной программы «Противодействие коррупции в Ульяновской области» </w:t>
      </w:r>
    </w:p>
    <w:p w:rsidR="00060AD3" w:rsidRPr="00F8758D" w:rsidRDefault="00AA4E57" w:rsidP="00F8758D">
      <w:pPr>
        <w:spacing w:after="0" w:line="240" w:lineRule="auto"/>
        <w:jc w:val="center"/>
        <w:rPr>
          <w:rFonts w:ascii="PT Astra Serif" w:eastAsia="Times New Roman" w:hAnsi="PT Astra Serif" w:cs="Times New Roman"/>
          <w:b/>
          <w:bCs/>
          <w:sz w:val="21"/>
          <w:szCs w:val="21"/>
          <w:lang w:eastAsia="ru-RU"/>
        </w:rPr>
      </w:pPr>
      <w:r w:rsidRPr="00F8758D">
        <w:rPr>
          <w:rFonts w:ascii="PT Astra Serif" w:eastAsia="Times New Roman" w:hAnsi="PT Astra Serif" w:cs="Times New Roman"/>
          <w:b/>
          <w:bCs/>
          <w:sz w:val="21"/>
          <w:szCs w:val="21"/>
          <w:lang w:eastAsia="ru-RU"/>
        </w:rPr>
        <w:t xml:space="preserve">на 2019-2023 годы» </w:t>
      </w:r>
      <w:r w:rsidR="00C4131A" w:rsidRPr="00F8758D">
        <w:rPr>
          <w:rFonts w:ascii="PT Astra Serif" w:eastAsia="Times New Roman" w:hAnsi="PT Astra Serif" w:cs="Times New Roman"/>
          <w:b/>
          <w:bCs/>
          <w:sz w:val="21"/>
          <w:szCs w:val="21"/>
          <w:lang w:eastAsia="ru-RU"/>
        </w:rPr>
        <w:t xml:space="preserve">за </w:t>
      </w:r>
      <w:r w:rsidR="00485242" w:rsidRPr="00F8758D">
        <w:rPr>
          <w:rFonts w:ascii="PT Astra Serif" w:eastAsia="Times New Roman" w:hAnsi="PT Astra Serif" w:cs="Times New Roman"/>
          <w:b/>
          <w:bCs/>
          <w:sz w:val="21"/>
          <w:szCs w:val="21"/>
          <w:lang w:eastAsia="ru-RU"/>
        </w:rPr>
        <w:t>1 квартал 2022</w:t>
      </w:r>
      <w:r w:rsidR="00C4131A" w:rsidRPr="00F8758D">
        <w:rPr>
          <w:rFonts w:ascii="PT Astra Serif" w:eastAsia="Times New Roman" w:hAnsi="PT Astra Serif" w:cs="Times New Roman"/>
          <w:b/>
          <w:bCs/>
          <w:sz w:val="21"/>
          <w:szCs w:val="21"/>
          <w:lang w:eastAsia="ru-RU"/>
        </w:rPr>
        <w:t xml:space="preserve"> год.</w:t>
      </w: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794"/>
        <w:gridCol w:w="8057"/>
        <w:gridCol w:w="6662"/>
      </w:tblGrid>
      <w:tr w:rsidR="00F8758D" w:rsidRPr="00F8758D" w:rsidTr="00AB0BC6">
        <w:trPr>
          <w:trHeight w:val="58"/>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F8758D"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b/>
                <w:sz w:val="21"/>
                <w:szCs w:val="21"/>
              </w:rPr>
              <w:t xml:space="preserve">N </w:t>
            </w:r>
            <w:proofErr w:type="gramStart"/>
            <w:r w:rsidRPr="00F8758D">
              <w:rPr>
                <w:rFonts w:ascii="PT Astra Serif" w:hAnsi="PT Astra Serif" w:cs="Times New Roman"/>
                <w:b/>
                <w:sz w:val="21"/>
                <w:szCs w:val="21"/>
              </w:rPr>
              <w:t>п</w:t>
            </w:r>
            <w:proofErr w:type="gramEnd"/>
            <w:r w:rsidRPr="00F8758D">
              <w:rPr>
                <w:rFonts w:ascii="PT Astra Serif" w:hAnsi="PT Astra Serif" w:cs="Times New Roman"/>
                <w:b/>
                <w:sz w:val="21"/>
                <w:szCs w:val="21"/>
              </w:rPr>
              <w:t>/п</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F8758D"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b/>
                <w:sz w:val="21"/>
                <w:szCs w:val="21"/>
              </w:rPr>
              <w:t>Наименование мероприятия</w:t>
            </w:r>
          </w:p>
        </w:tc>
        <w:tc>
          <w:tcPr>
            <w:tcW w:w="6662" w:type="dxa"/>
            <w:tcBorders>
              <w:top w:val="single" w:sz="4" w:space="0" w:color="auto"/>
              <w:left w:val="single" w:sz="4" w:space="0" w:color="auto"/>
              <w:bottom w:val="single" w:sz="4" w:space="0" w:color="auto"/>
              <w:right w:val="single" w:sz="4" w:space="0" w:color="auto"/>
            </w:tcBorders>
          </w:tcPr>
          <w:p w:rsidR="00E53C29" w:rsidRPr="00F8758D" w:rsidRDefault="00F8758D"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b/>
                <w:sz w:val="21"/>
                <w:szCs w:val="21"/>
              </w:rPr>
              <w:t>Исполнители мероприятий</w:t>
            </w:r>
          </w:p>
        </w:tc>
      </w:tr>
      <w:tr w:rsidR="00F8758D" w:rsidRPr="00F8758D" w:rsidTr="00AB0BC6">
        <w:trPr>
          <w:trHeight w:val="265"/>
        </w:trPr>
        <w:tc>
          <w:tcPr>
            <w:tcW w:w="794" w:type="dxa"/>
            <w:tcBorders>
              <w:top w:val="single" w:sz="4" w:space="0" w:color="auto"/>
              <w:left w:val="single" w:sz="4" w:space="0" w:color="auto"/>
              <w:bottom w:val="single" w:sz="4" w:space="0" w:color="auto"/>
              <w:right w:val="single" w:sz="4" w:space="0" w:color="auto"/>
            </w:tcBorders>
          </w:tcPr>
          <w:p w:rsidR="00F8758D" w:rsidRDefault="00F8758D" w:rsidP="00AB0BC6">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1</w:t>
            </w:r>
          </w:p>
        </w:tc>
        <w:tc>
          <w:tcPr>
            <w:tcW w:w="8057" w:type="dxa"/>
            <w:tcBorders>
              <w:top w:val="single" w:sz="4" w:space="0" w:color="auto"/>
              <w:left w:val="single" w:sz="4" w:space="0" w:color="auto"/>
              <w:bottom w:val="single" w:sz="4" w:space="0" w:color="auto"/>
              <w:right w:val="single" w:sz="4" w:space="0" w:color="auto"/>
            </w:tcBorders>
          </w:tcPr>
          <w:p w:rsidR="00F8758D" w:rsidRDefault="00F8758D" w:rsidP="00AB0BC6">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2</w:t>
            </w:r>
          </w:p>
        </w:tc>
        <w:tc>
          <w:tcPr>
            <w:tcW w:w="6662" w:type="dxa"/>
            <w:tcBorders>
              <w:top w:val="single" w:sz="4" w:space="0" w:color="auto"/>
              <w:left w:val="single" w:sz="4" w:space="0" w:color="auto"/>
              <w:bottom w:val="single" w:sz="4" w:space="0" w:color="auto"/>
              <w:right w:val="single" w:sz="4" w:space="0" w:color="auto"/>
            </w:tcBorders>
          </w:tcPr>
          <w:p w:rsidR="00F8758D" w:rsidRDefault="00F8758D" w:rsidP="00AB0BC6">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3</w:t>
            </w:r>
          </w:p>
        </w:tc>
      </w:tr>
      <w:tr w:rsidR="00AB0BC6" w:rsidRPr="00F8758D" w:rsidTr="00AB0BC6">
        <w:trPr>
          <w:trHeight w:val="789"/>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1.1.2.</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F555FF"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rPr>
              <w:t>Размещение в разделе «</w:t>
            </w:r>
            <w:r w:rsidR="00E53C29" w:rsidRPr="00F8758D">
              <w:rPr>
                <w:rFonts w:ascii="PT Astra Serif" w:hAnsi="PT Astra Serif" w:cs="Times New Roman"/>
                <w:sz w:val="21"/>
                <w:szCs w:val="21"/>
              </w:rPr>
              <w:t>Общественная</w:t>
            </w:r>
            <w:r w:rsidRPr="00F8758D">
              <w:rPr>
                <w:rFonts w:ascii="PT Astra Serif" w:hAnsi="PT Astra Serif" w:cs="Times New Roman"/>
                <w:sz w:val="21"/>
                <w:szCs w:val="21"/>
              </w:rPr>
              <w:t xml:space="preserve"> и антикоррупционная экспертиза»</w:t>
            </w:r>
            <w:r w:rsidR="00E53C29" w:rsidRPr="00F8758D">
              <w:rPr>
                <w:rFonts w:ascii="PT Astra Serif" w:hAnsi="PT Astra Serif" w:cs="Times New Roman"/>
                <w:sz w:val="21"/>
                <w:szCs w:val="21"/>
              </w:rPr>
              <w:t xml:space="preserve"> официального сайта Губернатора и Правительства Ульяновской области в информаци</w:t>
            </w:r>
            <w:r w:rsidRPr="00F8758D">
              <w:rPr>
                <w:rFonts w:ascii="PT Astra Serif" w:hAnsi="PT Astra Serif" w:cs="Times New Roman"/>
                <w:sz w:val="21"/>
                <w:szCs w:val="21"/>
              </w:rPr>
              <w:t>онно-телекоммуникационной сети «Интернет»</w:t>
            </w:r>
            <w:r w:rsidR="00E53C29" w:rsidRPr="00F8758D">
              <w:rPr>
                <w:rFonts w:ascii="PT Astra Serif" w:hAnsi="PT Astra Serif" w:cs="Times New Roman"/>
                <w:sz w:val="21"/>
                <w:szCs w:val="21"/>
              </w:rPr>
              <w:t xml:space="preserve"> проектов нормативных правовых актов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F8758D" w:rsidRDefault="00241CFA"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eastAsia="Times New Roman" w:hAnsi="PT Astra Serif" w:cs="Times New Roman"/>
                <w:sz w:val="21"/>
                <w:szCs w:val="21"/>
                <w:lang w:eastAsia="ru-RU"/>
              </w:rPr>
              <w:t>П</w:t>
            </w:r>
            <w:r w:rsidR="00E53C29" w:rsidRPr="00F8758D">
              <w:rPr>
                <w:rFonts w:ascii="PT Astra Serif" w:eastAsia="Times New Roman" w:hAnsi="PT Astra Serif" w:cs="Times New Roman"/>
                <w:sz w:val="21"/>
                <w:szCs w:val="21"/>
                <w:lang w:eastAsia="ru-RU"/>
              </w:rPr>
              <w:t xml:space="preserve">роекты нормативных правовых актов размещаются в разделе «Общественная и антикоррупционная экспертиза» </w:t>
            </w:r>
            <w:r w:rsidR="00E53C29" w:rsidRPr="00F8758D">
              <w:rPr>
                <w:rFonts w:ascii="PT Astra Serif" w:eastAsia="Times New Roman" w:hAnsi="PT Astra Serif" w:cs="Times New Roman"/>
                <w:sz w:val="21"/>
                <w:szCs w:val="21"/>
                <w:lang w:eastAsia="ru-RU"/>
              </w:rPr>
              <w:br/>
              <w:t>в установленные сроки</w:t>
            </w:r>
          </w:p>
        </w:tc>
      </w:tr>
      <w:tr w:rsidR="00AB0BC6" w:rsidRPr="00F8758D" w:rsidTr="00AB0BC6">
        <w:trPr>
          <w:trHeight w:val="722"/>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1.1.3.</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F555FF"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rPr>
              <w:t>Проведение «прямых телефонных линий»</w:t>
            </w:r>
            <w:r w:rsidR="00E53C29" w:rsidRPr="00F8758D">
              <w:rPr>
                <w:rFonts w:ascii="PT Astra Serif" w:hAnsi="PT Astra Serif" w:cs="Times New Roman"/>
                <w:sz w:val="21"/>
                <w:szCs w:val="21"/>
              </w:rPr>
              <w:t xml:space="preserve">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F8758D" w:rsidRDefault="00E53C29" w:rsidP="00F8758D">
            <w:pPr>
              <w:spacing w:before="100" w:beforeAutospacing="1" w:after="119" w:line="240" w:lineRule="auto"/>
              <w:jc w:val="center"/>
              <w:rPr>
                <w:rFonts w:ascii="PT Astra Serif" w:eastAsia="Times New Roman" w:hAnsi="PT Astra Serif" w:cs="Times New Roman"/>
                <w:sz w:val="21"/>
                <w:szCs w:val="21"/>
                <w:lang w:eastAsia="ru-RU"/>
              </w:rPr>
            </w:pPr>
            <w:r w:rsidRPr="00F8758D">
              <w:rPr>
                <w:rFonts w:ascii="PT Astra Serif" w:eastAsia="Times New Roman" w:hAnsi="PT Astra Serif" w:cs="Times New Roman"/>
                <w:sz w:val="21"/>
                <w:szCs w:val="21"/>
                <w:lang w:eastAsia="ru-RU"/>
              </w:rPr>
              <w:t>За отчётный период не проводил</w:t>
            </w:r>
            <w:r w:rsidR="00090911" w:rsidRPr="00F8758D">
              <w:rPr>
                <w:rFonts w:ascii="PT Astra Serif" w:eastAsia="Times New Roman" w:hAnsi="PT Astra Serif" w:cs="Times New Roman"/>
                <w:sz w:val="21"/>
                <w:szCs w:val="21"/>
                <w:lang w:eastAsia="ru-RU"/>
              </w:rPr>
              <w:t>ись</w:t>
            </w:r>
          </w:p>
        </w:tc>
      </w:tr>
      <w:tr w:rsidR="00AB0BC6" w:rsidRPr="00F8758D" w:rsidTr="00AB0BC6">
        <w:trPr>
          <w:trHeight w:val="1067"/>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1.1.4.</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rP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F8758D" w:rsidRDefault="007A666D" w:rsidP="00F8758D">
            <w:pPr>
              <w:spacing w:before="100" w:beforeAutospacing="1" w:after="119" w:line="240" w:lineRule="auto"/>
              <w:jc w:val="both"/>
              <w:rPr>
                <w:rFonts w:ascii="PT Astra Serif" w:eastAsia="Times New Roman" w:hAnsi="PT Astra Serif" w:cs="Times New Roman"/>
                <w:sz w:val="21"/>
                <w:szCs w:val="21"/>
                <w:lang w:eastAsia="ru-RU"/>
              </w:rPr>
            </w:pPr>
            <w:r w:rsidRPr="00F8758D">
              <w:rPr>
                <w:rFonts w:ascii="PT Astra Serif" w:eastAsia="Times New Roman" w:hAnsi="PT Astra Serif" w:cs="Times New Roman"/>
                <w:sz w:val="21"/>
                <w:szCs w:val="21"/>
                <w:lang w:eastAsia="ru-RU"/>
              </w:rPr>
              <w:t xml:space="preserve">22.03.2022 АНО ОДПО «Корпоративный университет Ульяновской области» </w:t>
            </w:r>
            <w:r w:rsidR="004D3CDD" w:rsidRPr="00F8758D">
              <w:rPr>
                <w:rFonts w:ascii="PT Astra Serif" w:eastAsia="Times New Roman" w:hAnsi="PT Astra Serif" w:cs="Times New Roman"/>
                <w:sz w:val="21"/>
                <w:szCs w:val="21"/>
                <w:lang w:eastAsia="ru-RU"/>
              </w:rPr>
              <w:t xml:space="preserve">проводилось </w:t>
            </w:r>
            <w:proofErr w:type="gramStart"/>
            <w:r w:rsidRPr="00F8758D">
              <w:rPr>
                <w:rFonts w:ascii="PT Astra Serif" w:eastAsia="Times New Roman" w:hAnsi="PT Astra Serif" w:cs="Times New Roman"/>
                <w:sz w:val="21"/>
                <w:szCs w:val="21"/>
                <w:lang w:eastAsia="ru-RU"/>
              </w:rPr>
              <w:t>обучение по теме</w:t>
            </w:r>
            <w:proofErr w:type="gramEnd"/>
            <w:r w:rsidRPr="00F8758D">
              <w:rPr>
                <w:rFonts w:ascii="PT Astra Serif" w:eastAsia="Times New Roman" w:hAnsi="PT Astra Serif" w:cs="Times New Roman"/>
                <w:sz w:val="21"/>
                <w:szCs w:val="21"/>
                <w:lang w:eastAsia="ru-RU"/>
              </w:rPr>
              <w:t xml:space="preserve">: </w:t>
            </w:r>
            <w:r w:rsidR="004D3CDD" w:rsidRPr="00F8758D">
              <w:rPr>
                <w:rFonts w:ascii="PT Astra Serif" w:eastAsia="Times New Roman" w:hAnsi="PT Astra Serif" w:cs="Times New Roman"/>
                <w:sz w:val="21"/>
                <w:szCs w:val="21"/>
                <w:lang w:eastAsia="ru-RU"/>
              </w:rPr>
              <w:t xml:space="preserve">«Актуальные вопросы проведения антикоррупционной экспертизы нормативных правовых актов и проектов нормативных правовых актов», в рамках которого обучился 1 сотрудник Министерства. </w:t>
            </w:r>
          </w:p>
        </w:tc>
      </w:tr>
      <w:tr w:rsidR="00F8758D" w:rsidRPr="00F8758D" w:rsidTr="00AB0BC6">
        <w:trPr>
          <w:trHeight w:val="1904"/>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1.1.5.</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EB528D"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rPr>
              <w:t>Размещение в разделах «</w:t>
            </w:r>
            <w:r w:rsidR="00E53C29" w:rsidRPr="00F8758D">
              <w:rPr>
                <w:rFonts w:ascii="PT Astra Serif" w:hAnsi="PT Astra Serif" w:cs="Times New Roman"/>
                <w:sz w:val="21"/>
                <w:szCs w:val="21"/>
              </w:rPr>
              <w:t>Общественная и антикоррупционная эк</w:t>
            </w:r>
            <w:r w:rsidRPr="00F8758D">
              <w:rPr>
                <w:rFonts w:ascii="PT Astra Serif" w:hAnsi="PT Astra Serif" w:cs="Times New Roman"/>
                <w:sz w:val="21"/>
                <w:szCs w:val="21"/>
              </w:rPr>
              <w:t>спертиза»</w:t>
            </w:r>
            <w:r w:rsidR="00E53C29" w:rsidRPr="00F8758D">
              <w:rPr>
                <w:rFonts w:ascii="PT Astra Serif" w:hAnsi="PT Astra Serif" w:cs="Times New Roman"/>
                <w:sz w:val="21"/>
                <w:szCs w:val="21"/>
              </w:rPr>
              <w:t xml:space="preserve"> официальных сайтов ИОГВ в информаци</w:t>
            </w:r>
            <w:r w:rsidRPr="00F8758D">
              <w:rPr>
                <w:rFonts w:ascii="PT Astra Serif" w:hAnsi="PT Astra Serif" w:cs="Times New Roman"/>
                <w:sz w:val="21"/>
                <w:szCs w:val="21"/>
              </w:rPr>
              <w:t xml:space="preserve">онно-телекоммуникационной сети «Интернет» </w:t>
            </w:r>
            <w:r w:rsidR="00E53C29" w:rsidRPr="00F8758D">
              <w:rPr>
                <w:rFonts w:ascii="PT Astra Serif" w:hAnsi="PT Astra Serif" w:cs="Times New Roman"/>
                <w:sz w:val="21"/>
                <w:szCs w:val="21"/>
              </w:rPr>
              <w:t>текстов подготовленных ими проектов нормативных правовых актов и сведений о сроке и адресе электронной почты для приема сообщений о замечаниях и предложениях к ним</w:t>
            </w:r>
            <w:r w:rsidR="00241CFA" w:rsidRPr="00F8758D">
              <w:rPr>
                <w:rFonts w:ascii="PT Astra Serif" w:hAnsi="PT Astra Serif" w:cs="Times New Roman"/>
                <w:sz w:val="21"/>
                <w:szCs w:val="21"/>
              </w:rPr>
              <w:t>.</w:t>
            </w:r>
          </w:p>
        </w:tc>
        <w:tc>
          <w:tcPr>
            <w:tcW w:w="6662" w:type="dxa"/>
            <w:tcBorders>
              <w:top w:val="single" w:sz="4" w:space="0" w:color="auto"/>
              <w:left w:val="single" w:sz="4" w:space="0" w:color="auto"/>
              <w:bottom w:val="single" w:sz="4" w:space="0" w:color="auto"/>
              <w:right w:val="single" w:sz="4" w:space="0" w:color="auto"/>
            </w:tcBorders>
            <w:vAlign w:val="center"/>
          </w:tcPr>
          <w:p w:rsidR="00EB528D" w:rsidRPr="00F8758D" w:rsidRDefault="00E53C29" w:rsidP="00F8758D">
            <w:pPr>
              <w:spacing w:after="119" w:line="240" w:lineRule="auto"/>
              <w:ind w:left="-62" w:right="127" w:firstLine="283"/>
              <w:jc w:val="both"/>
              <w:rPr>
                <w:rFonts w:ascii="PT Astra Serif" w:eastAsia="Times New Roman" w:hAnsi="PT Astra Serif" w:cs="Times New Roman"/>
                <w:sz w:val="21"/>
                <w:szCs w:val="21"/>
                <w:lang w:eastAsia="ru-RU"/>
              </w:rPr>
            </w:pPr>
            <w:r w:rsidRPr="00F8758D">
              <w:rPr>
                <w:rFonts w:ascii="PT Astra Serif" w:eastAsia="Times New Roman" w:hAnsi="PT Astra Serif" w:cs="Times New Roman"/>
                <w:sz w:val="21"/>
                <w:szCs w:val="21"/>
                <w:lang w:eastAsia="ru-RU"/>
              </w:rPr>
              <w:t>На официальном сайте Министерства в информационно-телекоммуникационной сети «Интернет»</w:t>
            </w:r>
            <w:r w:rsidR="00EB528D" w:rsidRPr="00F8758D">
              <w:rPr>
                <w:rFonts w:ascii="PT Astra Serif" w:eastAsia="Times New Roman" w:hAnsi="PT Astra Serif" w:cs="Times New Roman"/>
                <w:sz w:val="21"/>
                <w:szCs w:val="21"/>
                <w:lang w:eastAsia="ru-RU"/>
              </w:rPr>
              <w:t xml:space="preserve"> в разделе </w:t>
            </w:r>
            <w:r w:rsidR="00EB528D" w:rsidRPr="00F8758D">
              <w:rPr>
                <w:rFonts w:ascii="PT Astra Serif" w:hAnsi="PT Astra Serif" w:cs="Times New Roman"/>
                <w:sz w:val="21"/>
                <w:szCs w:val="21"/>
              </w:rPr>
              <w:t xml:space="preserve">«Общественная и антикоррупционная экспертиза» </w:t>
            </w:r>
            <w:hyperlink r:id="rId8" w:history="1">
              <w:r w:rsidR="00EB528D" w:rsidRPr="00F8758D">
                <w:rPr>
                  <w:rStyle w:val="a7"/>
                  <w:rFonts w:ascii="PT Astra Serif" w:hAnsi="PT Astra Serif" w:cs="Times New Roman"/>
                  <w:color w:val="auto"/>
                  <w:sz w:val="21"/>
                  <w:szCs w:val="21"/>
                </w:rPr>
                <w:t>https://sobes73.ru/obsuzhdenie_nor_660.html</w:t>
              </w:r>
            </w:hyperlink>
            <w:r w:rsidR="00EB528D" w:rsidRPr="00F8758D">
              <w:rPr>
                <w:rFonts w:ascii="PT Astra Serif" w:hAnsi="PT Astra Serif" w:cs="Times New Roman"/>
                <w:sz w:val="21"/>
                <w:szCs w:val="21"/>
              </w:rPr>
              <w:t xml:space="preserve"> </w:t>
            </w:r>
            <w:r w:rsidRPr="00F8758D">
              <w:rPr>
                <w:rFonts w:ascii="PT Astra Serif" w:eastAsia="Times New Roman" w:hAnsi="PT Astra Serif" w:cs="Times New Roman"/>
                <w:sz w:val="21"/>
                <w:szCs w:val="21"/>
                <w:lang w:eastAsia="ru-RU"/>
              </w:rPr>
              <w:t>размещаются тексты подготовленных проектов нормативных правовых актов Ульяновской области</w:t>
            </w:r>
            <w:r w:rsidR="00490E7A" w:rsidRPr="00F8758D">
              <w:rPr>
                <w:rFonts w:ascii="PT Astra Serif" w:eastAsia="Times New Roman" w:hAnsi="PT Astra Serif" w:cs="Times New Roman"/>
                <w:sz w:val="21"/>
                <w:szCs w:val="21"/>
                <w:lang w:eastAsia="ru-RU"/>
              </w:rPr>
              <w:t xml:space="preserve">, в части </w:t>
            </w:r>
            <w:proofErr w:type="spellStart"/>
            <w:r w:rsidR="00490E7A" w:rsidRPr="00F8758D">
              <w:rPr>
                <w:rFonts w:ascii="PT Astra Serif" w:eastAsia="Times New Roman" w:hAnsi="PT Astra Serif" w:cs="Times New Roman"/>
                <w:sz w:val="21"/>
                <w:szCs w:val="21"/>
                <w:lang w:eastAsia="ru-RU"/>
              </w:rPr>
              <w:t>касаемой</w:t>
            </w:r>
            <w:proofErr w:type="spellEnd"/>
            <w:r w:rsidR="00490E7A" w:rsidRPr="00F8758D">
              <w:rPr>
                <w:rFonts w:ascii="PT Astra Serif" w:eastAsia="Times New Roman" w:hAnsi="PT Astra Serif" w:cs="Times New Roman"/>
                <w:sz w:val="21"/>
                <w:szCs w:val="21"/>
                <w:lang w:eastAsia="ru-RU"/>
              </w:rPr>
              <w:t xml:space="preserve"> Министерства,</w:t>
            </w:r>
            <w:r w:rsidRPr="00F8758D">
              <w:rPr>
                <w:rFonts w:ascii="PT Astra Serif" w:eastAsia="Times New Roman" w:hAnsi="PT Astra Serif" w:cs="Times New Roman"/>
                <w:sz w:val="21"/>
                <w:szCs w:val="21"/>
                <w:lang w:eastAsia="ru-RU"/>
              </w:rPr>
              <w:t xml:space="preserve"> с указанием срока и электронного адреса для приёма сообщений о замечаниях </w:t>
            </w:r>
            <w:r w:rsidR="00840EE7" w:rsidRPr="00F8758D">
              <w:rPr>
                <w:rFonts w:ascii="PT Astra Serif" w:eastAsia="Times New Roman" w:hAnsi="PT Astra Serif" w:cs="Times New Roman"/>
                <w:sz w:val="21"/>
                <w:szCs w:val="21"/>
                <w:lang w:eastAsia="ru-RU"/>
              </w:rPr>
              <w:br/>
            </w:r>
            <w:r w:rsidRPr="00F8758D">
              <w:rPr>
                <w:rFonts w:ascii="PT Astra Serif" w:eastAsia="Times New Roman" w:hAnsi="PT Astra Serif" w:cs="Times New Roman"/>
                <w:sz w:val="21"/>
                <w:szCs w:val="21"/>
                <w:lang w:eastAsia="ru-RU"/>
              </w:rPr>
              <w:t xml:space="preserve">и предложениях к ним. За </w:t>
            </w:r>
            <w:r w:rsidR="00490E7A" w:rsidRPr="00F8758D">
              <w:rPr>
                <w:rFonts w:ascii="PT Astra Serif" w:eastAsia="Times New Roman" w:hAnsi="PT Astra Serif" w:cs="Times New Roman"/>
                <w:sz w:val="21"/>
                <w:szCs w:val="21"/>
                <w:lang w:eastAsia="ru-RU"/>
              </w:rPr>
              <w:t>1 квартал 2022</w:t>
            </w:r>
            <w:r w:rsidR="003D1C5E" w:rsidRPr="00F8758D">
              <w:rPr>
                <w:rFonts w:ascii="PT Astra Serif" w:eastAsia="Times New Roman" w:hAnsi="PT Astra Serif" w:cs="Times New Roman"/>
                <w:sz w:val="21"/>
                <w:szCs w:val="21"/>
                <w:lang w:eastAsia="ru-RU"/>
              </w:rPr>
              <w:t xml:space="preserve"> год </w:t>
            </w:r>
            <w:r w:rsidRPr="00F8758D">
              <w:rPr>
                <w:rFonts w:ascii="PT Astra Serif" w:eastAsia="Times New Roman" w:hAnsi="PT Astra Serif" w:cs="Times New Roman"/>
                <w:sz w:val="21"/>
                <w:szCs w:val="21"/>
                <w:lang w:eastAsia="ru-RU"/>
              </w:rPr>
              <w:t xml:space="preserve">в подразделе «Независимая антикоррупционная экспертиза» размещено </w:t>
            </w:r>
            <w:r w:rsidR="001A0FA4" w:rsidRPr="00F8758D">
              <w:rPr>
                <w:rFonts w:ascii="PT Astra Serif" w:eastAsia="Times New Roman" w:hAnsi="PT Astra Serif" w:cs="Times New Roman"/>
                <w:sz w:val="21"/>
                <w:szCs w:val="21"/>
                <w:lang w:eastAsia="ru-RU"/>
              </w:rPr>
              <w:t>12</w:t>
            </w:r>
            <w:r w:rsidRPr="00F8758D">
              <w:rPr>
                <w:rFonts w:ascii="PT Astra Serif" w:eastAsia="Times New Roman" w:hAnsi="PT Astra Serif" w:cs="Times New Roman"/>
                <w:sz w:val="21"/>
                <w:szCs w:val="21"/>
                <w:lang w:eastAsia="ru-RU"/>
              </w:rPr>
              <w:t xml:space="preserve"> проект</w:t>
            </w:r>
            <w:r w:rsidR="007A666D" w:rsidRPr="00F8758D">
              <w:rPr>
                <w:rFonts w:ascii="PT Astra Serif" w:eastAsia="Times New Roman" w:hAnsi="PT Astra Serif" w:cs="Times New Roman"/>
                <w:sz w:val="21"/>
                <w:szCs w:val="21"/>
                <w:lang w:eastAsia="ru-RU"/>
              </w:rPr>
              <w:t>ов</w:t>
            </w:r>
            <w:r w:rsidRPr="00F8758D">
              <w:rPr>
                <w:rFonts w:ascii="PT Astra Serif" w:eastAsia="Times New Roman" w:hAnsi="PT Astra Serif" w:cs="Times New Roman"/>
                <w:sz w:val="21"/>
                <w:szCs w:val="21"/>
                <w:lang w:eastAsia="ru-RU"/>
              </w:rPr>
              <w:t xml:space="preserve"> нормативных правовых актов.</w:t>
            </w:r>
            <w:r w:rsidR="00241CFA" w:rsidRPr="00F8758D">
              <w:rPr>
                <w:rFonts w:ascii="PT Astra Serif" w:eastAsia="Times New Roman" w:hAnsi="PT Astra Serif" w:cs="Times New Roman"/>
                <w:sz w:val="21"/>
                <w:szCs w:val="21"/>
                <w:lang w:eastAsia="ru-RU"/>
              </w:rPr>
              <w:t xml:space="preserve"> </w:t>
            </w:r>
            <w:r w:rsidR="003D1C5E" w:rsidRPr="00F8758D">
              <w:rPr>
                <w:rFonts w:ascii="PT Astra Serif" w:eastAsia="Times New Roman" w:hAnsi="PT Astra Serif" w:cs="Times New Roman"/>
                <w:sz w:val="21"/>
                <w:szCs w:val="21"/>
                <w:lang w:eastAsia="ru-RU"/>
              </w:rPr>
              <w:t xml:space="preserve">За </w:t>
            </w:r>
            <w:r w:rsidR="00490E7A" w:rsidRPr="00F8758D">
              <w:rPr>
                <w:rFonts w:ascii="PT Astra Serif" w:eastAsia="Times New Roman" w:hAnsi="PT Astra Serif" w:cs="Times New Roman"/>
                <w:sz w:val="21"/>
                <w:szCs w:val="21"/>
                <w:lang w:eastAsia="ru-RU"/>
              </w:rPr>
              <w:t xml:space="preserve">1 квартал </w:t>
            </w:r>
            <w:r w:rsidR="003D1C5E" w:rsidRPr="00F8758D">
              <w:rPr>
                <w:rFonts w:ascii="PT Astra Serif" w:eastAsia="Times New Roman" w:hAnsi="PT Astra Serif" w:cs="Times New Roman"/>
                <w:sz w:val="21"/>
                <w:szCs w:val="21"/>
                <w:lang w:eastAsia="ru-RU"/>
              </w:rPr>
              <w:t>202</w:t>
            </w:r>
            <w:r w:rsidR="00490E7A" w:rsidRPr="00F8758D">
              <w:rPr>
                <w:rFonts w:ascii="PT Astra Serif" w:eastAsia="Times New Roman" w:hAnsi="PT Astra Serif" w:cs="Times New Roman"/>
                <w:sz w:val="21"/>
                <w:szCs w:val="21"/>
                <w:lang w:eastAsia="ru-RU"/>
              </w:rPr>
              <w:t>2</w:t>
            </w:r>
            <w:r w:rsidR="003D1C5E" w:rsidRPr="00F8758D">
              <w:rPr>
                <w:rFonts w:ascii="PT Astra Serif" w:eastAsia="Times New Roman" w:hAnsi="PT Astra Serif" w:cs="Times New Roman"/>
                <w:sz w:val="21"/>
                <w:szCs w:val="21"/>
                <w:lang w:eastAsia="ru-RU"/>
              </w:rPr>
              <w:t xml:space="preserve"> год заключений </w:t>
            </w:r>
            <w:r w:rsidRPr="00F8758D">
              <w:rPr>
                <w:rFonts w:ascii="PT Astra Serif" w:eastAsia="Times New Roman" w:hAnsi="PT Astra Serif" w:cs="Times New Roman"/>
                <w:sz w:val="21"/>
                <w:szCs w:val="21"/>
                <w:lang w:eastAsia="ru-RU"/>
              </w:rPr>
              <w:t>по результатам независимой антикоррупционной экспертизы на проекты</w:t>
            </w:r>
            <w:r w:rsidR="003D1C5E" w:rsidRPr="00F8758D">
              <w:rPr>
                <w:rFonts w:ascii="PT Astra Serif" w:eastAsia="Times New Roman" w:hAnsi="PT Astra Serif" w:cs="Times New Roman"/>
                <w:sz w:val="21"/>
                <w:szCs w:val="21"/>
                <w:lang w:eastAsia="ru-RU"/>
              </w:rPr>
              <w:t xml:space="preserve"> нормативных правовых актов</w:t>
            </w:r>
            <w:r w:rsidR="00490E7A" w:rsidRPr="00F8758D">
              <w:rPr>
                <w:rFonts w:ascii="PT Astra Serif" w:eastAsia="Times New Roman" w:hAnsi="PT Astra Serif" w:cs="Times New Roman"/>
                <w:sz w:val="21"/>
                <w:szCs w:val="21"/>
                <w:lang w:eastAsia="ru-RU"/>
              </w:rPr>
              <w:t xml:space="preserve"> не поступало.</w:t>
            </w:r>
          </w:p>
        </w:tc>
      </w:tr>
      <w:tr w:rsidR="00AB0BC6" w:rsidRPr="00F8758D" w:rsidTr="00AB0BC6">
        <w:trPr>
          <w:trHeight w:val="2052"/>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lastRenderedPageBreak/>
              <w:t>1.1.7.</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rPr>
              <w:t xml:space="preserve">Рассмотрение по результатам изучения вступивших в законную силу решений судов общей юрисдикции и арбитражных судов о признании </w:t>
            </w:r>
            <w:proofErr w:type="gramStart"/>
            <w:r w:rsidRPr="00F8758D">
              <w:rPr>
                <w:rFonts w:ascii="PT Astra Serif" w:hAnsi="PT Astra Serif" w:cs="Times New Roman"/>
                <w:sz w:val="21"/>
                <w:szCs w:val="21"/>
              </w:rPr>
              <w:t>недействительными</w:t>
            </w:r>
            <w:proofErr w:type="gramEnd"/>
            <w:r w:rsidRPr="00F8758D">
              <w:rPr>
                <w:rFonts w:ascii="PT Astra Serif" w:hAnsi="PT Astra Serif" w:cs="Times New Roman"/>
                <w:sz w:val="21"/>
                <w:szCs w:val="21"/>
              </w:rPr>
              <w:t xml:space="preserve"> ненормативных правовых актов, незаконными решений и действий (бездействия) органов государственной власти Ульяновской области. 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F8758D" w:rsidRDefault="00E53C29" w:rsidP="00F8758D">
            <w:pPr>
              <w:spacing w:after="0" w:line="240" w:lineRule="auto"/>
              <w:jc w:val="both"/>
              <w:rPr>
                <w:rFonts w:ascii="PT Astra Serif" w:eastAsia="Times New Roman" w:hAnsi="PT Astra Serif" w:cs="Times New Roman"/>
                <w:sz w:val="21"/>
                <w:szCs w:val="21"/>
                <w:lang w:eastAsia="ru-RU"/>
              </w:rPr>
            </w:pPr>
            <w:r w:rsidRPr="00F8758D">
              <w:rPr>
                <w:rFonts w:ascii="PT Astra Serif" w:eastAsia="Times New Roman" w:hAnsi="PT Astra Serif" w:cs="Times New Roman"/>
                <w:sz w:val="21"/>
                <w:szCs w:val="21"/>
                <w:lang w:eastAsia="ru-RU"/>
              </w:rPr>
              <w:t xml:space="preserve">По результатам проведения мониторинга </w:t>
            </w:r>
            <w:proofErr w:type="spellStart"/>
            <w:r w:rsidRPr="00F8758D">
              <w:rPr>
                <w:rFonts w:ascii="PT Astra Serif" w:eastAsia="Times New Roman" w:hAnsi="PT Astra Serif" w:cs="Times New Roman"/>
                <w:sz w:val="21"/>
                <w:szCs w:val="21"/>
                <w:lang w:eastAsia="ru-RU"/>
              </w:rPr>
              <w:t>правоприменения</w:t>
            </w:r>
            <w:proofErr w:type="spellEnd"/>
            <w:r w:rsidRPr="00F8758D">
              <w:rPr>
                <w:rFonts w:ascii="PT Astra Serif" w:eastAsia="Times New Roman" w:hAnsi="PT Astra Serif" w:cs="Times New Roman"/>
                <w:sz w:val="21"/>
                <w:szCs w:val="21"/>
                <w:lang w:eastAsia="ru-RU"/>
              </w:rPr>
              <w:t xml:space="preserve"> действующих нормативных правовых актов Ульяновской области, регулирующих правоотношения в сфере соц</w:t>
            </w:r>
            <w:r w:rsidR="00031CA3" w:rsidRPr="00F8758D">
              <w:rPr>
                <w:rFonts w:ascii="PT Astra Serif" w:eastAsia="Times New Roman" w:hAnsi="PT Astra Serif" w:cs="Times New Roman"/>
                <w:sz w:val="21"/>
                <w:szCs w:val="21"/>
                <w:lang w:eastAsia="ru-RU"/>
              </w:rPr>
              <w:t xml:space="preserve">иального обеспечения, </w:t>
            </w:r>
            <w:r w:rsidRPr="00F8758D">
              <w:rPr>
                <w:rFonts w:ascii="PT Astra Serif" w:eastAsia="Times New Roman" w:hAnsi="PT Astra Serif" w:cs="Times New Roman"/>
                <w:sz w:val="21"/>
                <w:szCs w:val="21"/>
                <w:lang w:eastAsia="ru-RU"/>
              </w:rPr>
              <w:t xml:space="preserve">нормативных правовых актов, содержащих </w:t>
            </w:r>
            <w:proofErr w:type="spellStart"/>
            <w:r w:rsidRPr="00F8758D">
              <w:rPr>
                <w:rFonts w:ascii="PT Astra Serif" w:eastAsia="Times New Roman" w:hAnsi="PT Astra Serif" w:cs="Times New Roman"/>
                <w:sz w:val="21"/>
                <w:szCs w:val="21"/>
                <w:lang w:eastAsia="ru-RU"/>
              </w:rPr>
              <w:t>коррупциогенные</w:t>
            </w:r>
            <w:proofErr w:type="spellEnd"/>
            <w:r w:rsidRPr="00F8758D">
              <w:rPr>
                <w:rFonts w:ascii="PT Astra Serif" w:eastAsia="Times New Roman" w:hAnsi="PT Astra Serif" w:cs="Times New Roman"/>
                <w:sz w:val="21"/>
                <w:szCs w:val="21"/>
                <w:lang w:eastAsia="ru-RU"/>
              </w:rPr>
              <w:t xml:space="preserve"> факторы,</w:t>
            </w:r>
            <w:r w:rsidR="00241CFA" w:rsidRPr="00F8758D">
              <w:rPr>
                <w:rFonts w:ascii="PT Astra Serif" w:eastAsia="Times New Roman" w:hAnsi="PT Astra Serif" w:cs="Times New Roman"/>
                <w:sz w:val="21"/>
                <w:szCs w:val="21"/>
                <w:lang w:eastAsia="ru-RU"/>
              </w:rPr>
              <w:t xml:space="preserve"> за отчётный период не выявлено</w:t>
            </w:r>
            <w:r w:rsidR="005C3A54" w:rsidRPr="00F8758D">
              <w:rPr>
                <w:rFonts w:ascii="PT Astra Serif" w:eastAsia="Times New Roman" w:hAnsi="PT Astra Serif" w:cs="Times New Roman"/>
                <w:sz w:val="21"/>
                <w:szCs w:val="21"/>
                <w:lang w:eastAsia="ru-RU"/>
              </w:rPr>
              <w:t>.</w:t>
            </w:r>
            <w:r w:rsidR="001A0FA4" w:rsidRPr="00F8758D">
              <w:rPr>
                <w:rFonts w:ascii="PT Astra Serif" w:eastAsia="Times New Roman" w:hAnsi="PT Astra Serif" w:cs="Times New Roman"/>
                <w:sz w:val="21"/>
                <w:szCs w:val="21"/>
                <w:lang w:eastAsia="ru-RU"/>
              </w:rPr>
              <w:t xml:space="preserve"> </w:t>
            </w:r>
            <w:r w:rsidRPr="00F8758D">
              <w:rPr>
                <w:rFonts w:ascii="PT Astra Serif" w:eastAsia="Times New Roman" w:hAnsi="PT Astra Serif" w:cs="Times New Roman"/>
                <w:sz w:val="21"/>
                <w:szCs w:val="21"/>
                <w:lang w:eastAsia="ru-RU"/>
              </w:rPr>
              <w:t xml:space="preserve">Решений судов, о признании </w:t>
            </w:r>
            <w:proofErr w:type="gramStart"/>
            <w:r w:rsidRPr="00F8758D">
              <w:rPr>
                <w:rFonts w:ascii="PT Astra Serif" w:eastAsia="Times New Roman" w:hAnsi="PT Astra Serif" w:cs="Times New Roman"/>
                <w:sz w:val="21"/>
                <w:szCs w:val="21"/>
                <w:lang w:eastAsia="ru-RU"/>
              </w:rPr>
              <w:t>недействительными</w:t>
            </w:r>
            <w:proofErr w:type="gramEnd"/>
            <w:r w:rsidRPr="00F8758D">
              <w:rPr>
                <w:rFonts w:ascii="PT Astra Serif" w:eastAsia="Times New Roman" w:hAnsi="PT Astra Serif" w:cs="Times New Roman"/>
                <w:sz w:val="21"/>
                <w:szCs w:val="21"/>
                <w:lang w:eastAsia="ru-RU"/>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w:t>
            </w:r>
            <w:r w:rsidR="003A6112" w:rsidRPr="00F8758D">
              <w:rPr>
                <w:rFonts w:ascii="PT Astra Serif" w:eastAsia="Times New Roman" w:hAnsi="PT Astra Serif" w:cs="Times New Roman"/>
                <w:sz w:val="21"/>
                <w:szCs w:val="21"/>
                <w:lang w:eastAsia="ru-RU"/>
              </w:rPr>
              <w:br/>
            </w:r>
            <w:r w:rsidRPr="00F8758D">
              <w:rPr>
                <w:rFonts w:ascii="PT Astra Serif" w:eastAsia="Times New Roman" w:hAnsi="PT Astra Serif" w:cs="Times New Roman"/>
                <w:sz w:val="21"/>
                <w:szCs w:val="21"/>
                <w:lang w:eastAsia="ru-RU"/>
              </w:rPr>
              <w:t>и принятия мер по предупреждению и устранению причин выявленных нарушений, за отчётный период не было</w:t>
            </w:r>
            <w:r w:rsidR="00241CFA" w:rsidRPr="00F8758D">
              <w:rPr>
                <w:rFonts w:ascii="PT Astra Serif" w:eastAsia="Times New Roman" w:hAnsi="PT Astra Serif" w:cs="Times New Roman"/>
                <w:sz w:val="21"/>
                <w:szCs w:val="21"/>
                <w:lang w:eastAsia="ru-RU"/>
              </w:rPr>
              <w:t>.</w:t>
            </w:r>
          </w:p>
        </w:tc>
      </w:tr>
      <w:tr w:rsidR="00AB0BC6" w:rsidRPr="00F8758D" w:rsidTr="00AB0BC6">
        <w:trPr>
          <w:trHeight w:val="2398"/>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1.1.9.</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5C3A54" w:rsidRPr="00F8758D" w:rsidRDefault="00E53C29" w:rsidP="00F8758D">
            <w:pPr>
              <w:autoSpaceDE w:val="0"/>
              <w:autoSpaceDN w:val="0"/>
              <w:adjustRightInd w:val="0"/>
              <w:spacing w:after="0" w:line="240" w:lineRule="auto"/>
              <w:jc w:val="both"/>
              <w:rPr>
                <w:rFonts w:ascii="PT Astra Serif" w:eastAsia="Times New Roman" w:hAnsi="PT Astra Serif" w:cs="Times New Roman"/>
                <w:sz w:val="21"/>
                <w:szCs w:val="21"/>
                <w:lang w:eastAsia="ru-RU"/>
              </w:rPr>
            </w:pPr>
            <w:r w:rsidRPr="00F8758D">
              <w:rPr>
                <w:rFonts w:ascii="PT Astra Serif" w:eastAsia="Times New Roman" w:hAnsi="PT Astra Serif" w:cs="Times New Roman"/>
                <w:sz w:val="21"/>
                <w:szCs w:val="21"/>
                <w:lang w:eastAsia="ru-RU"/>
              </w:rPr>
              <w:t>Соглашения с незави</w:t>
            </w:r>
            <w:r w:rsidR="00412CAD" w:rsidRPr="00F8758D">
              <w:rPr>
                <w:rFonts w:ascii="PT Astra Serif" w:eastAsia="Times New Roman" w:hAnsi="PT Astra Serif" w:cs="Times New Roman"/>
                <w:sz w:val="21"/>
                <w:szCs w:val="21"/>
                <w:lang w:eastAsia="ru-RU"/>
              </w:rPr>
              <w:t>симыми экспертами не заключены.</w:t>
            </w:r>
          </w:p>
          <w:p w:rsidR="005C3A54" w:rsidRPr="00F8758D" w:rsidRDefault="00E53C29" w:rsidP="00F8758D">
            <w:pPr>
              <w:autoSpaceDE w:val="0"/>
              <w:autoSpaceDN w:val="0"/>
              <w:adjustRightInd w:val="0"/>
              <w:spacing w:after="0" w:line="240" w:lineRule="auto"/>
              <w:jc w:val="both"/>
              <w:rPr>
                <w:rFonts w:ascii="PT Astra Serif" w:eastAsia="Times New Roman" w:hAnsi="PT Astra Serif" w:cs="Times New Roman"/>
                <w:sz w:val="21"/>
                <w:szCs w:val="21"/>
                <w:lang w:eastAsia="ru-RU"/>
              </w:rPr>
            </w:pPr>
            <w:proofErr w:type="gramStart"/>
            <w:r w:rsidRPr="00F8758D">
              <w:rPr>
                <w:rFonts w:ascii="PT Astra Serif" w:eastAsia="Times New Roman" w:hAnsi="PT Astra Serif" w:cs="Times New Roman"/>
                <w:sz w:val="21"/>
                <w:szCs w:val="21"/>
                <w:lang w:eastAsia="ru-RU"/>
              </w:rPr>
              <w:t xml:space="preserve">Разработанные Министерством проекты </w:t>
            </w:r>
            <w:r w:rsidR="005C3A54" w:rsidRPr="00F8758D">
              <w:rPr>
                <w:rFonts w:ascii="PT Astra Serif" w:eastAsia="Times New Roman" w:hAnsi="PT Astra Serif" w:cs="Times New Roman"/>
                <w:sz w:val="21"/>
                <w:szCs w:val="21"/>
                <w:lang w:eastAsia="ru-RU"/>
              </w:rPr>
              <w:t xml:space="preserve">нормативных правовых актов </w:t>
            </w:r>
            <w:r w:rsidRPr="00F8758D">
              <w:rPr>
                <w:rFonts w:ascii="PT Astra Serif" w:eastAsia="Times New Roman" w:hAnsi="PT Astra Serif" w:cs="Times New Roman"/>
                <w:sz w:val="21"/>
                <w:szCs w:val="21"/>
                <w:lang w:eastAsia="ru-RU"/>
              </w:rPr>
              <w:t xml:space="preserve">размещаются </w:t>
            </w:r>
            <w:r w:rsidR="005C3A54" w:rsidRPr="00F8758D">
              <w:rPr>
                <w:rFonts w:ascii="PT Astra Serif" w:eastAsia="Calibri" w:hAnsi="PT Astra Serif" w:cs="Times New Roman"/>
                <w:bCs/>
                <w:sz w:val="21"/>
                <w:szCs w:val="21"/>
              </w:rPr>
              <w:t xml:space="preserve">на едином региональном интернет-портале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 </w:t>
            </w:r>
            <w:hyperlink r:id="rId9" w:history="1">
              <w:r w:rsidR="005C3A54" w:rsidRPr="00F8758D">
                <w:rPr>
                  <w:rFonts w:ascii="PT Astra Serif" w:eastAsia="Calibri" w:hAnsi="PT Astra Serif" w:cs="Times New Roman"/>
                  <w:bCs/>
                  <w:sz w:val="21"/>
                  <w:szCs w:val="21"/>
                  <w:u w:val="single"/>
                  <w:lang w:val="en-US"/>
                </w:rPr>
                <w:t>www</w:t>
              </w:r>
              <w:r w:rsidR="005C3A54" w:rsidRPr="00F8758D">
                <w:rPr>
                  <w:rFonts w:ascii="PT Astra Serif" w:eastAsia="Calibri" w:hAnsi="PT Astra Serif" w:cs="Times New Roman"/>
                  <w:bCs/>
                  <w:sz w:val="21"/>
                  <w:szCs w:val="21"/>
                  <w:u w:val="single"/>
                </w:rPr>
                <w:t>.</w:t>
              </w:r>
              <w:proofErr w:type="spellStart"/>
              <w:r w:rsidR="005C3A54" w:rsidRPr="00F8758D">
                <w:rPr>
                  <w:rFonts w:ascii="PT Astra Serif" w:eastAsia="Calibri" w:hAnsi="PT Astra Serif" w:cs="Times New Roman"/>
                  <w:bCs/>
                  <w:sz w:val="21"/>
                  <w:szCs w:val="21"/>
                  <w:u w:val="single"/>
                  <w:lang w:val="en-US"/>
                </w:rPr>
                <w:t>ulgov</w:t>
              </w:r>
              <w:proofErr w:type="spellEnd"/>
              <w:r w:rsidR="005C3A54" w:rsidRPr="00F8758D">
                <w:rPr>
                  <w:rFonts w:ascii="PT Astra Serif" w:eastAsia="Calibri" w:hAnsi="PT Astra Serif" w:cs="Times New Roman"/>
                  <w:bCs/>
                  <w:sz w:val="21"/>
                  <w:szCs w:val="21"/>
                  <w:u w:val="single"/>
                </w:rPr>
                <w:t>.</w:t>
              </w:r>
              <w:proofErr w:type="spellStart"/>
              <w:r w:rsidR="005C3A54" w:rsidRPr="00F8758D">
                <w:rPr>
                  <w:rFonts w:ascii="PT Astra Serif" w:eastAsia="Calibri" w:hAnsi="PT Astra Serif" w:cs="Times New Roman"/>
                  <w:bCs/>
                  <w:sz w:val="21"/>
                  <w:szCs w:val="21"/>
                  <w:u w:val="single"/>
                  <w:lang w:val="en-US"/>
                </w:rPr>
                <w:t>ru</w:t>
              </w:r>
              <w:proofErr w:type="spellEnd"/>
            </w:hyperlink>
            <w:r w:rsidR="005C3A54" w:rsidRPr="00F8758D">
              <w:rPr>
                <w:rFonts w:ascii="PT Astra Serif" w:eastAsia="Times New Roman" w:hAnsi="PT Astra Serif" w:cs="Times New Roman"/>
                <w:sz w:val="21"/>
                <w:szCs w:val="21"/>
                <w:lang w:eastAsia="ru-RU"/>
              </w:rPr>
              <w:t xml:space="preserve"> в разделе</w:t>
            </w:r>
            <w:r w:rsidRPr="00F8758D">
              <w:rPr>
                <w:rFonts w:ascii="PT Astra Serif" w:eastAsia="Times New Roman" w:hAnsi="PT Astra Serif" w:cs="Times New Roman"/>
                <w:sz w:val="21"/>
                <w:szCs w:val="21"/>
                <w:lang w:eastAsia="ru-RU"/>
              </w:rPr>
              <w:t xml:space="preserve"> «Общественная и антикоррупционная экспертиза» с указанием наименования разработчика проекта, дат начала </w:t>
            </w:r>
            <w:r w:rsidR="003A6112" w:rsidRPr="00F8758D">
              <w:rPr>
                <w:rFonts w:ascii="PT Astra Serif" w:eastAsia="Times New Roman" w:hAnsi="PT Astra Serif" w:cs="Times New Roman"/>
                <w:sz w:val="21"/>
                <w:szCs w:val="21"/>
                <w:lang w:eastAsia="ru-RU"/>
              </w:rPr>
              <w:br/>
            </w:r>
            <w:r w:rsidRPr="00F8758D">
              <w:rPr>
                <w:rFonts w:ascii="PT Astra Serif" w:eastAsia="Times New Roman" w:hAnsi="PT Astra Serif" w:cs="Times New Roman"/>
                <w:sz w:val="21"/>
                <w:szCs w:val="21"/>
                <w:lang w:eastAsia="ru-RU"/>
              </w:rPr>
              <w:t>и окончания приёма заключений по результатам независимой антикоррупционной экспертизы.</w:t>
            </w:r>
            <w:proofErr w:type="gramEnd"/>
            <w:r w:rsidRPr="00F8758D">
              <w:rPr>
                <w:rFonts w:ascii="PT Astra Serif" w:eastAsia="Times New Roman" w:hAnsi="PT Astra Serif" w:cs="Times New Roman"/>
                <w:sz w:val="21"/>
                <w:szCs w:val="21"/>
                <w:lang w:eastAsia="ru-RU"/>
              </w:rPr>
              <w:t xml:space="preserve"> </w:t>
            </w:r>
            <w:r w:rsidR="00B054E6" w:rsidRPr="00F8758D">
              <w:rPr>
                <w:rFonts w:ascii="PT Astra Serif" w:eastAsia="Times New Roman" w:hAnsi="PT Astra Serif" w:cs="Times New Roman"/>
                <w:sz w:val="21"/>
                <w:szCs w:val="21"/>
                <w:lang w:eastAsia="ru-RU"/>
              </w:rPr>
              <w:t>Любой</w:t>
            </w:r>
            <w:r w:rsidRPr="00F8758D">
              <w:rPr>
                <w:rFonts w:ascii="PT Astra Serif" w:eastAsia="Times New Roman" w:hAnsi="PT Astra Serif" w:cs="Times New Roman"/>
                <w:sz w:val="21"/>
                <w:szCs w:val="21"/>
                <w:lang w:eastAsia="ru-RU"/>
              </w:rPr>
              <w:t xml:space="preserve"> независимый эксперт может направить предложения и замечания на проекты </w:t>
            </w:r>
            <w:r w:rsidRPr="00F8758D">
              <w:rPr>
                <w:rFonts w:ascii="PT Astra Serif" w:eastAsia="Times New Roman" w:hAnsi="PT Astra Serif" w:cs="Times New Roman"/>
                <w:sz w:val="21"/>
                <w:szCs w:val="21"/>
                <w:lang w:eastAsia="ru-RU"/>
              </w:rPr>
              <w:br/>
              <w:t>нормативных правовых актов.</w:t>
            </w:r>
          </w:p>
        </w:tc>
      </w:tr>
      <w:tr w:rsidR="004E68E1" w:rsidRPr="009B5C7D" w:rsidTr="00AB0BC6">
        <w:trPr>
          <w:trHeight w:val="1393"/>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1.1.10.</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F8758D">
              <w:rPr>
                <w:rFonts w:ascii="PT Astra Serif" w:hAnsi="PT Astra Serif" w:cs="Times New Roman"/>
                <w:sz w:val="21"/>
                <w:szCs w:val="21"/>
              </w:rPr>
              <w:t xml:space="preserve">Развитие практики участия независимых экспертов в заседаниях комиссии по координации деятельности по противодействию коррупции </w:t>
            </w:r>
            <w:r w:rsidR="003A6112" w:rsidRPr="00F8758D">
              <w:rPr>
                <w:rFonts w:ascii="PT Astra Serif" w:hAnsi="PT Astra Serif" w:cs="Times New Roman"/>
                <w:sz w:val="21"/>
                <w:szCs w:val="21"/>
              </w:rPr>
              <w:br/>
            </w:r>
            <w:r w:rsidRPr="00F8758D">
              <w:rPr>
                <w:rFonts w:ascii="PT Astra Serif" w:hAnsi="PT Astra Serif" w:cs="Times New Roman"/>
                <w:sz w:val="21"/>
                <w:szCs w:val="21"/>
              </w:rPr>
              <w:t>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F8758D" w:rsidRDefault="00E53C29"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eastAsia="Times New Roman" w:hAnsi="PT Astra Serif" w:cs="Times New Roman"/>
                <w:sz w:val="21"/>
                <w:szCs w:val="21"/>
                <w:lang w:eastAsia="ru-RU"/>
              </w:rPr>
              <w:t>За отчётный период независимые экспер</w:t>
            </w:r>
            <w:r w:rsidR="00241CFA" w:rsidRPr="00F8758D">
              <w:rPr>
                <w:rFonts w:ascii="PT Astra Serif" w:eastAsia="Times New Roman" w:hAnsi="PT Astra Serif" w:cs="Times New Roman"/>
                <w:sz w:val="21"/>
                <w:szCs w:val="21"/>
                <w:lang w:eastAsia="ru-RU"/>
              </w:rPr>
              <w:t xml:space="preserve">ты не приглашались для участия </w:t>
            </w:r>
            <w:r w:rsidRPr="00F8758D">
              <w:rPr>
                <w:rFonts w:ascii="PT Astra Serif" w:eastAsia="Times New Roman" w:hAnsi="PT Astra Serif" w:cs="Times New Roman"/>
                <w:sz w:val="21"/>
                <w:szCs w:val="21"/>
                <w:lang w:eastAsia="ru-RU"/>
              </w:rPr>
              <w:t>в заседаниях комиссии Министерства по противодействию коррупции</w:t>
            </w:r>
            <w:r w:rsidR="00031CA3" w:rsidRPr="00F8758D">
              <w:rPr>
                <w:rFonts w:ascii="PT Astra Serif" w:eastAsia="Times New Roman" w:hAnsi="PT Astra Serif" w:cs="Times New Roman"/>
                <w:sz w:val="21"/>
                <w:szCs w:val="21"/>
                <w:lang w:eastAsia="ru-RU"/>
              </w:rPr>
              <w:t>.</w:t>
            </w:r>
          </w:p>
        </w:tc>
      </w:tr>
      <w:tr w:rsidR="004E68E1" w:rsidRPr="009B5C7D" w:rsidTr="00AB0BC6">
        <w:trPr>
          <w:trHeight w:val="20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2.1.2.</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6662" w:type="dxa"/>
            <w:tcBorders>
              <w:top w:val="single" w:sz="4" w:space="0" w:color="auto"/>
              <w:left w:val="single" w:sz="4" w:space="0" w:color="auto"/>
              <w:bottom w:val="single" w:sz="4" w:space="0" w:color="auto"/>
              <w:right w:val="single" w:sz="4" w:space="0" w:color="auto"/>
            </w:tcBorders>
            <w:vAlign w:val="center"/>
          </w:tcPr>
          <w:p w:rsidR="007A666D" w:rsidRPr="009B5C7D" w:rsidRDefault="00E53C29" w:rsidP="00F8758D">
            <w:pPr>
              <w:autoSpaceDE w:val="0"/>
              <w:autoSpaceDN w:val="0"/>
              <w:adjustRightInd w:val="0"/>
              <w:spacing w:before="200" w:after="0"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Предоставление всех государственных услуг осуществляется в соответствии с утверждёнными Административными рег</w:t>
            </w:r>
            <w:r w:rsidR="00F555FF" w:rsidRPr="009B5C7D">
              <w:rPr>
                <w:rFonts w:ascii="PT Astra Serif" w:eastAsia="Times New Roman" w:hAnsi="PT Astra Serif" w:cs="Times New Roman"/>
                <w:sz w:val="21"/>
                <w:szCs w:val="21"/>
                <w:lang w:eastAsia="ru-RU"/>
              </w:rPr>
              <w:t>ламентами.</w:t>
            </w:r>
            <w:r w:rsidR="008C7E73" w:rsidRPr="009B5C7D">
              <w:rPr>
                <w:rFonts w:ascii="PT Astra Serif" w:eastAsia="Times New Roman" w:hAnsi="PT Astra Serif" w:cs="Times New Roman"/>
                <w:sz w:val="21"/>
                <w:szCs w:val="21"/>
                <w:lang w:eastAsia="ru-RU"/>
              </w:rPr>
              <w:t xml:space="preserve"> </w:t>
            </w:r>
            <w:r w:rsidRPr="009B5C7D">
              <w:rPr>
                <w:rFonts w:ascii="PT Astra Serif" w:eastAsia="Times New Roman" w:hAnsi="PT Astra Serif" w:cs="Times New Roman"/>
                <w:sz w:val="21"/>
                <w:szCs w:val="21"/>
                <w:lang w:eastAsia="ru-RU"/>
              </w:rPr>
              <w:t>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 сокращения количества документов, предоставляемых заявителем для получения государственной услуги, уменьшения сроков предос</w:t>
            </w:r>
            <w:r w:rsidR="003D1C5E" w:rsidRPr="009B5C7D">
              <w:rPr>
                <w:rFonts w:ascii="PT Astra Serif" w:eastAsia="Times New Roman" w:hAnsi="PT Astra Serif" w:cs="Times New Roman"/>
                <w:sz w:val="21"/>
                <w:szCs w:val="21"/>
                <w:lang w:eastAsia="ru-RU"/>
              </w:rPr>
              <w:t>тавления государственных услуг и взаимодействия с МФЦ</w:t>
            </w:r>
            <w:r w:rsidRPr="009B5C7D">
              <w:rPr>
                <w:rFonts w:ascii="PT Astra Serif" w:eastAsia="Times New Roman" w:hAnsi="PT Astra Serif" w:cs="Times New Roman"/>
                <w:sz w:val="21"/>
                <w:szCs w:val="21"/>
                <w:lang w:eastAsia="ru-RU"/>
              </w:rPr>
              <w:t xml:space="preserve"> с целью создания </w:t>
            </w:r>
            <w:r w:rsidRPr="009B5C7D">
              <w:rPr>
                <w:rFonts w:ascii="PT Astra Serif" w:eastAsia="Times New Roman" w:hAnsi="PT Astra Serif" w:cs="Times New Roman"/>
                <w:sz w:val="21"/>
                <w:szCs w:val="21"/>
                <w:lang w:eastAsia="ru-RU"/>
              </w:rPr>
              <w:lastRenderedPageBreak/>
              <w:t>условий доступности и оперативности.</w:t>
            </w:r>
          </w:p>
        </w:tc>
      </w:tr>
      <w:tr w:rsidR="004E68E1" w:rsidRPr="009B5C7D" w:rsidTr="00AB0BC6">
        <w:trPr>
          <w:trHeight w:val="1023"/>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2.1.3.</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Административные регламенты предоставления соответствующих государственных услуг размещены в федеральной государственной информационной системе «Единый портал государственных </w:t>
            </w:r>
            <w:r w:rsidR="00840EE7" w:rsidRPr="009B5C7D">
              <w:rPr>
                <w:rFonts w:ascii="PT Astra Serif" w:eastAsia="Times New Roman" w:hAnsi="PT Astra Serif" w:cs="Times New Roman"/>
                <w:sz w:val="21"/>
                <w:szCs w:val="21"/>
                <w:lang w:eastAsia="ru-RU"/>
              </w:rPr>
              <w:br/>
            </w:r>
            <w:r w:rsidRPr="009B5C7D">
              <w:rPr>
                <w:rFonts w:ascii="PT Astra Serif" w:eastAsia="Times New Roman" w:hAnsi="PT Astra Serif" w:cs="Times New Roman"/>
                <w:sz w:val="21"/>
                <w:szCs w:val="21"/>
                <w:lang w:eastAsia="ru-RU"/>
              </w:rPr>
              <w:t>и муниципальных услуг (функций)».</w:t>
            </w:r>
          </w:p>
        </w:tc>
      </w:tr>
      <w:tr w:rsidR="004E68E1" w:rsidRPr="009B5C7D" w:rsidTr="00AB0BC6">
        <w:trPr>
          <w:trHeight w:val="1576"/>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2.2.14.</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Разработка и реализация в сферах установленных функций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3E177B"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В Министерстве разработан и принят </w:t>
            </w:r>
            <w:r w:rsidRPr="009B5C7D">
              <w:rPr>
                <w:rFonts w:ascii="PT Astra Serif" w:hAnsi="PT Astra Serif"/>
                <w:sz w:val="21"/>
                <w:szCs w:val="21"/>
              </w:rPr>
              <w:t>План просветительских и воспитательных мероприятий, направленных на формирование в обществе негативного отношения к коррупционному поведению в сфере деятельности Министерства на 2022 год.</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2.2.20.</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eastAsia="Calibri" w:hAnsi="PT Astra Serif" w:cs="Times New Roman"/>
                <w:sz w:val="21"/>
                <w:szCs w:val="21"/>
              </w:rPr>
            </w:pPr>
            <w:r w:rsidRPr="009B5C7D">
              <w:rPr>
                <w:rFonts w:ascii="PT Astra Serif" w:eastAsia="Calibri" w:hAnsi="PT Astra Serif" w:cs="Times New Roman"/>
                <w:sz w:val="21"/>
                <w:szCs w:val="21"/>
              </w:rPr>
              <w:t>Министерством утвержд</w:t>
            </w:r>
            <w:r w:rsidR="00102DFE" w:rsidRPr="009B5C7D">
              <w:rPr>
                <w:rFonts w:ascii="PT Astra Serif" w:eastAsia="Calibri" w:hAnsi="PT Astra Serif" w:cs="Times New Roman"/>
                <w:sz w:val="21"/>
                <w:szCs w:val="21"/>
              </w:rPr>
              <w:t>ё</w:t>
            </w:r>
            <w:r w:rsidRPr="009B5C7D">
              <w:rPr>
                <w:rFonts w:ascii="PT Astra Serif" w:eastAsia="Calibri" w:hAnsi="PT Astra Serif" w:cs="Times New Roman"/>
                <w:sz w:val="21"/>
                <w:szCs w:val="21"/>
              </w:rPr>
              <w:t>н</w:t>
            </w:r>
            <w:r w:rsidR="00102DFE" w:rsidRPr="009B5C7D">
              <w:rPr>
                <w:rFonts w:ascii="PT Astra Serif" w:eastAsia="Calibri" w:hAnsi="PT Astra Serif" w:cs="Times New Roman"/>
                <w:sz w:val="21"/>
                <w:szCs w:val="21"/>
              </w:rPr>
              <w:t xml:space="preserve"> </w:t>
            </w:r>
            <w:r w:rsidRPr="009B5C7D">
              <w:rPr>
                <w:rFonts w:ascii="PT Astra Serif" w:eastAsia="Calibri" w:hAnsi="PT Astra Serif" w:cs="Times New Roman"/>
                <w:sz w:val="21"/>
                <w:szCs w:val="21"/>
              </w:rPr>
              <w:t>Кодекс корпоративной культуры и профессиональной этики работников Министерства семейной, демографической политики и социального благополучия Ульяновской области и учреждений социальной сферы, утверждённый распоряжением от 11.02.2021 № 173-р</w:t>
            </w:r>
            <w:r w:rsidR="00DB5095" w:rsidRPr="009B5C7D">
              <w:rPr>
                <w:rFonts w:ascii="PT Astra Serif" w:eastAsia="Calibri" w:hAnsi="PT Astra Serif" w:cs="Times New Roman"/>
                <w:sz w:val="21"/>
                <w:szCs w:val="21"/>
              </w:rPr>
              <w:t>;</w:t>
            </w:r>
          </w:p>
          <w:p w:rsidR="003E177B" w:rsidRPr="009B5C7D" w:rsidRDefault="00914A5E" w:rsidP="00F8758D">
            <w:pPr>
              <w:autoSpaceDE w:val="0"/>
              <w:autoSpaceDN w:val="0"/>
              <w:adjustRightInd w:val="0"/>
              <w:spacing w:after="0" w:line="240" w:lineRule="auto"/>
              <w:jc w:val="both"/>
              <w:rPr>
                <w:rFonts w:ascii="PT Astra Serif" w:eastAsia="Calibri" w:hAnsi="PT Astra Serif" w:cs="Times New Roman"/>
                <w:sz w:val="21"/>
                <w:szCs w:val="21"/>
              </w:rPr>
            </w:pPr>
            <w:r w:rsidRPr="009B5C7D">
              <w:rPr>
                <w:rFonts w:ascii="PT Astra Serif" w:eastAsia="Calibri" w:hAnsi="PT Astra Serif" w:cs="Times New Roman"/>
                <w:sz w:val="21"/>
                <w:szCs w:val="21"/>
              </w:rPr>
              <w:t>Принято распоряжение Министерства семейной, демографической политики и социального благополучия Ульяновской области от 17.08.2021 №</w:t>
            </w:r>
            <w:r w:rsidR="00C464FC" w:rsidRPr="009B5C7D">
              <w:rPr>
                <w:rFonts w:ascii="PT Astra Serif" w:eastAsia="Calibri" w:hAnsi="PT Astra Serif" w:cs="Times New Roman"/>
                <w:sz w:val="21"/>
                <w:szCs w:val="21"/>
              </w:rPr>
              <w:t xml:space="preserve"> </w:t>
            </w:r>
            <w:r w:rsidRPr="009B5C7D">
              <w:rPr>
                <w:rFonts w:ascii="PT Astra Serif" w:eastAsia="Calibri" w:hAnsi="PT Astra Serif" w:cs="Times New Roman"/>
                <w:sz w:val="21"/>
                <w:szCs w:val="21"/>
              </w:rPr>
              <w:t>1265-р «О мерах по контролю в сфере соблюдения антикоррупционного законодательства Российской Федерации, а также мер, направленных на пропаганду антикоррупционного поведения, в учреждениях, функции учредителя</w:t>
            </w:r>
            <w:r w:rsidR="00F555FF" w:rsidRPr="009B5C7D">
              <w:rPr>
                <w:rFonts w:ascii="PT Astra Serif" w:eastAsia="Calibri" w:hAnsi="PT Astra Serif" w:cs="Times New Roman"/>
                <w:sz w:val="21"/>
                <w:szCs w:val="21"/>
              </w:rPr>
              <w:t xml:space="preserve">, </w:t>
            </w:r>
            <w:r w:rsidRPr="009B5C7D">
              <w:rPr>
                <w:rFonts w:ascii="PT Astra Serif" w:eastAsia="Calibri" w:hAnsi="PT Astra Serif" w:cs="Times New Roman"/>
                <w:sz w:val="21"/>
                <w:szCs w:val="21"/>
              </w:rPr>
              <w:t>в отношении которых осуществляет Министерство семейной, демографической политики и социального благополучия Ульяновской области»</w:t>
            </w:r>
            <w:r w:rsidR="00F555FF" w:rsidRPr="009B5C7D">
              <w:rPr>
                <w:rFonts w:ascii="PT Astra Serif" w:eastAsia="Calibri" w:hAnsi="PT Astra Serif" w:cs="Times New Roman"/>
                <w:sz w:val="21"/>
                <w:szCs w:val="21"/>
              </w:rPr>
              <w:t xml:space="preserve">. </w:t>
            </w:r>
            <w:r w:rsidR="00867747" w:rsidRPr="009B5C7D">
              <w:rPr>
                <w:rFonts w:ascii="PT Astra Serif" w:eastAsia="Calibri" w:hAnsi="PT Astra Serif" w:cs="Times New Roman"/>
                <w:sz w:val="21"/>
                <w:szCs w:val="21"/>
              </w:rPr>
              <w:t xml:space="preserve">Принято распоряжение </w:t>
            </w:r>
            <w:r w:rsidR="00CB481E" w:rsidRPr="009B5C7D">
              <w:rPr>
                <w:rFonts w:ascii="PT Astra Serif" w:eastAsia="Calibri" w:hAnsi="PT Astra Serif" w:cs="Times New Roman"/>
                <w:sz w:val="21"/>
                <w:szCs w:val="21"/>
              </w:rPr>
              <w:t>Министерства семейной, демографической политики и социального благополучия Ульяновской области от 17.08.2021 №1266-р «Об утверждении типового стандарта антикоррупционного поведения работников учреждения, функции учредителя</w:t>
            </w:r>
            <w:r w:rsidR="005E35C7" w:rsidRPr="009B5C7D">
              <w:rPr>
                <w:rFonts w:ascii="PT Astra Serif" w:eastAsia="Calibri" w:hAnsi="PT Astra Serif" w:cs="Times New Roman"/>
                <w:sz w:val="21"/>
                <w:szCs w:val="21"/>
              </w:rPr>
              <w:t>,</w:t>
            </w:r>
            <w:r w:rsidR="00CB481E" w:rsidRPr="009B5C7D">
              <w:rPr>
                <w:rFonts w:ascii="PT Astra Serif" w:eastAsia="Calibri" w:hAnsi="PT Astra Serif" w:cs="Times New Roman"/>
                <w:sz w:val="21"/>
                <w:szCs w:val="21"/>
              </w:rPr>
              <w:t xml:space="preserve"> в отношении которого осуществляет Министерство семейной, демографической политики и социального благополучия Ульяновской области»</w:t>
            </w:r>
            <w:r w:rsidR="00F555FF" w:rsidRPr="009B5C7D">
              <w:rPr>
                <w:rFonts w:ascii="PT Astra Serif" w:eastAsia="Calibri" w:hAnsi="PT Astra Serif" w:cs="Times New Roman"/>
                <w:sz w:val="21"/>
                <w:szCs w:val="21"/>
              </w:rPr>
              <w:t xml:space="preserve">. </w:t>
            </w:r>
            <w:r w:rsidR="00E21C71" w:rsidRPr="009B5C7D">
              <w:rPr>
                <w:rFonts w:ascii="PT Astra Serif" w:eastAsia="Calibri" w:hAnsi="PT Astra Serif" w:cs="Times New Roman"/>
                <w:sz w:val="21"/>
                <w:szCs w:val="21"/>
              </w:rPr>
              <w:t xml:space="preserve">Принято распоряжение Министерства семейной, демографической политики и социального благополучия Ульяновской области от 21.03.2022 №333-р «Об утверждении типовых требований к оформлению </w:t>
            </w:r>
            <w:r w:rsidR="003E177B" w:rsidRPr="009B5C7D">
              <w:rPr>
                <w:rFonts w:ascii="PT Astra Serif" w:eastAsia="Calibri" w:hAnsi="PT Astra Serif" w:cs="Times New Roman"/>
                <w:sz w:val="21"/>
                <w:szCs w:val="21"/>
              </w:rPr>
              <w:t xml:space="preserve">стендов по вопросам противодействия коррупции» </w:t>
            </w:r>
          </w:p>
        </w:tc>
      </w:tr>
      <w:tr w:rsidR="004E68E1" w:rsidRPr="009B5C7D" w:rsidTr="00AB0BC6">
        <w:trPr>
          <w:trHeight w:val="20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2.2.21.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 xml:space="preserve">Реализация в Ульяновской области мероприятий, направленных на повышение эффективности противодействия коррупции в Ульяновской области направленных на </w:t>
            </w:r>
            <w:r w:rsidRPr="009B5C7D">
              <w:rPr>
                <w:rFonts w:ascii="PT Astra Serif" w:hAnsi="PT Astra Serif" w:cs="Times New Roman"/>
                <w:sz w:val="21"/>
                <w:szCs w:val="21"/>
              </w:rPr>
              <w:lastRenderedPageBreak/>
              <w:t>совершенствование мер по противодействию коррупции в сфере осуществления предпринимательской деятельности, в том числе мер по защите субъектов предпринимательской деятельности от злоупотребления должностными полномочиями со стороны должностных лиц, а также увеличение числа участников Общественного антикоррупционного договора</w:t>
            </w:r>
            <w:proofErr w:type="gramEnd"/>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lastRenderedPageBreak/>
              <w:t>Реализация мероприятий Комплексного плана осуществляется через</w:t>
            </w:r>
            <w:r w:rsidRPr="009B5C7D">
              <w:rPr>
                <w:rFonts w:ascii="PT Astra Serif" w:eastAsia="Andale Sans UI" w:hAnsi="PT Astra Serif" w:cs="Times New Roman"/>
                <w:sz w:val="21"/>
                <w:szCs w:val="21"/>
                <w:lang w:eastAsia="ja-JP"/>
              </w:rPr>
              <w:t xml:space="preserve"> </w:t>
            </w:r>
            <w:r w:rsidRPr="009B5C7D">
              <w:rPr>
                <w:rFonts w:ascii="PT Astra Serif" w:eastAsia="Times New Roman" w:hAnsi="PT Astra Serif" w:cs="Times New Roman"/>
                <w:sz w:val="21"/>
                <w:szCs w:val="21"/>
                <w:lang w:eastAsia="ru-RU"/>
              </w:rPr>
              <w:t>выполнение м</w:t>
            </w:r>
            <w:r w:rsidR="00054052" w:rsidRPr="009B5C7D">
              <w:rPr>
                <w:rFonts w:ascii="PT Astra Serif" w:eastAsia="Times New Roman" w:hAnsi="PT Astra Serif" w:cs="Times New Roman"/>
                <w:sz w:val="21"/>
                <w:szCs w:val="21"/>
                <w:lang w:eastAsia="ru-RU"/>
              </w:rPr>
              <w:t xml:space="preserve">ероприятий областной программы </w:t>
            </w:r>
            <w:r w:rsidRPr="009B5C7D">
              <w:rPr>
                <w:rFonts w:ascii="PT Astra Serif" w:eastAsia="Times New Roman" w:hAnsi="PT Astra Serif" w:cs="Times New Roman"/>
                <w:sz w:val="21"/>
                <w:szCs w:val="21"/>
                <w:lang w:eastAsia="ru-RU"/>
              </w:rPr>
              <w:t xml:space="preserve">по противодействию </w:t>
            </w:r>
            <w:r w:rsidRPr="009B5C7D">
              <w:rPr>
                <w:rFonts w:ascii="PT Astra Serif" w:eastAsia="Times New Roman" w:hAnsi="PT Astra Serif" w:cs="Times New Roman"/>
                <w:sz w:val="21"/>
                <w:szCs w:val="21"/>
                <w:lang w:eastAsia="ru-RU"/>
              </w:rPr>
              <w:lastRenderedPageBreak/>
              <w:t>коррупции</w:t>
            </w:r>
          </w:p>
        </w:tc>
      </w:tr>
      <w:tr w:rsidR="004E68E1" w:rsidRPr="009B5C7D" w:rsidTr="00AB0BC6">
        <w:trPr>
          <w:trHeight w:val="1041"/>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2.2.22.</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(муниципальных) служащих, популяризацию в обществе антикоррупционных стандартов и развитие общественного правосознания</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ind w:firstLine="505"/>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Пропаганда профессиональной этики и стандарт</w:t>
            </w:r>
            <w:r w:rsidR="00C464FC" w:rsidRPr="009B5C7D">
              <w:rPr>
                <w:rFonts w:ascii="PT Astra Serif" w:eastAsia="Times New Roman" w:hAnsi="PT Astra Serif" w:cs="Times New Roman"/>
                <w:sz w:val="21"/>
                <w:szCs w:val="21"/>
                <w:lang w:eastAsia="ru-RU"/>
              </w:rPr>
              <w:t xml:space="preserve">а антикоррупционного поведения </w:t>
            </w:r>
            <w:r w:rsidRPr="009B5C7D">
              <w:rPr>
                <w:rFonts w:ascii="PT Astra Serif" w:eastAsia="Times New Roman" w:hAnsi="PT Astra Serif" w:cs="Times New Roman"/>
                <w:sz w:val="21"/>
                <w:szCs w:val="21"/>
                <w:lang w:eastAsia="ru-RU"/>
              </w:rPr>
              <w:t>государственного служащего проводятся регулярно</w:t>
            </w:r>
          </w:p>
        </w:tc>
      </w:tr>
      <w:tr w:rsidR="004E68E1" w:rsidRPr="009B5C7D" w:rsidTr="00AB0BC6">
        <w:trPr>
          <w:trHeight w:val="78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2.2.35</w:t>
            </w:r>
          </w:p>
        </w:tc>
        <w:tc>
          <w:tcPr>
            <w:tcW w:w="8057" w:type="dxa"/>
            <w:tcBorders>
              <w:top w:val="single" w:sz="4" w:space="0" w:color="auto"/>
              <w:left w:val="single" w:sz="4" w:space="0" w:color="auto"/>
              <w:bottom w:val="single" w:sz="4" w:space="0" w:color="auto"/>
              <w:right w:val="single" w:sz="4" w:space="0" w:color="auto"/>
            </w:tcBorders>
          </w:tcPr>
          <w:p w:rsidR="008C7E73" w:rsidRPr="009B5C7D" w:rsidRDefault="00E53C29" w:rsidP="00F8758D">
            <w:pPr>
              <w:spacing w:before="100" w:beforeAutospacing="1" w:after="119"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9B5C7D">
              <w:rPr>
                <w:rFonts w:ascii="PT Astra Serif" w:eastAsia="Times New Roman" w:hAnsi="PT Astra Serif" w:cs="Times New Roman"/>
                <w:sz w:val="21"/>
                <w:szCs w:val="21"/>
                <w:lang w:eastAsia="ru-RU"/>
              </w:rPr>
              <w:t>флэшмоб</w:t>
            </w:r>
            <w:proofErr w:type="spellEnd"/>
            <w:r w:rsidRPr="009B5C7D">
              <w:rPr>
                <w:rFonts w:ascii="PT Astra Serif" w:eastAsia="Times New Roman" w:hAnsi="PT Astra Serif" w:cs="Times New Roman"/>
                <w:sz w:val="21"/>
                <w:szCs w:val="21"/>
                <w:lang w:eastAsia="ru-RU"/>
              </w:rPr>
              <w:t xml:space="preserve">-акции в информационно-телекоммуникационной сети «Интернет» с указанием </w:t>
            </w:r>
            <w:proofErr w:type="spellStart"/>
            <w:r w:rsidRPr="009B5C7D">
              <w:rPr>
                <w:rFonts w:ascii="PT Astra Serif" w:eastAsia="Times New Roman" w:hAnsi="PT Astra Serif" w:cs="Times New Roman"/>
                <w:sz w:val="21"/>
                <w:szCs w:val="21"/>
                <w:lang w:eastAsia="ru-RU"/>
              </w:rPr>
              <w:t>хештега</w:t>
            </w:r>
            <w:proofErr w:type="spellEnd"/>
            <w:r w:rsidRPr="009B5C7D">
              <w:rPr>
                <w:rFonts w:ascii="PT Astra Serif" w:eastAsia="Times New Roman" w:hAnsi="PT Astra Serif" w:cs="Times New Roman"/>
                <w:sz w:val="21"/>
                <w:szCs w:val="21"/>
                <w:lang w:eastAsia="ru-RU"/>
              </w:rPr>
              <w:t xml:space="preserve"> «#</w:t>
            </w:r>
            <w:proofErr w:type="spellStart"/>
            <w:r w:rsidRPr="009B5C7D">
              <w:rPr>
                <w:rFonts w:ascii="PT Astra Serif" w:eastAsia="Times New Roman" w:hAnsi="PT Astra Serif" w:cs="Times New Roman"/>
                <w:sz w:val="21"/>
                <w:szCs w:val="21"/>
                <w:lang w:eastAsia="ru-RU"/>
              </w:rPr>
              <w:t>япротивкоррупции</w:t>
            </w:r>
            <w:proofErr w:type="spellEnd"/>
            <w:r w:rsidRPr="009B5C7D">
              <w:rPr>
                <w:rFonts w:ascii="PT Astra Serif" w:eastAsia="Times New Roman" w:hAnsi="PT Astra Serif" w:cs="Times New Roman"/>
                <w:sz w:val="21"/>
                <w:szCs w:val="21"/>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2915F7" w:rsidRPr="009B5C7D" w:rsidRDefault="00E53C29" w:rsidP="00F8758D">
            <w:pPr>
              <w:pStyle w:val="ab"/>
              <w:jc w:val="center"/>
              <w:rPr>
                <w:rFonts w:ascii="PT Astra Serif" w:hAnsi="PT Astra Serif"/>
                <w:sz w:val="21"/>
                <w:szCs w:val="21"/>
              </w:rPr>
            </w:pPr>
            <w:r w:rsidRPr="009B5C7D">
              <w:rPr>
                <w:rFonts w:ascii="PT Astra Serif" w:hAnsi="PT Astra Serif"/>
                <w:bCs/>
                <w:sz w:val="21"/>
                <w:szCs w:val="21"/>
              </w:rPr>
              <w:t>З</w:t>
            </w:r>
            <w:r w:rsidRPr="009B5C7D">
              <w:rPr>
                <w:rFonts w:ascii="PT Astra Serif" w:hAnsi="PT Astra Serif"/>
                <w:bCs/>
                <w:sz w:val="21"/>
                <w:szCs w:val="21"/>
                <w:lang w:val="de-DE"/>
              </w:rPr>
              <w:t xml:space="preserve">а </w:t>
            </w:r>
            <w:r w:rsidRPr="009B5C7D">
              <w:rPr>
                <w:rFonts w:ascii="PT Astra Serif" w:hAnsi="PT Astra Serif"/>
                <w:bCs/>
                <w:sz w:val="21"/>
                <w:szCs w:val="21"/>
              </w:rPr>
              <w:t xml:space="preserve">отчётный период </w:t>
            </w:r>
            <w:r w:rsidR="002915F7" w:rsidRPr="009B5C7D">
              <w:rPr>
                <w:rFonts w:ascii="PT Astra Serif" w:hAnsi="PT Astra Serif"/>
                <w:bCs/>
                <w:sz w:val="21"/>
                <w:szCs w:val="21"/>
              </w:rPr>
              <w:t>не проводились.</w:t>
            </w:r>
          </w:p>
          <w:p w:rsidR="00E53C29" w:rsidRPr="009B5C7D" w:rsidRDefault="00E53C29" w:rsidP="00F8758D">
            <w:pPr>
              <w:spacing w:after="0" w:line="240" w:lineRule="auto"/>
              <w:jc w:val="both"/>
              <w:rPr>
                <w:rFonts w:ascii="PT Astra Serif" w:eastAsia="Times New Roman" w:hAnsi="PT Astra Serif" w:cs="Times New Roman"/>
                <w:sz w:val="21"/>
                <w:szCs w:val="21"/>
                <w:lang w:eastAsia="ru-RU"/>
              </w:rPr>
            </w:pPr>
          </w:p>
        </w:tc>
      </w:tr>
      <w:tr w:rsidR="008C7E73" w:rsidRPr="009B5C7D" w:rsidTr="00AB0BC6">
        <w:trPr>
          <w:trHeight w:val="907"/>
        </w:trPr>
        <w:tc>
          <w:tcPr>
            <w:tcW w:w="794" w:type="dxa"/>
            <w:tcBorders>
              <w:top w:val="single" w:sz="4" w:space="0" w:color="auto"/>
              <w:left w:val="single" w:sz="4" w:space="0" w:color="auto"/>
              <w:bottom w:val="single" w:sz="4" w:space="0" w:color="auto"/>
              <w:right w:val="single" w:sz="4" w:space="0" w:color="auto"/>
            </w:tcBorders>
          </w:tcPr>
          <w:p w:rsidR="008C7E73" w:rsidRPr="009B5C7D" w:rsidRDefault="008C7E73" w:rsidP="00F8758D">
            <w:pPr>
              <w:autoSpaceDE w:val="0"/>
              <w:autoSpaceDN w:val="0"/>
              <w:adjustRightInd w:val="0"/>
              <w:spacing w:after="0" w:line="240" w:lineRule="auto"/>
              <w:rPr>
                <w:rFonts w:ascii="PT Astra Serif" w:hAnsi="PT Astra Serif" w:cs="Times New Roman"/>
                <w:sz w:val="21"/>
                <w:szCs w:val="21"/>
              </w:rPr>
            </w:pPr>
            <w:r w:rsidRPr="009B5C7D">
              <w:rPr>
                <w:rFonts w:ascii="PT Astra Serif" w:hAnsi="PT Astra Serif" w:cs="Times New Roman"/>
                <w:sz w:val="21"/>
                <w:szCs w:val="21"/>
              </w:rPr>
              <w:t>2.2.39.</w:t>
            </w:r>
          </w:p>
        </w:tc>
        <w:tc>
          <w:tcPr>
            <w:tcW w:w="8057" w:type="dxa"/>
            <w:tcBorders>
              <w:top w:val="single" w:sz="4" w:space="0" w:color="auto"/>
              <w:left w:val="single" w:sz="4" w:space="0" w:color="auto"/>
              <w:bottom w:val="single" w:sz="4" w:space="0" w:color="auto"/>
              <w:right w:val="single" w:sz="4" w:space="0" w:color="auto"/>
            </w:tcBorders>
          </w:tcPr>
          <w:p w:rsidR="008C7E73" w:rsidRPr="009B5C7D" w:rsidRDefault="008C7E73" w:rsidP="00F8758D">
            <w:pPr>
              <w:spacing w:after="0"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Проведение онлайн-консультирований граждан по вопросам противодействия коррупции в процессе предоставления жителям Ульяновской области услуг в сферах здравоохранения, образования, социального обслуживания, культуры, физической культуры и спорта </w:t>
            </w:r>
          </w:p>
        </w:tc>
        <w:tc>
          <w:tcPr>
            <w:tcW w:w="6662" w:type="dxa"/>
            <w:tcBorders>
              <w:top w:val="single" w:sz="4" w:space="0" w:color="auto"/>
              <w:left w:val="single" w:sz="4" w:space="0" w:color="auto"/>
              <w:bottom w:val="single" w:sz="4" w:space="0" w:color="auto"/>
              <w:right w:val="single" w:sz="4" w:space="0" w:color="auto"/>
            </w:tcBorders>
            <w:vAlign w:val="center"/>
          </w:tcPr>
          <w:p w:rsidR="008C7E73" w:rsidRPr="009B5C7D" w:rsidRDefault="008C7E73" w:rsidP="00F8758D">
            <w:pPr>
              <w:spacing w:after="0" w:line="240" w:lineRule="auto"/>
              <w:jc w:val="center"/>
              <w:rPr>
                <w:rFonts w:ascii="PT Astra Serif" w:hAnsi="PT Astra Serif"/>
                <w:bCs/>
                <w:sz w:val="21"/>
                <w:szCs w:val="21"/>
              </w:rPr>
            </w:pPr>
            <w:r w:rsidRPr="009B5C7D">
              <w:rPr>
                <w:rFonts w:ascii="PT Astra Serif" w:hAnsi="PT Astra Serif"/>
                <w:bCs/>
                <w:sz w:val="21"/>
                <w:szCs w:val="21"/>
              </w:rPr>
              <w:t>За отчётный период не проводилось</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2.2.40.</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онлайн-консультирований граждан по вопросам противодействия коррупции в процессе предоставления жителям Ульяновской области услуг в сфере здравоохранения, образования, социального обслуживания, культуры, физической культуры и спорта</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0" w:beforeAutospacing="1" w:after="119"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Баннер, открывающий доступ</w:t>
            </w:r>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на</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сайт</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государственных</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услуг</w:t>
            </w:r>
            <w:proofErr w:type="spellEnd"/>
            <w:r w:rsidRPr="009B5C7D">
              <w:rPr>
                <w:rFonts w:ascii="PT Astra Serif" w:eastAsia="Times New Roman" w:hAnsi="PT Astra Serif" w:cs="Times New Roman"/>
                <w:sz w:val="21"/>
                <w:szCs w:val="21"/>
                <w:lang w:val="de-DE" w:eastAsia="ru-RU"/>
              </w:rPr>
              <w:t xml:space="preserve"> </w:t>
            </w:r>
            <w:r w:rsidRPr="009B5C7D">
              <w:rPr>
                <w:rFonts w:ascii="PT Astra Serif" w:eastAsia="Times New Roman" w:hAnsi="PT Astra Serif" w:cs="Times New Roman"/>
                <w:sz w:val="21"/>
                <w:szCs w:val="21"/>
                <w:lang w:eastAsia="ru-RU"/>
              </w:rPr>
              <w:br/>
            </w:r>
            <w:proofErr w:type="spellStart"/>
            <w:r w:rsidR="005E35C7" w:rsidRPr="009B5C7D">
              <w:rPr>
                <w:rFonts w:ascii="PT Astra Serif" w:eastAsia="Times New Roman" w:hAnsi="PT Astra Serif" w:cs="Times New Roman"/>
                <w:sz w:val="21"/>
                <w:szCs w:val="21"/>
                <w:lang w:val="de-DE" w:eastAsia="ru-RU"/>
              </w:rPr>
              <w:t>размещен</w:t>
            </w:r>
            <w:proofErr w:type="spellEnd"/>
            <w:r w:rsidR="005E35C7" w:rsidRPr="009B5C7D">
              <w:rPr>
                <w:rFonts w:ascii="PT Astra Serif" w:eastAsia="Times New Roman" w:hAnsi="PT Astra Serif" w:cs="Times New Roman"/>
                <w:sz w:val="21"/>
                <w:szCs w:val="21"/>
                <w:lang w:val="de-DE" w:eastAsia="ru-RU"/>
              </w:rPr>
              <w:t xml:space="preserve"> </w:t>
            </w:r>
            <w:proofErr w:type="spellStart"/>
            <w:r w:rsidR="005E35C7" w:rsidRPr="009B5C7D">
              <w:rPr>
                <w:rFonts w:ascii="PT Astra Serif" w:eastAsia="Times New Roman" w:hAnsi="PT Astra Serif" w:cs="Times New Roman"/>
                <w:sz w:val="21"/>
                <w:szCs w:val="21"/>
                <w:lang w:val="de-DE" w:eastAsia="ru-RU"/>
              </w:rPr>
              <w:t>на</w:t>
            </w:r>
            <w:proofErr w:type="spellEnd"/>
            <w:r w:rsidR="005E35C7" w:rsidRPr="009B5C7D">
              <w:rPr>
                <w:rFonts w:ascii="PT Astra Serif" w:eastAsia="Times New Roman" w:hAnsi="PT Astra Serif" w:cs="Times New Roman"/>
                <w:sz w:val="21"/>
                <w:szCs w:val="21"/>
                <w:lang w:val="de-DE" w:eastAsia="ru-RU"/>
              </w:rPr>
              <w:t xml:space="preserve"> </w:t>
            </w:r>
            <w:proofErr w:type="spellStart"/>
            <w:r w:rsidR="005E35C7" w:rsidRPr="009B5C7D">
              <w:rPr>
                <w:rFonts w:ascii="PT Astra Serif" w:eastAsia="Times New Roman" w:hAnsi="PT Astra Serif" w:cs="Times New Roman"/>
                <w:sz w:val="21"/>
                <w:szCs w:val="21"/>
                <w:lang w:val="de-DE" w:eastAsia="ru-RU"/>
              </w:rPr>
              <w:t>сайте</w:t>
            </w:r>
            <w:proofErr w:type="spellEnd"/>
            <w:r w:rsidR="005E35C7" w:rsidRPr="009B5C7D">
              <w:rPr>
                <w:rFonts w:ascii="PT Astra Serif" w:eastAsia="Times New Roman" w:hAnsi="PT Astra Serif" w:cs="Times New Roman"/>
                <w:sz w:val="21"/>
                <w:szCs w:val="21"/>
                <w:lang w:val="de-DE" w:eastAsia="ru-RU"/>
              </w:rPr>
              <w:t xml:space="preserve"> </w:t>
            </w:r>
            <w:proofErr w:type="spellStart"/>
            <w:r w:rsidR="005E35C7" w:rsidRPr="009B5C7D">
              <w:rPr>
                <w:rFonts w:ascii="PT Astra Serif" w:eastAsia="Times New Roman" w:hAnsi="PT Astra Serif" w:cs="Times New Roman"/>
                <w:sz w:val="21"/>
                <w:szCs w:val="21"/>
                <w:lang w:val="de-DE" w:eastAsia="ru-RU"/>
              </w:rPr>
              <w:t>Министерства</w:t>
            </w:r>
            <w:proofErr w:type="spellEnd"/>
            <w:r w:rsidR="005E35C7" w:rsidRPr="009B5C7D">
              <w:rPr>
                <w:rFonts w:ascii="PT Astra Serif" w:eastAsia="Times New Roman" w:hAnsi="PT Astra Serif" w:cs="Times New Roman"/>
                <w:sz w:val="21"/>
                <w:szCs w:val="21"/>
                <w:lang w:eastAsia="ru-RU"/>
              </w:rPr>
              <w:t>.</w:t>
            </w:r>
          </w:p>
        </w:tc>
      </w:tr>
      <w:tr w:rsidR="004E68E1" w:rsidRPr="009B5C7D" w:rsidTr="00AB0BC6">
        <w:trPr>
          <w:trHeight w:val="977"/>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2.2.41.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Проведение </w:t>
            </w:r>
            <w:proofErr w:type="gramStart"/>
            <w:r w:rsidRPr="009B5C7D">
              <w:rPr>
                <w:rFonts w:ascii="PT Astra Serif" w:hAnsi="PT Astra Serif" w:cs="Times New Roman"/>
                <w:sz w:val="21"/>
                <w:szCs w:val="21"/>
              </w:rPr>
              <w:t>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w:t>
            </w:r>
            <w:proofErr w:type="gramEnd"/>
            <w:r w:rsidRPr="009B5C7D">
              <w:rPr>
                <w:rFonts w:ascii="PT Astra Serif" w:hAnsi="PT Astra Serif" w:cs="Times New Roman"/>
                <w:sz w:val="21"/>
                <w:szCs w:val="21"/>
              </w:rPr>
              <w:t xml:space="preserve">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bCs/>
                <w:sz w:val="21"/>
                <w:szCs w:val="21"/>
              </w:rPr>
              <w:t>З</w:t>
            </w:r>
            <w:r w:rsidRPr="009B5C7D">
              <w:rPr>
                <w:rFonts w:ascii="PT Astra Serif" w:hAnsi="PT Astra Serif" w:cs="Times New Roman"/>
                <w:bCs/>
                <w:sz w:val="21"/>
                <w:szCs w:val="21"/>
                <w:lang w:val="de-DE"/>
              </w:rPr>
              <w:t xml:space="preserve">а </w:t>
            </w:r>
            <w:r w:rsidRPr="009B5C7D">
              <w:rPr>
                <w:rFonts w:ascii="PT Astra Serif" w:hAnsi="PT Astra Serif" w:cs="Times New Roman"/>
                <w:bCs/>
                <w:sz w:val="21"/>
                <w:szCs w:val="21"/>
              </w:rPr>
              <w:t>отчётный период</w:t>
            </w:r>
            <w:r w:rsidRPr="009B5C7D">
              <w:rPr>
                <w:rFonts w:ascii="PT Astra Serif" w:hAnsi="PT Astra Serif" w:cs="Times New Roman"/>
                <w:sz w:val="21"/>
                <w:szCs w:val="21"/>
                <w:lang w:val="de-DE"/>
              </w:rPr>
              <w:t xml:space="preserve"> </w:t>
            </w:r>
            <w:r w:rsidRPr="009B5C7D">
              <w:rPr>
                <w:rFonts w:ascii="PT Astra Serif" w:hAnsi="PT Astra Serif" w:cs="Times New Roman"/>
                <w:sz w:val="21"/>
                <w:szCs w:val="21"/>
              </w:rPr>
              <w:t>не проводилось</w:t>
            </w:r>
            <w:r w:rsidR="004D3CDD" w:rsidRPr="009B5C7D">
              <w:rPr>
                <w:rFonts w:ascii="PT Astra Serif" w:hAnsi="PT Astra Serif" w:cs="Times New Roman"/>
                <w:sz w:val="21"/>
                <w:szCs w:val="21"/>
              </w:rPr>
              <w:t>.</w:t>
            </w:r>
          </w:p>
        </w:tc>
      </w:tr>
      <w:tr w:rsidR="004E68E1" w:rsidRPr="009B5C7D" w:rsidTr="00AB0BC6">
        <w:trPr>
          <w:trHeight w:val="1073"/>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CA15F3"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2.2.46</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CA15F3"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турникетов, пресс-туров и других публичных мероприятий, направленных на повышение уровня открытости деятельности ИОГВ и ОМСУ МО</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bCs/>
                <w:sz w:val="21"/>
                <w:szCs w:val="21"/>
              </w:rPr>
            </w:pPr>
            <w:r w:rsidRPr="009B5C7D">
              <w:rPr>
                <w:rFonts w:ascii="PT Astra Serif" w:hAnsi="PT Astra Serif" w:cs="Times New Roman"/>
                <w:sz w:val="21"/>
                <w:szCs w:val="21"/>
              </w:rPr>
              <w:t>В отделениях социальной защиты населения Ульяновской области каждый первый понедельник месяца для всех категорий граждан проводятся дни открытых дверей по правовой грамотности.</w:t>
            </w:r>
          </w:p>
        </w:tc>
      </w:tr>
      <w:tr w:rsidR="004E68E1" w:rsidRPr="009B5C7D" w:rsidTr="00AB0BC6">
        <w:trPr>
          <w:trHeight w:val="116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CA6531"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2.2.47</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Обеспечение регулярного ознакомления работников подведомственных организаций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Новости и информация об изменениях  </w:t>
            </w:r>
            <w:r w:rsidRPr="009B5C7D">
              <w:rPr>
                <w:rFonts w:ascii="PT Astra Serif" w:hAnsi="PT Astra Serif" w:cs="Times New Roman"/>
                <w:sz w:val="21"/>
                <w:szCs w:val="21"/>
              </w:rPr>
              <w:br/>
              <w:t>в законодательстве по противодействию коррупции регулярно рассылаются на адреса электронн</w:t>
            </w:r>
            <w:r w:rsidR="007A0732" w:rsidRPr="009B5C7D">
              <w:rPr>
                <w:rFonts w:ascii="PT Astra Serif" w:hAnsi="PT Astra Serif" w:cs="Times New Roman"/>
                <w:sz w:val="21"/>
                <w:szCs w:val="21"/>
              </w:rPr>
              <w:t>ой</w:t>
            </w:r>
            <w:r w:rsidRPr="009B5C7D">
              <w:rPr>
                <w:rFonts w:ascii="PT Astra Serif" w:hAnsi="PT Astra Serif" w:cs="Times New Roman"/>
                <w:sz w:val="21"/>
                <w:szCs w:val="21"/>
              </w:rPr>
              <w:t xml:space="preserve"> почт</w:t>
            </w:r>
            <w:r w:rsidR="007A0732" w:rsidRPr="009B5C7D">
              <w:rPr>
                <w:rFonts w:ascii="PT Astra Serif" w:hAnsi="PT Astra Serif" w:cs="Times New Roman"/>
                <w:sz w:val="21"/>
                <w:szCs w:val="21"/>
              </w:rPr>
              <w:t>ы</w:t>
            </w:r>
            <w:r w:rsidRPr="009B5C7D">
              <w:rPr>
                <w:rFonts w:ascii="PT Astra Serif" w:hAnsi="PT Astra Serif" w:cs="Times New Roman"/>
                <w:sz w:val="21"/>
                <w:szCs w:val="21"/>
              </w:rPr>
              <w:t xml:space="preserve"> руководите</w:t>
            </w:r>
            <w:r w:rsidR="003E177B" w:rsidRPr="009B5C7D">
              <w:rPr>
                <w:rFonts w:ascii="PT Astra Serif" w:hAnsi="PT Astra Serif" w:cs="Times New Roman"/>
                <w:sz w:val="21"/>
                <w:szCs w:val="21"/>
              </w:rPr>
              <w:t xml:space="preserve">лей подведомственных учреждений. </w:t>
            </w:r>
          </w:p>
        </w:tc>
      </w:tr>
      <w:tr w:rsidR="004E68E1" w:rsidRPr="009B5C7D" w:rsidTr="00AB0BC6">
        <w:trPr>
          <w:trHeight w:val="1704"/>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CA6531"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2.2.48</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Развитие практики проведения встреч с жителями населенных пунктов Ульяновской области,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 а также должны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w:t>
            </w:r>
            <w:proofErr w:type="gramEnd"/>
            <w:r w:rsidRPr="009B5C7D">
              <w:rPr>
                <w:rFonts w:ascii="PT Astra Serif" w:hAnsi="PT Astra Serif" w:cs="Times New Roman"/>
                <w:sz w:val="21"/>
                <w:szCs w:val="21"/>
              </w:rPr>
              <w:t xml:space="preserve"> Организация изготовления и распространения среди населения буклетов и памяток по вопросам противодействия коррупции, а также информирование о положениях Кодекса антикоррупционного поведения жителя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Буклеты и памятки по вопросам противодей</w:t>
            </w:r>
            <w:r w:rsidR="00BD37B3" w:rsidRPr="009B5C7D">
              <w:rPr>
                <w:rFonts w:ascii="PT Astra Serif" w:eastAsia="Times New Roman" w:hAnsi="PT Astra Serif" w:cs="Times New Roman"/>
                <w:sz w:val="21"/>
                <w:szCs w:val="21"/>
                <w:lang w:eastAsia="ru-RU"/>
              </w:rPr>
              <w:t>ствия коррупции</w:t>
            </w:r>
            <w:r w:rsidRPr="009B5C7D">
              <w:rPr>
                <w:rFonts w:ascii="PT Astra Serif" w:eastAsia="Times New Roman" w:hAnsi="PT Astra Serif" w:cs="Times New Roman"/>
                <w:sz w:val="21"/>
                <w:szCs w:val="21"/>
                <w:lang w:eastAsia="ru-RU"/>
              </w:rPr>
              <w:t xml:space="preserve"> разме</w:t>
            </w:r>
            <w:r w:rsidR="00BD37B3" w:rsidRPr="009B5C7D">
              <w:rPr>
                <w:rFonts w:ascii="PT Astra Serif" w:eastAsia="Times New Roman" w:hAnsi="PT Astra Serif" w:cs="Times New Roman"/>
                <w:sz w:val="21"/>
                <w:szCs w:val="21"/>
                <w:lang w:eastAsia="ru-RU"/>
              </w:rPr>
              <w:t xml:space="preserve">щены на информационных стендах учреждений социальной сферы в </w:t>
            </w:r>
            <w:r w:rsidRPr="009B5C7D">
              <w:rPr>
                <w:rFonts w:ascii="PT Astra Serif" w:eastAsia="Times New Roman" w:hAnsi="PT Astra Serif" w:cs="Times New Roman"/>
                <w:sz w:val="21"/>
                <w:szCs w:val="21"/>
                <w:lang w:eastAsia="ru-RU"/>
              </w:rPr>
              <w:t>местах скопления граждан</w:t>
            </w:r>
          </w:p>
        </w:tc>
      </w:tr>
      <w:tr w:rsidR="004E68E1" w:rsidRPr="009B5C7D" w:rsidTr="00AB0BC6">
        <w:trPr>
          <w:trHeight w:val="564"/>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2.2.59.</w:t>
            </w:r>
          </w:p>
        </w:tc>
        <w:tc>
          <w:tcPr>
            <w:tcW w:w="8057" w:type="dxa"/>
            <w:tcBorders>
              <w:top w:val="single" w:sz="4" w:space="0" w:color="auto"/>
              <w:left w:val="single" w:sz="4" w:space="0" w:color="auto"/>
              <w:bottom w:val="single" w:sz="4" w:space="0" w:color="auto"/>
              <w:right w:val="single" w:sz="4" w:space="0" w:color="auto"/>
            </w:tcBorders>
          </w:tcPr>
          <w:p w:rsidR="00721E34"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проводилось</w:t>
            </w:r>
          </w:p>
        </w:tc>
      </w:tr>
      <w:tr w:rsidR="00721E34" w:rsidRPr="009B5C7D" w:rsidTr="00AB0BC6">
        <w:trPr>
          <w:trHeight w:val="21"/>
        </w:trPr>
        <w:tc>
          <w:tcPr>
            <w:tcW w:w="794" w:type="dxa"/>
            <w:tcBorders>
              <w:top w:val="single" w:sz="4" w:space="0" w:color="auto"/>
              <w:left w:val="single" w:sz="4" w:space="0" w:color="auto"/>
              <w:bottom w:val="single" w:sz="4" w:space="0" w:color="auto"/>
              <w:right w:val="single" w:sz="4" w:space="0" w:color="auto"/>
            </w:tcBorders>
          </w:tcPr>
          <w:p w:rsidR="00721E34"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2.3.1.</w:t>
            </w:r>
          </w:p>
        </w:tc>
        <w:tc>
          <w:tcPr>
            <w:tcW w:w="8057" w:type="dxa"/>
            <w:tcBorders>
              <w:top w:val="single" w:sz="4" w:space="0" w:color="auto"/>
              <w:left w:val="single" w:sz="4" w:space="0" w:color="auto"/>
              <w:bottom w:val="single" w:sz="4" w:space="0" w:color="auto"/>
              <w:right w:val="single" w:sz="4" w:space="0" w:color="auto"/>
            </w:tcBorders>
          </w:tcPr>
          <w:p w:rsidR="00721E34" w:rsidRPr="009B5C7D" w:rsidRDefault="00721E34" w:rsidP="00F8758D">
            <w:pPr>
              <w:spacing w:after="0"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Проведение анализа практики рассмотрения в ИОГВ и ОМСУ МО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предложений по вопросам совершенствования правового регулирования в указанной сфере </w:t>
            </w:r>
          </w:p>
        </w:tc>
        <w:tc>
          <w:tcPr>
            <w:tcW w:w="6662" w:type="dxa"/>
            <w:tcBorders>
              <w:top w:val="single" w:sz="4" w:space="0" w:color="auto"/>
              <w:left w:val="single" w:sz="4" w:space="0" w:color="auto"/>
              <w:bottom w:val="single" w:sz="4" w:space="0" w:color="auto"/>
              <w:right w:val="single" w:sz="4" w:space="0" w:color="auto"/>
            </w:tcBorders>
            <w:vAlign w:val="center"/>
          </w:tcPr>
          <w:p w:rsidR="00721E34"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проводилось</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2.3.2</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eastAsia="Times New Roman" w:hAnsi="PT Astra Serif" w:cs="Times New Roman"/>
                <w:sz w:val="21"/>
                <w:szCs w:val="21"/>
                <w:lang w:eastAsia="ru-RU"/>
              </w:rPr>
              <w:t>В целях повышения эффективности работы по противодействию коррупции в Министерстве на официальном сайте в разделе</w:t>
            </w:r>
            <w:proofErr w:type="gramEnd"/>
            <w:r w:rsidRPr="009B5C7D">
              <w:rPr>
                <w:rFonts w:ascii="PT Astra Serif" w:eastAsia="Times New Roman" w:hAnsi="PT Astra Serif" w:cs="Times New Roman"/>
                <w:sz w:val="21"/>
                <w:szCs w:val="21"/>
                <w:lang w:eastAsia="ru-RU"/>
              </w:rPr>
              <w:t xml:space="preserve"> «Антикоррупционная деятельность» размещена информация, телефоны «горячей линии» для приёма сообщений о фактах коррупции. </w:t>
            </w:r>
          </w:p>
        </w:tc>
      </w:tr>
      <w:tr w:rsidR="004E68E1" w:rsidRPr="009B5C7D" w:rsidTr="00AB0BC6">
        <w:trPr>
          <w:trHeight w:val="42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2.3.3</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В рамках информационного освещения антикоррупционных мероприятий пресс-службой Министерства ежегодно разрабатывается медиаплан.</w:t>
            </w:r>
          </w:p>
        </w:tc>
      </w:tr>
      <w:tr w:rsidR="004E68E1" w:rsidRPr="009B5C7D" w:rsidTr="00AB0BC6">
        <w:trPr>
          <w:trHeight w:val="90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2.3.4.</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Совершенствование порядка функционирования разделов "обратной связи" официальных сайтов ИОГВ и ОМСУ МО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2" w:after="119"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На сайте Министерства в разделе «</w:t>
            </w:r>
            <w:hyperlink r:id="rId10" w:history="1">
              <w:r w:rsidRPr="009B5C7D">
                <w:rPr>
                  <w:rFonts w:ascii="PT Astra Serif" w:eastAsia="Times New Roman" w:hAnsi="PT Astra Serif" w:cs="Times New Roman"/>
                  <w:sz w:val="21"/>
                  <w:szCs w:val="21"/>
                  <w:lang w:eastAsia="ru-RU"/>
                </w:rPr>
                <w:t>Виртуальная приёмная сайта Министерства</w:t>
              </w:r>
            </w:hyperlink>
            <w:r w:rsidRPr="009B5C7D">
              <w:rPr>
                <w:rFonts w:ascii="PT Astra Serif" w:eastAsia="Times New Roman" w:hAnsi="PT Astra Serif" w:cs="Times New Roman"/>
                <w:sz w:val="21"/>
                <w:szCs w:val="21"/>
                <w:lang w:eastAsia="ru-RU"/>
              </w:rPr>
              <w:t>» граждане могут сообщить об известных им фактах коррупции, в том числе на условиях анонимности</w:t>
            </w:r>
          </w:p>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2.3.6</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CA6531"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Реализация проекта «</w:t>
            </w:r>
            <w:r w:rsidR="00E53C29" w:rsidRPr="009B5C7D">
              <w:rPr>
                <w:rFonts w:ascii="PT Astra Serif" w:hAnsi="PT Astra Serif" w:cs="Times New Roman"/>
                <w:sz w:val="21"/>
                <w:szCs w:val="21"/>
              </w:rPr>
              <w:t>Антикоррупци</w:t>
            </w:r>
            <w:r w:rsidRPr="009B5C7D">
              <w:rPr>
                <w:rFonts w:ascii="PT Astra Serif" w:hAnsi="PT Astra Serif" w:cs="Times New Roman"/>
                <w:sz w:val="21"/>
                <w:szCs w:val="21"/>
              </w:rPr>
              <w:t>онная почта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На официальном сайте Министерства в разделе «Антикоррупционная деятельность» размещена информация о действующих в г. Ульяновске ящиках доверия, чтобы </w:t>
            </w:r>
            <w:proofErr w:type="spellStart"/>
            <w:r w:rsidRPr="009B5C7D">
              <w:rPr>
                <w:rFonts w:ascii="PT Astra Serif" w:eastAsia="Times New Roman" w:hAnsi="PT Astra Serif" w:cs="Times New Roman"/>
                <w:sz w:val="21"/>
                <w:szCs w:val="21"/>
                <w:lang w:eastAsia="ru-RU"/>
              </w:rPr>
              <w:t>ульяновцы</w:t>
            </w:r>
            <w:proofErr w:type="spellEnd"/>
            <w:r w:rsidRPr="009B5C7D">
              <w:rPr>
                <w:rFonts w:ascii="PT Astra Serif" w:eastAsia="Times New Roman" w:hAnsi="PT Astra Serif" w:cs="Times New Roman"/>
                <w:sz w:val="21"/>
                <w:szCs w:val="21"/>
                <w:lang w:eastAsia="ru-RU"/>
              </w:rPr>
              <w:t xml:space="preserve"> имели возможность оперативно сообщать о фактах проявления коррупции (</w:t>
            </w:r>
            <w:hyperlink r:id="rId11" w:history="1">
              <w:r w:rsidRPr="009B5C7D">
                <w:rPr>
                  <w:rStyle w:val="a7"/>
                  <w:rFonts w:ascii="PT Astra Serif" w:eastAsia="Times New Roman" w:hAnsi="PT Astra Serif" w:cs="Times New Roman"/>
                  <w:color w:val="auto"/>
                  <w:sz w:val="21"/>
                  <w:szCs w:val="21"/>
                  <w:lang w:eastAsia="ru-RU"/>
                </w:rPr>
                <w:t>http://sobes73.ru/publikacii_po_p_7816.html</w:t>
              </w:r>
            </w:hyperlink>
            <w:r w:rsidRPr="009B5C7D">
              <w:rPr>
                <w:rFonts w:ascii="PT Astra Serif" w:eastAsia="Times New Roman" w:hAnsi="PT Astra Serif" w:cs="Times New Roman"/>
                <w:sz w:val="21"/>
                <w:szCs w:val="21"/>
                <w:lang w:eastAsia="ru-RU"/>
              </w:rPr>
              <w:t>)</w:t>
            </w:r>
          </w:p>
        </w:tc>
      </w:tr>
      <w:tr w:rsidR="004E68E1" w:rsidRPr="009B5C7D" w:rsidTr="00AB0BC6">
        <w:trPr>
          <w:trHeight w:val="87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w:t>
            </w:r>
            <w:r w:rsidR="00721E34" w:rsidRPr="009B5C7D">
              <w:rPr>
                <w:rFonts w:ascii="PT Astra Serif" w:hAnsi="PT Astra Serif" w:cs="Times New Roman"/>
                <w:sz w:val="21"/>
                <w:szCs w:val="21"/>
              </w:rPr>
              <w:t>10</w:t>
            </w:r>
            <w:r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таких паспортах</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На официальном сайте Министерства и подведомственных учреждениях социальной сферы размещены антикоррупционные паспорта</w:t>
            </w:r>
          </w:p>
        </w:tc>
      </w:tr>
      <w:tr w:rsidR="004E68E1" w:rsidRPr="009B5C7D" w:rsidTr="00AB0BC6">
        <w:trPr>
          <w:trHeight w:val="63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2.3.11</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w:t>
            </w:r>
            <w:r w:rsidR="00E53C29" w:rsidRPr="009B5C7D">
              <w:rPr>
                <w:rFonts w:ascii="PT Astra Serif" w:hAnsi="PT Astra Serif" w:cs="Times New Roman"/>
                <w:sz w:val="21"/>
                <w:szCs w:val="21"/>
              </w:rPr>
              <w:t xml:space="preserve">прямых </w:t>
            </w:r>
            <w:r w:rsidRPr="009B5C7D">
              <w:rPr>
                <w:rFonts w:ascii="PT Astra Serif" w:hAnsi="PT Astra Serif" w:cs="Times New Roman"/>
                <w:sz w:val="21"/>
                <w:szCs w:val="21"/>
              </w:rPr>
              <w:t>телефонных линий»</w:t>
            </w:r>
            <w:r w:rsidR="00E53C29" w:rsidRPr="009B5C7D">
              <w:rPr>
                <w:rFonts w:ascii="PT Astra Serif" w:hAnsi="PT Astra Serif" w:cs="Times New Roman"/>
                <w:sz w:val="21"/>
                <w:szCs w:val="21"/>
              </w:rPr>
              <w:t xml:space="preserve"> с населением Ульяновской области по вопросам противодействия коррупции, включающих разъяснение положений законодательства о противодействии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В Министерстве действует телефон «прямой линии» с гражданами по вопросам проявления фактов коррупционного характера в деятельности Министерства и учреждений социальной сферы. Телефон «прямой линии» работает каждый </w:t>
            </w:r>
            <w:r w:rsidR="005E35C7" w:rsidRPr="009B5C7D">
              <w:rPr>
                <w:rFonts w:ascii="PT Astra Serif" w:hAnsi="PT Astra Serif" w:cs="Times New Roman"/>
                <w:sz w:val="21"/>
                <w:szCs w:val="21"/>
              </w:rPr>
              <w:t>день с 08.30 до 17.30.</w:t>
            </w:r>
          </w:p>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Кроме того, на сайте размещена информация о функционировании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r>
      <w:tr w:rsidR="004E68E1" w:rsidRPr="009B5C7D" w:rsidTr="00AB0BC6">
        <w:trPr>
          <w:trHeight w:val="364"/>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2.3.15</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и проведение приемов граждан и представителей организаций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На личный приём по вопросам коррупции в сфере социального обслуживания – обращений не поступало.</w:t>
            </w:r>
          </w:p>
        </w:tc>
      </w:tr>
      <w:tr w:rsidR="004E68E1" w:rsidRPr="009B5C7D" w:rsidTr="00AB0BC6">
        <w:trPr>
          <w:trHeight w:val="139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2.3.16</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За отчётный период не проводилось.</w:t>
            </w:r>
          </w:p>
        </w:tc>
      </w:tr>
      <w:tr w:rsidR="004E68E1" w:rsidRPr="009B5C7D" w:rsidTr="00AB0BC6">
        <w:trPr>
          <w:trHeight w:val="1023"/>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2.3.17</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Развитие практики публичного рассмотрения отчетов представителей ИОГВ и ОМСУ МО о результатах деятельности по противодействию коррупции с участием в таком рассмотрении работников организаций, находящихся на территории Ульяновской области, и населения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проводилось.</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721E34"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2.3.18</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Организация и проведение с использованием официальных сайтов ИОГВ и ОМСУ МО </w:t>
            </w:r>
            <w:r w:rsidRPr="009B5C7D">
              <w:rPr>
                <w:rFonts w:ascii="PT Astra Serif" w:hAnsi="PT Astra Serif" w:cs="Times New Roman"/>
                <w:sz w:val="21"/>
                <w:szCs w:val="21"/>
              </w:rPr>
              <w:lastRenderedPageBreak/>
              <w:t>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lastRenderedPageBreak/>
              <w:t xml:space="preserve">На официальном сайте Министерства действует </w:t>
            </w:r>
            <w:proofErr w:type="spellStart"/>
            <w:r w:rsidRPr="009B5C7D">
              <w:rPr>
                <w:rFonts w:ascii="PT Astra Serif" w:hAnsi="PT Astra Serif" w:cs="Times New Roman"/>
                <w:sz w:val="21"/>
                <w:szCs w:val="21"/>
              </w:rPr>
              <w:t>Web</w:t>
            </w:r>
            <w:proofErr w:type="spellEnd"/>
            <w:r w:rsidRPr="009B5C7D">
              <w:rPr>
                <w:rFonts w:ascii="PT Astra Serif" w:hAnsi="PT Astra Serif" w:cs="Times New Roman"/>
                <w:sz w:val="21"/>
                <w:szCs w:val="21"/>
              </w:rPr>
              <w:t xml:space="preserve">-опрос </w:t>
            </w:r>
            <w:r w:rsidRPr="009B5C7D">
              <w:rPr>
                <w:rFonts w:ascii="PT Astra Serif" w:hAnsi="PT Astra Serif" w:cs="Times New Roman"/>
                <w:sz w:val="21"/>
                <w:szCs w:val="21"/>
              </w:rPr>
              <w:lastRenderedPageBreak/>
              <w:t>«Социальный опрос по вопросам коррупции в учреждениях социальной защиты и социального обслуживания населения Ульяновской области»  (http://www.sobes73.ru/socialnyj_opros_7876.html)</w:t>
            </w:r>
          </w:p>
        </w:tc>
      </w:tr>
      <w:tr w:rsidR="004E68E1" w:rsidRPr="009B5C7D" w:rsidTr="00AB0BC6">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2.4.1.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встреч, консультаций, переговоров с руководителями общероссийских и межрегиональных общественных организаций, участвующих в реализации единой государственной политики в области противодействия коррупции, в целях обмена опытом работы</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проводилось</w:t>
            </w:r>
          </w:p>
        </w:tc>
      </w:tr>
      <w:tr w:rsidR="004E68E1" w:rsidRPr="009B5C7D" w:rsidTr="00AB0BC6">
        <w:trPr>
          <w:trHeight w:val="73"/>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2.4.3.</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Создание в ИОГВ комиссий (рабочих групп) по вопросам противодействия коррупции и организация их деятельности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eastAsia="Times New Roman" w:hAnsi="PT Astra Serif" w:cs="Times New Roman"/>
                <w:sz w:val="21"/>
                <w:szCs w:val="21"/>
                <w:lang w:eastAsia="ru-RU"/>
              </w:rPr>
              <w:t>В Министерст</w:t>
            </w:r>
            <w:r w:rsidR="001142C3" w:rsidRPr="009B5C7D">
              <w:rPr>
                <w:rFonts w:ascii="PT Astra Serif" w:eastAsia="Times New Roman" w:hAnsi="PT Astra Serif" w:cs="Times New Roman"/>
                <w:sz w:val="21"/>
                <w:szCs w:val="21"/>
                <w:lang w:eastAsia="ru-RU"/>
              </w:rPr>
              <w:t xml:space="preserve">ве (распоряжение от 17.07.2019 </w:t>
            </w:r>
            <w:r w:rsidRPr="009B5C7D">
              <w:rPr>
                <w:rFonts w:ascii="PT Astra Serif" w:eastAsia="Times New Roman" w:hAnsi="PT Astra Serif" w:cs="Times New Roman"/>
                <w:sz w:val="21"/>
                <w:szCs w:val="21"/>
                <w:lang w:eastAsia="ru-RU"/>
              </w:rPr>
              <w:t>№ 731-р</w:t>
            </w:r>
            <w:r w:rsidR="002915F7" w:rsidRPr="009B5C7D">
              <w:rPr>
                <w:rFonts w:ascii="PT Astra Serif" w:eastAsia="Times New Roman" w:hAnsi="PT Astra Serif" w:cs="Times New Roman"/>
                <w:sz w:val="21"/>
                <w:szCs w:val="21"/>
                <w:lang w:eastAsia="ru-RU"/>
              </w:rPr>
              <w:t xml:space="preserve"> (в редакции с изменениями от 21.03.2022 </w:t>
            </w:r>
            <w:r w:rsidR="004D204D" w:rsidRPr="009B5C7D">
              <w:rPr>
                <w:rFonts w:ascii="PT Astra Serif" w:eastAsia="Times New Roman" w:hAnsi="PT Astra Serif" w:cs="Times New Roman"/>
                <w:sz w:val="21"/>
                <w:szCs w:val="21"/>
                <w:lang w:eastAsia="ru-RU"/>
              </w:rPr>
              <w:t>№ 334-р</w:t>
            </w:r>
            <w:r w:rsidRPr="009B5C7D">
              <w:rPr>
                <w:rFonts w:ascii="PT Astra Serif" w:eastAsia="Times New Roman" w:hAnsi="PT Astra Serif" w:cs="Times New Roman"/>
                <w:sz w:val="21"/>
                <w:szCs w:val="21"/>
                <w:lang w:eastAsia="ru-RU"/>
              </w:rPr>
              <w:t>) и учреждениях социальной сферы созданы и функционируют к</w:t>
            </w:r>
            <w:proofErr w:type="spellStart"/>
            <w:r w:rsidRPr="009B5C7D">
              <w:rPr>
                <w:rFonts w:ascii="PT Astra Serif" w:eastAsia="Times New Roman" w:hAnsi="PT Astra Serif" w:cs="Times New Roman"/>
                <w:sz w:val="21"/>
                <w:szCs w:val="21"/>
                <w:lang w:val="de-DE" w:eastAsia="ru-RU"/>
              </w:rPr>
              <w:t>омисси</w:t>
            </w:r>
            <w:proofErr w:type="spellEnd"/>
            <w:r w:rsidRPr="009B5C7D">
              <w:rPr>
                <w:rFonts w:ascii="PT Astra Serif" w:eastAsia="Times New Roman" w:hAnsi="PT Astra Serif" w:cs="Times New Roman"/>
                <w:sz w:val="21"/>
                <w:szCs w:val="21"/>
                <w:lang w:eastAsia="ru-RU"/>
              </w:rPr>
              <w:t xml:space="preserve">и </w:t>
            </w:r>
            <w:proofErr w:type="spellStart"/>
            <w:r w:rsidRPr="009B5C7D">
              <w:rPr>
                <w:rFonts w:ascii="PT Astra Serif" w:eastAsia="Times New Roman" w:hAnsi="PT Astra Serif" w:cs="Times New Roman"/>
                <w:sz w:val="21"/>
                <w:szCs w:val="21"/>
                <w:lang w:val="de-DE" w:eastAsia="ru-RU"/>
              </w:rPr>
              <w:t>по</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противодействию</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коррупции</w:t>
            </w:r>
            <w:proofErr w:type="spellEnd"/>
            <w:proofErr w:type="gramEnd"/>
          </w:p>
        </w:tc>
      </w:tr>
      <w:tr w:rsidR="004E68E1" w:rsidRPr="009B5C7D" w:rsidTr="00AB0BC6">
        <w:trPr>
          <w:trHeight w:val="79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2.4.4.</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тематических обучающих информационно-методических семинаров для руководителей и членов межведомственных комиссий, комиссий (рабочих групп) по вопросам противодействия коррупции, общественных палат и иных институтов гражданского общества,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За отчётный период не проводилось</w:t>
            </w:r>
          </w:p>
        </w:tc>
      </w:tr>
      <w:tr w:rsidR="004E68E1" w:rsidRPr="009B5C7D" w:rsidTr="00AB0BC6">
        <w:trPr>
          <w:trHeight w:val="138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2.4.9.</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 с целью обмена информацией о текущей деятельности, возникающих проблемах, а также выработки предложений по вопросам повышения эффективности противодействия коррупции в Ульяновской области</w:t>
            </w:r>
            <w:r w:rsidR="00CA0A0F" w:rsidRPr="009B5C7D">
              <w:rPr>
                <w:rFonts w:ascii="PT Astra Serif" w:hAnsi="PT Astra Serif" w:cs="Times New Roman"/>
                <w:sz w:val="21"/>
                <w:szCs w:val="21"/>
              </w:rPr>
              <w:t>.</w:t>
            </w:r>
            <w:proofErr w:type="gramEnd"/>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За отчётный период не проводил</w:t>
            </w:r>
            <w:r w:rsidR="002915F7" w:rsidRPr="009B5C7D">
              <w:rPr>
                <w:rFonts w:ascii="PT Astra Serif" w:eastAsia="Times New Roman" w:hAnsi="PT Astra Serif" w:cs="Times New Roman"/>
                <w:sz w:val="21"/>
                <w:szCs w:val="21"/>
                <w:lang w:eastAsia="ru-RU"/>
              </w:rPr>
              <w:t>ись</w:t>
            </w:r>
          </w:p>
        </w:tc>
      </w:tr>
      <w:tr w:rsidR="004E68E1" w:rsidRPr="009B5C7D" w:rsidTr="00AB0BC6">
        <w:trPr>
          <w:trHeight w:val="2052"/>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2.4.10.</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Развитие практики участия в заседаниях членов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(в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w:t>
            </w:r>
            <w:proofErr w:type="gramEnd"/>
            <w:r w:rsidRPr="009B5C7D">
              <w:rPr>
                <w:rFonts w:ascii="PT Astra Serif" w:hAnsi="PT Astra Serif" w:cs="Times New Roman"/>
                <w:sz w:val="21"/>
                <w:szCs w:val="21"/>
              </w:rPr>
              <w:t xml:space="preserve">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З</w:t>
            </w:r>
            <w:r w:rsidR="002915F7" w:rsidRPr="009B5C7D">
              <w:rPr>
                <w:rFonts w:ascii="PT Astra Serif" w:eastAsia="Times New Roman" w:hAnsi="PT Astra Serif" w:cs="Times New Roman"/>
                <w:sz w:val="21"/>
                <w:szCs w:val="21"/>
                <w:lang w:eastAsia="ru-RU"/>
              </w:rPr>
              <w:t>а отчётный период не проводились</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2.4.12.</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Создание и поддержание в актуальном состоянии специальных разделов "Противодействие коррупции" на официальных сайтах ИОГВ и ОМСУ в информаци</w:t>
            </w:r>
            <w:r w:rsidR="00412CAD" w:rsidRPr="009B5C7D">
              <w:rPr>
                <w:rFonts w:ascii="PT Astra Serif" w:hAnsi="PT Astra Serif" w:cs="Times New Roman"/>
                <w:sz w:val="21"/>
                <w:szCs w:val="21"/>
              </w:rPr>
              <w:t>онно-телекоммуникационной сети «Интернет»</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На официальном сайте Министерства функционирует раздел «</w:t>
            </w:r>
            <w:r w:rsidR="004B62A8" w:rsidRPr="009B5C7D">
              <w:rPr>
                <w:rFonts w:ascii="PT Astra Serif" w:eastAsia="Times New Roman" w:hAnsi="PT Astra Serif" w:cs="Times New Roman"/>
                <w:sz w:val="21"/>
                <w:szCs w:val="21"/>
                <w:lang w:eastAsia="ru-RU"/>
              </w:rPr>
              <w:t xml:space="preserve">Противодействие коррупции» </w:t>
            </w:r>
            <w:hyperlink r:id="rId12" w:history="1">
              <w:r w:rsidR="004B62A8" w:rsidRPr="009B5C7D">
                <w:rPr>
                  <w:rStyle w:val="a7"/>
                  <w:rFonts w:ascii="PT Astra Serif" w:eastAsia="Times New Roman" w:hAnsi="PT Astra Serif" w:cs="Times New Roman"/>
                  <w:color w:val="auto"/>
                  <w:sz w:val="21"/>
                  <w:szCs w:val="21"/>
                  <w:lang w:eastAsia="ru-RU"/>
                </w:rPr>
                <w:t>https://sobes73.ru/antikorrupcionn_33.html</w:t>
              </w:r>
              <w:proofErr w:type="gramStart"/>
            </w:hyperlink>
            <w:r w:rsidR="004B62A8" w:rsidRPr="009B5C7D">
              <w:rPr>
                <w:rFonts w:ascii="PT Astra Serif" w:eastAsia="Times New Roman" w:hAnsi="PT Astra Serif" w:cs="Times New Roman"/>
                <w:sz w:val="21"/>
                <w:szCs w:val="21"/>
                <w:lang w:eastAsia="ru-RU"/>
              </w:rPr>
              <w:t xml:space="preserve"> </w:t>
            </w:r>
            <w:r w:rsidR="006C3C48" w:rsidRPr="009B5C7D">
              <w:rPr>
                <w:rFonts w:ascii="PT Astra Serif" w:eastAsia="Times New Roman" w:hAnsi="PT Astra Serif" w:cs="Times New Roman"/>
                <w:sz w:val="21"/>
                <w:szCs w:val="21"/>
                <w:lang w:eastAsia="ru-RU"/>
              </w:rPr>
              <w:t>В</w:t>
            </w:r>
            <w:proofErr w:type="gramEnd"/>
            <w:r w:rsidRPr="009B5C7D">
              <w:rPr>
                <w:rFonts w:ascii="PT Astra Serif" w:eastAsia="Times New Roman" w:hAnsi="PT Astra Serif" w:cs="Times New Roman"/>
                <w:sz w:val="21"/>
                <w:szCs w:val="21"/>
                <w:lang w:eastAsia="ru-RU"/>
              </w:rPr>
              <w:t>едётся раб</w:t>
            </w:r>
            <w:r w:rsidR="000F3C1E" w:rsidRPr="009B5C7D">
              <w:rPr>
                <w:rFonts w:ascii="PT Astra Serif" w:eastAsia="Times New Roman" w:hAnsi="PT Astra Serif" w:cs="Times New Roman"/>
                <w:sz w:val="21"/>
                <w:szCs w:val="21"/>
                <w:lang w:eastAsia="ru-RU"/>
              </w:rPr>
              <w:t xml:space="preserve">ота по актуализации информации, </w:t>
            </w:r>
            <w:r w:rsidR="004B62A8" w:rsidRPr="009B5C7D">
              <w:rPr>
                <w:rFonts w:ascii="PT Astra Serif" w:eastAsia="Times New Roman" w:hAnsi="PT Astra Serif" w:cs="Times New Roman"/>
                <w:sz w:val="21"/>
                <w:szCs w:val="21"/>
                <w:lang w:eastAsia="ru-RU"/>
              </w:rPr>
              <w:t xml:space="preserve">в соответствии с </w:t>
            </w:r>
            <w:r w:rsidR="004B62A8" w:rsidRPr="009B5C7D">
              <w:rPr>
                <w:rFonts w:ascii="PT Astra Serif" w:eastAsia="Times New Roman" w:hAnsi="PT Astra Serif" w:cs="Times New Roman"/>
                <w:sz w:val="21"/>
                <w:szCs w:val="21"/>
                <w:lang w:eastAsia="ru-RU"/>
              </w:rPr>
              <w:lastRenderedPageBreak/>
              <w:t xml:space="preserve">Методическими рекомендациями по вопросам наполнения раздела, посвященного вопросам противодействия коррупции, официальных сайтов </w:t>
            </w:r>
            <w:r w:rsidR="000F3C1E" w:rsidRPr="009B5C7D">
              <w:rPr>
                <w:rFonts w:ascii="PT Astra Serif" w:eastAsia="Times New Roman" w:hAnsi="PT Astra Serif" w:cs="Times New Roman"/>
                <w:sz w:val="21"/>
                <w:szCs w:val="21"/>
                <w:lang w:eastAsia="ru-RU"/>
              </w:rPr>
              <w:t xml:space="preserve">исполнительных органов государственной власти Ульяновской области и органов </w:t>
            </w:r>
            <w:proofErr w:type="spellStart"/>
            <w:r w:rsidR="000F3C1E" w:rsidRPr="009B5C7D">
              <w:rPr>
                <w:rFonts w:ascii="PT Astra Serif" w:eastAsia="Times New Roman" w:hAnsi="PT Astra Serif" w:cs="Times New Roman"/>
                <w:sz w:val="21"/>
                <w:szCs w:val="21"/>
                <w:lang w:eastAsia="ru-RU"/>
              </w:rPr>
              <w:t>мсу</w:t>
            </w:r>
            <w:proofErr w:type="spellEnd"/>
            <w:r w:rsidR="000F3C1E" w:rsidRPr="009B5C7D">
              <w:rPr>
                <w:rFonts w:ascii="PT Astra Serif" w:eastAsia="Times New Roman" w:hAnsi="PT Astra Serif" w:cs="Times New Roman"/>
                <w:sz w:val="21"/>
                <w:szCs w:val="21"/>
                <w:lang w:eastAsia="ru-RU"/>
              </w:rPr>
              <w:t xml:space="preserve">, утвержденными 07.03.2021 г. </w:t>
            </w:r>
          </w:p>
        </w:tc>
      </w:tr>
      <w:tr w:rsidR="004E68E1" w:rsidRPr="009B5C7D" w:rsidTr="00AB0BC6">
        <w:trPr>
          <w:trHeight w:val="121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67403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2.4.14</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проведения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w:t>
            </w:r>
            <w:r w:rsidR="002915F7" w:rsidRPr="009B5C7D">
              <w:rPr>
                <w:rFonts w:ascii="PT Astra Serif" w:hAnsi="PT Astra Serif" w:cs="Times New Roman"/>
                <w:sz w:val="21"/>
                <w:szCs w:val="21"/>
              </w:rPr>
              <w:t>ись</w:t>
            </w:r>
          </w:p>
        </w:tc>
      </w:tr>
      <w:tr w:rsidR="004E68E1" w:rsidRPr="009B5C7D" w:rsidTr="00AB0BC6">
        <w:trPr>
          <w:trHeight w:val="725"/>
        </w:trPr>
        <w:tc>
          <w:tcPr>
            <w:tcW w:w="794" w:type="dxa"/>
            <w:tcBorders>
              <w:top w:val="single" w:sz="4" w:space="0" w:color="auto"/>
              <w:left w:val="single" w:sz="4" w:space="0" w:color="auto"/>
              <w:bottom w:val="single" w:sz="4" w:space="0" w:color="auto"/>
              <w:right w:val="single" w:sz="4" w:space="0" w:color="auto"/>
            </w:tcBorders>
            <w:vAlign w:val="center"/>
          </w:tcPr>
          <w:p w:rsidR="00E53C29" w:rsidRPr="009B5C7D" w:rsidRDefault="00674035" w:rsidP="00F8758D">
            <w:pPr>
              <w:spacing w:before="100" w:beforeAutospacing="1" w:after="119" w:line="240" w:lineRule="auto"/>
              <w:jc w:val="center"/>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2.4.15</w:t>
            </w:r>
          </w:p>
        </w:tc>
        <w:tc>
          <w:tcPr>
            <w:tcW w:w="8057" w:type="dxa"/>
            <w:tcBorders>
              <w:top w:val="single" w:sz="4" w:space="0" w:color="auto"/>
              <w:left w:val="single" w:sz="4" w:space="0" w:color="auto"/>
              <w:bottom w:val="single" w:sz="4" w:space="0" w:color="auto"/>
              <w:right w:val="single" w:sz="4" w:space="0" w:color="auto"/>
            </w:tcBorders>
          </w:tcPr>
          <w:p w:rsidR="006F588F"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За отчётный период общественные организации и СМИ не привлекались к реализации ведомственной программы Министерства по противодействию коррупции.</w:t>
            </w:r>
          </w:p>
        </w:tc>
      </w:tr>
      <w:tr w:rsidR="004E68E1" w:rsidRPr="009B5C7D" w:rsidTr="00AB0BC6">
        <w:trPr>
          <w:trHeight w:val="63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2.4.19</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Реализация мероприятий,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Проекты нормативных правовых актов на постоянной основе размещаются на официальном сайте Министерства для проведения независимой антикоррупционной экспертизы экспертами (</w:t>
            </w:r>
            <w:hyperlink r:id="rId13" w:history="1">
              <w:r w:rsidRPr="009B5C7D">
                <w:rPr>
                  <w:rStyle w:val="a7"/>
                  <w:rFonts w:ascii="PT Astra Serif" w:eastAsia="Times New Roman" w:hAnsi="PT Astra Serif" w:cs="Times New Roman"/>
                  <w:color w:val="auto"/>
                  <w:sz w:val="21"/>
                  <w:szCs w:val="21"/>
                  <w:lang w:eastAsia="ru-RU"/>
                </w:rPr>
                <w:t>http://www.sobes73.ru/index.php?id=660</w:t>
              </w:r>
            </w:hyperlink>
            <w:r w:rsidRPr="009B5C7D">
              <w:rPr>
                <w:rFonts w:ascii="PT Astra Serif" w:eastAsia="Times New Roman" w:hAnsi="PT Astra Serif" w:cs="Times New Roman"/>
                <w:sz w:val="21"/>
                <w:szCs w:val="21"/>
                <w:lang w:eastAsia="ru-RU"/>
              </w:rPr>
              <w:t>)</w:t>
            </w:r>
          </w:p>
        </w:tc>
      </w:tr>
      <w:tr w:rsidR="004E68E1" w:rsidRPr="009B5C7D" w:rsidTr="00AB0BC6">
        <w:trPr>
          <w:trHeight w:val="195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2.4.20</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6662" w:type="dxa"/>
            <w:tcBorders>
              <w:top w:val="single" w:sz="4" w:space="0" w:color="auto"/>
              <w:left w:val="single" w:sz="4" w:space="0" w:color="auto"/>
              <w:bottom w:val="single" w:sz="4" w:space="0" w:color="auto"/>
              <w:right w:val="single" w:sz="4" w:space="0" w:color="auto"/>
            </w:tcBorders>
            <w:vAlign w:val="center"/>
          </w:tcPr>
          <w:p w:rsidR="00B054E6" w:rsidRPr="009B5C7D" w:rsidRDefault="00B054E6" w:rsidP="00F8758D">
            <w:pPr>
              <w:autoSpaceDE w:val="0"/>
              <w:autoSpaceDN w:val="0"/>
              <w:adjustRightInd w:val="0"/>
              <w:spacing w:after="0" w:line="240" w:lineRule="auto"/>
              <w:jc w:val="both"/>
              <w:rPr>
                <w:rFonts w:ascii="PT Astra Serif" w:eastAsia="Times New Roman" w:hAnsi="PT Astra Serif" w:cs="Times New Roman"/>
                <w:sz w:val="21"/>
                <w:szCs w:val="21"/>
                <w:lang w:eastAsia="ru-RU"/>
              </w:rPr>
            </w:pPr>
            <w:proofErr w:type="gramStart"/>
            <w:r w:rsidRPr="009B5C7D">
              <w:rPr>
                <w:rFonts w:ascii="PT Astra Serif" w:eastAsia="Times New Roman" w:hAnsi="PT Astra Serif" w:cs="Times New Roman"/>
                <w:sz w:val="21"/>
                <w:szCs w:val="21"/>
                <w:lang w:eastAsia="ru-RU"/>
              </w:rPr>
              <w:t>В соответствии с постановлением Правительства Ульяновской области от 17.08.2020 N 459-П «О правилах проведения обязательного общественного обсуждения закупок товаров, работ, услуг для обеспечения нужд Ульяновской области» обязательное общественное обсуждение закупок в установленных настоящим постановлением случаях проводится в порядке и сроки, которые определены постановлением Правительства Росс</w:t>
            </w:r>
            <w:r w:rsidR="00772612" w:rsidRPr="009B5C7D">
              <w:rPr>
                <w:rFonts w:ascii="PT Astra Serif" w:eastAsia="Times New Roman" w:hAnsi="PT Astra Serif" w:cs="Times New Roman"/>
                <w:sz w:val="21"/>
                <w:szCs w:val="21"/>
                <w:lang w:eastAsia="ru-RU"/>
              </w:rPr>
              <w:t xml:space="preserve">ийской Федерации от 11.12.2019 </w:t>
            </w:r>
            <w:r w:rsidR="00970062" w:rsidRPr="009B5C7D">
              <w:rPr>
                <w:rFonts w:ascii="PT Astra Serif" w:eastAsia="Times New Roman" w:hAnsi="PT Astra Serif" w:cs="Times New Roman"/>
                <w:sz w:val="21"/>
                <w:szCs w:val="21"/>
                <w:lang w:eastAsia="ru-RU"/>
              </w:rPr>
              <w:t>№ 1635 «</w:t>
            </w:r>
            <w:r w:rsidRPr="009B5C7D">
              <w:rPr>
                <w:rFonts w:ascii="PT Astra Serif" w:eastAsia="Times New Roman" w:hAnsi="PT Astra Serif" w:cs="Times New Roman"/>
                <w:sz w:val="21"/>
                <w:szCs w:val="21"/>
                <w:lang w:eastAsia="ru-RU"/>
              </w:rPr>
              <w:t>Об утверждении Правил проведения обязательного общественного обсуждения закупок товаров, работ, услуг</w:t>
            </w:r>
            <w:proofErr w:type="gramEnd"/>
            <w:r w:rsidRPr="009B5C7D">
              <w:rPr>
                <w:rFonts w:ascii="PT Astra Serif" w:eastAsia="Times New Roman" w:hAnsi="PT Astra Serif" w:cs="Times New Roman"/>
                <w:sz w:val="21"/>
                <w:szCs w:val="21"/>
                <w:lang w:eastAsia="ru-RU"/>
              </w:rPr>
              <w:t xml:space="preserve"> для обеспечения госуда</w:t>
            </w:r>
            <w:r w:rsidR="00970062" w:rsidRPr="009B5C7D">
              <w:rPr>
                <w:rFonts w:ascii="PT Astra Serif" w:eastAsia="Times New Roman" w:hAnsi="PT Astra Serif" w:cs="Times New Roman"/>
                <w:sz w:val="21"/>
                <w:szCs w:val="21"/>
                <w:lang w:eastAsia="ru-RU"/>
              </w:rPr>
              <w:t xml:space="preserve">рственных и муниципальных нужд». </w:t>
            </w:r>
          </w:p>
        </w:tc>
      </w:tr>
      <w:tr w:rsidR="004E68E1" w:rsidRPr="009B5C7D" w:rsidTr="00AB0BC6">
        <w:trPr>
          <w:trHeight w:val="2444"/>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2.4.21</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Обеспечение возможности осуществления общественного </w:t>
            </w:r>
            <w:proofErr w:type="gramStart"/>
            <w:r w:rsidRPr="009B5C7D">
              <w:rPr>
                <w:rFonts w:ascii="PT Astra Serif" w:hAnsi="PT Astra Serif" w:cs="Times New Roman"/>
                <w:sz w:val="21"/>
                <w:szCs w:val="21"/>
              </w:rPr>
              <w:t>контроля за</w:t>
            </w:r>
            <w:proofErr w:type="gramEnd"/>
            <w:r w:rsidRPr="009B5C7D">
              <w:rPr>
                <w:rFonts w:ascii="PT Astra Serif" w:hAnsi="PT Astra Serif" w:cs="Times New Roman"/>
                <w:sz w:val="21"/>
                <w:szCs w:val="21"/>
              </w:rPr>
              <w:t xml:space="preserve">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B054E6"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В соответствии с постановлением Правительства Ульяновской области от 17.08.2020 N 459-П «О правилах проведения обязательного общественного обсуждения закупок товаров, работ, услуг для обеспечения нужд Ульяновской области» </w:t>
            </w:r>
            <w:r w:rsidR="00E53C29" w:rsidRPr="009B5C7D">
              <w:rPr>
                <w:rFonts w:ascii="PT Astra Serif" w:eastAsia="Times New Roman" w:hAnsi="PT Astra Serif" w:cs="Times New Roman"/>
                <w:sz w:val="21"/>
                <w:szCs w:val="21"/>
                <w:lang w:eastAsia="ru-RU"/>
              </w:rPr>
              <w:t>у Министерства отсутствует потре</w:t>
            </w:r>
            <w:r w:rsidR="00642D0A" w:rsidRPr="009B5C7D">
              <w:rPr>
                <w:rFonts w:ascii="PT Astra Serif" w:eastAsia="Times New Roman" w:hAnsi="PT Astra Serif" w:cs="Times New Roman"/>
                <w:sz w:val="21"/>
                <w:szCs w:val="21"/>
                <w:lang w:eastAsia="ru-RU"/>
              </w:rPr>
              <w:t xml:space="preserve">бность в закупках, по которым </w:t>
            </w:r>
            <w:r w:rsidR="00E53C29" w:rsidRPr="009B5C7D">
              <w:rPr>
                <w:rFonts w:ascii="PT Astra Serif" w:eastAsia="Times New Roman" w:hAnsi="PT Astra Serif" w:cs="Times New Roman"/>
                <w:sz w:val="21"/>
                <w:szCs w:val="21"/>
                <w:lang w:eastAsia="ru-RU"/>
              </w:rPr>
              <w:t>Заказчик обязан проводить обязательное общественное обсуждение закупок товаров, работ,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закупки товаров, работ, услуг осуществляется с применением конкурентных способов определения поставщика, подрядчика и исполнителя. Информация о закупках ра</w:t>
            </w:r>
            <w:r w:rsidR="001142C3" w:rsidRPr="009B5C7D">
              <w:rPr>
                <w:rFonts w:ascii="PT Astra Serif" w:eastAsia="Times New Roman" w:hAnsi="PT Astra Serif" w:cs="Times New Roman"/>
                <w:sz w:val="21"/>
                <w:szCs w:val="21"/>
                <w:lang w:eastAsia="ru-RU"/>
              </w:rPr>
              <w:t xml:space="preserve">змещается на официальном сайте </w:t>
            </w:r>
            <w:r w:rsidR="00E53C29" w:rsidRPr="009B5C7D">
              <w:rPr>
                <w:rFonts w:ascii="PT Astra Serif" w:eastAsia="Times New Roman" w:hAnsi="PT Astra Serif" w:cs="Times New Roman"/>
                <w:sz w:val="21"/>
                <w:szCs w:val="21"/>
                <w:lang w:eastAsia="ru-RU"/>
              </w:rPr>
              <w:t>Единой информационной системы в информационно-телекоммуникационной сети «Интернет».</w:t>
            </w:r>
          </w:p>
        </w:tc>
      </w:tr>
      <w:tr w:rsidR="004E68E1" w:rsidRPr="009B5C7D" w:rsidTr="00AB0BC6">
        <w:trPr>
          <w:trHeight w:val="1612"/>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2.4.23</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Размещение на официальных сайтах ИОГВ и ОМСУ МО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На официальном сайте Министерства размещён специальный раздел по вопросам противодействия коррупции «Антикоррупционная деятельность».  В п</w:t>
            </w:r>
            <w:r w:rsidR="005E35C7" w:rsidRPr="009B5C7D">
              <w:rPr>
                <w:rFonts w:ascii="PT Astra Serif" w:hAnsi="PT Astra Serif" w:cs="Times New Roman"/>
                <w:sz w:val="21"/>
                <w:szCs w:val="21"/>
              </w:rPr>
              <w:t xml:space="preserve">остоянном режиме функционирует </w:t>
            </w:r>
            <w:r w:rsidRPr="009B5C7D">
              <w:rPr>
                <w:rFonts w:ascii="PT Astra Serif" w:hAnsi="PT Astra Serif" w:cs="Times New Roman"/>
                <w:sz w:val="21"/>
                <w:szCs w:val="21"/>
              </w:rPr>
              <w:t>подраздел - «Публикации по проблеме противодействия коррупции» (</w:t>
            </w:r>
            <w:hyperlink r:id="rId14" w:history="1">
              <w:r w:rsidRPr="009B5C7D">
                <w:rPr>
                  <w:rStyle w:val="a7"/>
                  <w:rFonts w:ascii="PT Astra Serif" w:hAnsi="PT Astra Serif" w:cs="Times New Roman"/>
                  <w:color w:val="auto"/>
                  <w:sz w:val="21"/>
                  <w:szCs w:val="21"/>
                </w:rPr>
                <w:t>http://sobes73.ru/publikacii_po_p_7816.html</w:t>
              </w:r>
            </w:hyperlink>
            <w:r w:rsidR="00772612" w:rsidRPr="009B5C7D">
              <w:rPr>
                <w:rFonts w:ascii="PT Astra Serif" w:hAnsi="PT Astra Serif" w:cs="Times New Roman"/>
                <w:sz w:val="21"/>
                <w:szCs w:val="21"/>
              </w:rPr>
              <w:t xml:space="preserve">). </w:t>
            </w:r>
            <w:r w:rsidRPr="009B5C7D">
              <w:rPr>
                <w:rFonts w:ascii="PT Astra Serif" w:hAnsi="PT Astra Serif" w:cs="Times New Roman"/>
                <w:sz w:val="21"/>
                <w:szCs w:val="21"/>
              </w:rPr>
              <w:t xml:space="preserve">За отчётный период </w:t>
            </w:r>
            <w:r w:rsidRPr="009B5C7D">
              <w:rPr>
                <w:rFonts w:ascii="PT Astra Serif" w:eastAsia="Times New Roman" w:hAnsi="PT Astra Serif" w:cs="Times New Roman"/>
                <w:sz w:val="21"/>
                <w:szCs w:val="21"/>
                <w:lang w:eastAsia="ru-RU"/>
              </w:rPr>
              <w:t>информации о деятельности антикоррупционных формирований, общественных палат и советов по вопросам общественного контроля не размещалось.</w:t>
            </w:r>
          </w:p>
        </w:tc>
      </w:tr>
      <w:tr w:rsidR="004E68E1" w:rsidRPr="009B5C7D" w:rsidTr="00AB0BC6">
        <w:trPr>
          <w:trHeight w:val="1344"/>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2.4.24</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Развитие практики включения в составы комиссий по соблюдению требований к служебному поведению урегулированию конфликта интересов, созданных в ИОГВ и ОМСУ МО, представителей общественных советов, созданных при ИОГВ и ОМСУ</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Приказом Министерства семейной, демографической политики и социального благополучия Ульяновской области от 18.0</w:t>
            </w:r>
            <w:r w:rsidR="00621241" w:rsidRPr="009B5C7D">
              <w:rPr>
                <w:rFonts w:ascii="PT Astra Serif" w:hAnsi="PT Astra Serif" w:cs="Times New Roman"/>
                <w:sz w:val="21"/>
                <w:szCs w:val="21"/>
              </w:rPr>
              <w:t>6.2021</w:t>
            </w:r>
            <w:r w:rsidRPr="009B5C7D">
              <w:rPr>
                <w:rFonts w:ascii="PT Astra Serif" w:hAnsi="PT Astra Serif" w:cs="Times New Roman"/>
                <w:sz w:val="21"/>
                <w:szCs w:val="21"/>
              </w:rPr>
              <w:t xml:space="preserve"> № </w:t>
            </w:r>
            <w:r w:rsidR="00621241" w:rsidRPr="009B5C7D">
              <w:rPr>
                <w:rFonts w:ascii="PT Astra Serif" w:hAnsi="PT Astra Serif" w:cs="Times New Roman"/>
                <w:sz w:val="21"/>
                <w:szCs w:val="21"/>
              </w:rPr>
              <w:t>30</w:t>
            </w:r>
            <w:r w:rsidRPr="009B5C7D">
              <w:rPr>
                <w:rFonts w:ascii="PT Astra Serif" w:hAnsi="PT Astra Serif" w:cs="Times New Roman"/>
                <w:sz w:val="21"/>
                <w:szCs w:val="21"/>
              </w:rPr>
              <w:t>-п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w:t>
            </w:r>
            <w:r w:rsidR="00772612" w:rsidRPr="009B5C7D">
              <w:rPr>
                <w:rFonts w:ascii="PT Astra Serif" w:hAnsi="PT Astra Serif" w:cs="Times New Roman"/>
                <w:sz w:val="21"/>
                <w:szCs w:val="21"/>
              </w:rPr>
              <w:t xml:space="preserve">лированию конфликта интересов» </w:t>
            </w:r>
            <w:r w:rsidRPr="009B5C7D">
              <w:rPr>
                <w:rFonts w:ascii="PT Astra Serif" w:hAnsi="PT Astra Serif" w:cs="Times New Roman"/>
                <w:sz w:val="21"/>
                <w:szCs w:val="21"/>
              </w:rPr>
              <w:t>предусмотрено приглашение представителей общественности на заседания комиссии.</w:t>
            </w:r>
          </w:p>
        </w:tc>
      </w:tr>
      <w:tr w:rsidR="004E68E1" w:rsidRPr="009B5C7D" w:rsidTr="00AB0BC6">
        <w:trPr>
          <w:trHeight w:val="78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2.5.2.</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Организация изготовления и распространения среди населения Ульяновской </w:t>
            </w:r>
            <w:proofErr w:type="gramStart"/>
            <w:r w:rsidRPr="009B5C7D">
              <w:rPr>
                <w:rFonts w:ascii="PT Astra Serif" w:hAnsi="PT Astra Serif" w:cs="Times New Roman"/>
                <w:sz w:val="21"/>
                <w:szCs w:val="21"/>
              </w:rPr>
              <w:t>области текста Кодекса антикоррупционного поведения жителя Ульяновской</w:t>
            </w:r>
            <w:proofErr w:type="gramEnd"/>
            <w:r w:rsidRPr="009B5C7D">
              <w:rPr>
                <w:rFonts w:ascii="PT Astra Serif" w:hAnsi="PT Astra Serif" w:cs="Times New Roman"/>
                <w:sz w:val="21"/>
                <w:szCs w:val="21"/>
              </w:rPr>
              <w:t xml:space="preserve"> области, памяток по вопросам антикоррупционного поведения граждан</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На информационных стендах и официальных сайтах Министерства и учреждений социальной сферы размещён Кодекс антикоррупционного поведения жителя Ульяновской области.</w:t>
            </w:r>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Буклеты</w:t>
            </w:r>
            <w:proofErr w:type="spellEnd"/>
            <w:r w:rsidRPr="009B5C7D">
              <w:rPr>
                <w:rFonts w:ascii="PT Astra Serif" w:eastAsia="Times New Roman" w:hAnsi="PT Astra Serif" w:cs="Times New Roman"/>
                <w:sz w:val="21"/>
                <w:szCs w:val="21"/>
                <w:lang w:val="de-DE" w:eastAsia="ru-RU"/>
              </w:rPr>
              <w:t xml:space="preserve"> и </w:t>
            </w:r>
            <w:proofErr w:type="spellStart"/>
            <w:r w:rsidRPr="009B5C7D">
              <w:rPr>
                <w:rFonts w:ascii="PT Astra Serif" w:eastAsia="Times New Roman" w:hAnsi="PT Astra Serif" w:cs="Times New Roman"/>
                <w:sz w:val="21"/>
                <w:szCs w:val="21"/>
                <w:lang w:val="de-DE" w:eastAsia="ru-RU"/>
              </w:rPr>
              <w:t>памятки</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по</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вопросам</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противодействия</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коррупции</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размещены</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на</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информационных</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стендах</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учреждений</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социальной</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сферы</w:t>
            </w:r>
            <w:proofErr w:type="spellEnd"/>
            <w:r w:rsidRPr="009B5C7D">
              <w:rPr>
                <w:rFonts w:ascii="PT Astra Serif" w:eastAsia="Times New Roman" w:hAnsi="PT Astra Serif" w:cs="Times New Roman"/>
                <w:sz w:val="21"/>
                <w:szCs w:val="21"/>
                <w:lang w:val="de-DE" w:eastAsia="ru-RU"/>
              </w:rPr>
              <w:t xml:space="preserve"> в  </w:t>
            </w:r>
            <w:proofErr w:type="spellStart"/>
            <w:r w:rsidRPr="009B5C7D">
              <w:rPr>
                <w:rFonts w:ascii="PT Astra Serif" w:eastAsia="Times New Roman" w:hAnsi="PT Astra Serif" w:cs="Times New Roman"/>
                <w:sz w:val="21"/>
                <w:szCs w:val="21"/>
                <w:lang w:val="de-DE" w:eastAsia="ru-RU"/>
              </w:rPr>
              <w:t>местах</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массового</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скопления</w:t>
            </w:r>
            <w:proofErr w:type="spellEnd"/>
            <w:r w:rsidRPr="009B5C7D">
              <w:rPr>
                <w:rFonts w:ascii="PT Astra Serif" w:eastAsia="Times New Roman" w:hAnsi="PT Astra Serif" w:cs="Times New Roman"/>
                <w:sz w:val="21"/>
                <w:szCs w:val="21"/>
                <w:lang w:val="de-DE" w:eastAsia="ru-RU"/>
              </w:rPr>
              <w:t xml:space="preserve"> </w:t>
            </w:r>
            <w:proofErr w:type="spellStart"/>
            <w:r w:rsidRPr="009B5C7D">
              <w:rPr>
                <w:rFonts w:ascii="PT Astra Serif" w:eastAsia="Times New Roman" w:hAnsi="PT Astra Serif" w:cs="Times New Roman"/>
                <w:sz w:val="21"/>
                <w:szCs w:val="21"/>
                <w:lang w:val="de-DE" w:eastAsia="ru-RU"/>
              </w:rPr>
              <w:t>граждан</w:t>
            </w:r>
            <w:proofErr w:type="spellEnd"/>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2.5.3.</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w:t>
            </w:r>
            <w:r w:rsidRPr="009B5C7D">
              <w:rPr>
                <w:rFonts w:ascii="PT Astra Serif" w:hAnsi="PT Astra Serif" w:cs="Times New Roman"/>
                <w:sz w:val="21"/>
                <w:szCs w:val="21"/>
              </w:rPr>
              <w:lastRenderedPageBreak/>
              <w:t>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lastRenderedPageBreak/>
              <w:t>Распечатанные информационные материалы антикоррупционной направленности разме</w:t>
            </w:r>
            <w:r w:rsidR="006A2410" w:rsidRPr="009B5C7D">
              <w:rPr>
                <w:rFonts w:ascii="PT Astra Serif" w:hAnsi="PT Astra Serif" w:cs="Times New Roman"/>
                <w:sz w:val="21"/>
                <w:szCs w:val="21"/>
              </w:rPr>
              <w:t xml:space="preserve">щены на информационных стендах </w:t>
            </w:r>
            <w:r w:rsidRPr="009B5C7D">
              <w:rPr>
                <w:rFonts w:ascii="PT Astra Serif" w:hAnsi="PT Astra Serif" w:cs="Times New Roman"/>
                <w:sz w:val="21"/>
                <w:szCs w:val="21"/>
              </w:rPr>
              <w:t>в каждом учреждении социальной сферы</w:t>
            </w:r>
            <w:r w:rsidR="002915F7" w:rsidRPr="009B5C7D">
              <w:rPr>
                <w:rFonts w:ascii="PT Astra Serif" w:hAnsi="PT Astra Serif" w:cs="Times New Roman"/>
                <w:sz w:val="21"/>
                <w:szCs w:val="21"/>
              </w:rPr>
              <w:t xml:space="preserve">. </w:t>
            </w:r>
          </w:p>
          <w:p w:rsidR="002915F7" w:rsidRPr="009B5C7D" w:rsidRDefault="002915F7"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lastRenderedPageBreak/>
              <w:t xml:space="preserve">Министерством принято распоряжение от 21.03.2022 № 333-р «Об утверждении Типовых требований к оформлению стендов по вопросам противодействия коррупции», в соответствии с которым, подведомственные учреждения должны соблюдать единый подход к оформлению стендов.   </w:t>
            </w:r>
          </w:p>
        </w:tc>
      </w:tr>
      <w:tr w:rsidR="004E68E1" w:rsidRPr="009B5C7D" w:rsidTr="00AB0BC6">
        <w:trPr>
          <w:trHeight w:val="14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2.5.4.</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мероприятий, посвященных Международному дню борьбы с коррупцией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F5295D"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Министерство примет участие в данном мероприятии при проведении его в декабре</w:t>
            </w:r>
          </w:p>
        </w:tc>
      </w:tr>
      <w:tr w:rsidR="004E68E1" w:rsidRPr="009B5C7D" w:rsidTr="00AB0BC6">
        <w:trPr>
          <w:trHeight w:val="41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2.5.5</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и проведение областного велопробега "Мы - за регион без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Министерство примет участие в данном мероприятии при проведении  его организаторами</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2.5.6</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и проведение областных недель антикоррупционных инициатив и недель права и общественного контроля</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За </w:t>
            </w:r>
            <w:r w:rsidR="001F74BB" w:rsidRPr="009B5C7D">
              <w:rPr>
                <w:rFonts w:ascii="PT Astra Serif" w:eastAsia="Times New Roman" w:hAnsi="PT Astra Serif" w:cs="Times New Roman"/>
                <w:sz w:val="21"/>
                <w:szCs w:val="21"/>
                <w:lang w:eastAsia="ru-RU"/>
              </w:rPr>
              <w:t xml:space="preserve">отчетный период </w:t>
            </w:r>
            <w:r w:rsidR="00F5295D" w:rsidRPr="009B5C7D">
              <w:rPr>
                <w:rFonts w:ascii="PT Astra Serif" w:eastAsia="Times New Roman" w:hAnsi="PT Astra Serif" w:cs="Times New Roman"/>
                <w:sz w:val="21"/>
                <w:szCs w:val="21"/>
                <w:lang w:eastAsia="ru-RU"/>
              </w:rPr>
              <w:t>не провод</w:t>
            </w:r>
            <w:r w:rsidR="002915F7" w:rsidRPr="009B5C7D">
              <w:rPr>
                <w:rFonts w:ascii="PT Astra Serif" w:eastAsia="Times New Roman" w:hAnsi="PT Astra Serif" w:cs="Times New Roman"/>
                <w:sz w:val="21"/>
                <w:szCs w:val="21"/>
                <w:lang w:eastAsia="ru-RU"/>
              </w:rPr>
              <w:t>ились</w:t>
            </w:r>
          </w:p>
        </w:tc>
      </w:tr>
      <w:tr w:rsidR="004E68E1" w:rsidRPr="009B5C7D" w:rsidTr="00AB0BC6">
        <w:trPr>
          <w:trHeight w:val="162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2.5.7</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Размещение на информационных стендах в зданиях подведомственных организаций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0" w:beforeAutospacing="1" w:after="119" w:line="240" w:lineRule="auto"/>
              <w:ind w:firstLine="221"/>
              <w:jc w:val="both"/>
              <w:rPr>
                <w:rFonts w:ascii="PT Astra Serif" w:hAnsi="PT Astra Serif" w:cs="Times New Roman"/>
                <w:sz w:val="21"/>
                <w:szCs w:val="21"/>
              </w:rPr>
            </w:pPr>
            <w:r w:rsidRPr="009B5C7D">
              <w:rPr>
                <w:rFonts w:ascii="PT Astra Serif" w:eastAsia="Andale Sans UI" w:hAnsi="PT Astra Serif" w:cs="Times New Roman"/>
                <w:kern w:val="1"/>
                <w:sz w:val="21"/>
                <w:szCs w:val="21"/>
              </w:rPr>
              <w:t xml:space="preserve">В подведомственных Министерству учреждениях </w:t>
            </w:r>
            <w:r w:rsidR="00642D0A" w:rsidRPr="009B5C7D">
              <w:rPr>
                <w:rFonts w:ascii="PT Astra Serif" w:eastAsia="Andale Sans UI" w:hAnsi="PT Astra Serif" w:cs="Times New Roman"/>
                <w:kern w:val="1"/>
                <w:sz w:val="21"/>
                <w:szCs w:val="21"/>
              </w:rPr>
              <w:t>размещены информационные стенды</w:t>
            </w:r>
            <w:r w:rsidRPr="009B5C7D">
              <w:rPr>
                <w:rFonts w:ascii="PT Astra Serif" w:eastAsia="Andale Sans UI" w:hAnsi="PT Astra Serif" w:cs="Times New Roman"/>
                <w:kern w:val="1"/>
                <w:sz w:val="21"/>
                <w:szCs w:val="21"/>
              </w:rPr>
              <w:t xml:space="preserve"> с </w:t>
            </w:r>
            <w:r w:rsidRPr="009B5C7D">
              <w:rPr>
                <w:rFonts w:ascii="PT Astra Serif" w:eastAsia="Times New Roman" w:hAnsi="PT Astra Serif" w:cs="Times New Roman"/>
                <w:sz w:val="21"/>
                <w:szCs w:val="21"/>
                <w:lang w:eastAsia="ru-RU"/>
              </w:rPr>
              <w:t>контактными данными лиц, ответственных за организа</w:t>
            </w:r>
            <w:r w:rsidR="00F5295D" w:rsidRPr="009B5C7D">
              <w:rPr>
                <w:rFonts w:ascii="PT Astra Serif" w:eastAsia="Times New Roman" w:hAnsi="PT Astra Serif" w:cs="Times New Roman"/>
                <w:sz w:val="21"/>
                <w:szCs w:val="21"/>
                <w:lang w:eastAsia="ru-RU"/>
              </w:rPr>
              <w:t xml:space="preserve">цию противодействия коррупции. </w:t>
            </w:r>
            <w:r w:rsidRPr="009B5C7D">
              <w:rPr>
                <w:rFonts w:ascii="PT Astra Serif" w:eastAsia="Times New Roman" w:hAnsi="PT Astra Serif" w:cs="Times New Roman"/>
                <w:sz w:val="21"/>
                <w:szCs w:val="21"/>
                <w:lang w:eastAsia="ru-RU"/>
              </w:rPr>
              <w:t>В</w:t>
            </w:r>
            <w:r w:rsidRPr="009B5C7D">
              <w:rPr>
                <w:rFonts w:ascii="PT Astra Serif" w:eastAsia="Andale Sans UI" w:hAnsi="PT Astra Serif" w:cs="Times New Roman"/>
                <w:kern w:val="1"/>
                <w:sz w:val="21"/>
                <w:szCs w:val="21"/>
              </w:rPr>
              <w:t xml:space="preserve"> ходе проведения плановых проверок учреждений, имеющиеся замечания устраняются в рабочем порядке</w:t>
            </w:r>
            <w:r w:rsidR="00772612" w:rsidRPr="009B5C7D">
              <w:rPr>
                <w:rFonts w:ascii="PT Astra Serif" w:eastAsia="Andale Sans UI" w:hAnsi="PT Astra Serif" w:cs="Times New Roman"/>
                <w:kern w:val="1"/>
                <w:sz w:val="21"/>
                <w:szCs w:val="21"/>
              </w:rPr>
              <w:t>.</w:t>
            </w:r>
          </w:p>
        </w:tc>
      </w:tr>
      <w:tr w:rsidR="004E68E1" w:rsidRPr="009B5C7D" w:rsidTr="00AB0BC6">
        <w:trPr>
          <w:trHeight w:val="227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06163C"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2.5.8</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Разработка макетов, организация изготовления и размещения в зданиях ИОГВ, ОМСУ МО и подведомственных организаций памяток для граждан по вопросам общественно опасных последствий совершения коррупционных правонарушений</w:t>
            </w:r>
          </w:p>
        </w:tc>
        <w:tc>
          <w:tcPr>
            <w:tcW w:w="6662" w:type="dxa"/>
            <w:tcBorders>
              <w:top w:val="single" w:sz="4" w:space="0" w:color="auto"/>
              <w:left w:val="single" w:sz="4" w:space="0" w:color="auto"/>
              <w:bottom w:val="single" w:sz="4" w:space="0" w:color="auto"/>
              <w:right w:val="single" w:sz="4" w:space="0" w:color="auto"/>
            </w:tcBorders>
            <w:vAlign w:val="center"/>
          </w:tcPr>
          <w:p w:rsidR="006D2DAE"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Andale Sans UI" w:hAnsi="PT Astra Serif" w:cs="Times New Roman"/>
                <w:kern w:val="1"/>
                <w:sz w:val="21"/>
                <w:szCs w:val="21"/>
              </w:rPr>
              <w:t>В подведомственных Министерству учреждениях р</w:t>
            </w:r>
            <w:r w:rsidR="00642D0A" w:rsidRPr="009B5C7D">
              <w:rPr>
                <w:rFonts w:ascii="PT Astra Serif" w:eastAsia="Andale Sans UI" w:hAnsi="PT Astra Serif" w:cs="Times New Roman"/>
                <w:kern w:val="1"/>
                <w:sz w:val="21"/>
                <w:szCs w:val="21"/>
              </w:rPr>
              <w:t xml:space="preserve">азмещены информационные стенды </w:t>
            </w:r>
            <w:r w:rsidRPr="009B5C7D">
              <w:rPr>
                <w:rFonts w:ascii="PT Astra Serif" w:eastAsia="Andale Sans UI" w:hAnsi="PT Astra Serif" w:cs="Times New Roman"/>
                <w:kern w:val="1"/>
                <w:sz w:val="21"/>
                <w:szCs w:val="21"/>
              </w:rPr>
              <w:t xml:space="preserve">с </w:t>
            </w:r>
            <w:r w:rsidRPr="009B5C7D">
              <w:rPr>
                <w:rFonts w:ascii="PT Astra Serif" w:eastAsia="Times New Roman" w:hAnsi="PT Astra Serif" w:cs="Times New Roman"/>
                <w:sz w:val="21"/>
                <w:szCs w:val="21"/>
                <w:lang w:eastAsia="ru-RU"/>
              </w:rPr>
              <w:t xml:space="preserve">контактными данными лиц, ответственных за организацию противодействия коррупции и </w:t>
            </w:r>
            <w:r w:rsidRPr="009B5C7D">
              <w:rPr>
                <w:rFonts w:ascii="PT Astra Serif" w:hAnsi="PT Astra Serif" w:cs="Times New Roman"/>
                <w:sz w:val="21"/>
                <w:szCs w:val="21"/>
              </w:rPr>
              <w:t>памяток по вопросам общественно опасных последствий совершения коррупционных правонарушений</w:t>
            </w:r>
            <w:r w:rsidR="00AD7DE8" w:rsidRPr="009B5C7D">
              <w:rPr>
                <w:rFonts w:ascii="PT Astra Serif" w:hAnsi="PT Astra Serif" w:cs="Times New Roman"/>
                <w:sz w:val="21"/>
                <w:szCs w:val="21"/>
              </w:rPr>
              <w:t>. Министерством принято распоряжение от 21.03.2022 № 333-р «Об утверждении Типовых требований к оформлению стендов по вопросам противодействия коррупции», в соответствии с которым, подведомственные учреждения должны соблюдать единый подход к оформлению стендов.</w:t>
            </w:r>
          </w:p>
        </w:tc>
      </w:tr>
      <w:tr w:rsidR="006D2DAE" w:rsidRPr="009B5C7D" w:rsidTr="00AB0BC6">
        <w:trPr>
          <w:trHeight w:val="952"/>
        </w:trPr>
        <w:tc>
          <w:tcPr>
            <w:tcW w:w="794" w:type="dxa"/>
            <w:tcBorders>
              <w:top w:val="single" w:sz="4" w:space="0" w:color="auto"/>
              <w:left w:val="single" w:sz="4" w:space="0" w:color="auto"/>
              <w:bottom w:val="single" w:sz="4" w:space="0" w:color="auto"/>
              <w:right w:val="single" w:sz="4" w:space="0" w:color="auto"/>
            </w:tcBorders>
          </w:tcPr>
          <w:p w:rsidR="006D2DAE" w:rsidRPr="009B5C7D" w:rsidRDefault="006D2DAE"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2.5.14.</w:t>
            </w:r>
          </w:p>
        </w:tc>
        <w:tc>
          <w:tcPr>
            <w:tcW w:w="8057" w:type="dxa"/>
            <w:tcBorders>
              <w:top w:val="single" w:sz="4" w:space="0" w:color="auto"/>
              <w:left w:val="single" w:sz="4" w:space="0" w:color="auto"/>
              <w:bottom w:val="single" w:sz="4" w:space="0" w:color="auto"/>
              <w:right w:val="single" w:sz="4" w:space="0" w:color="auto"/>
            </w:tcBorders>
          </w:tcPr>
          <w:p w:rsidR="006D2DAE" w:rsidRPr="009B5C7D" w:rsidRDefault="006D2DAE" w:rsidP="00F8758D">
            <w:pPr>
              <w:spacing w:after="0"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 </w:t>
            </w:r>
          </w:p>
        </w:tc>
        <w:tc>
          <w:tcPr>
            <w:tcW w:w="6662" w:type="dxa"/>
            <w:tcBorders>
              <w:top w:val="single" w:sz="4" w:space="0" w:color="auto"/>
              <w:left w:val="single" w:sz="4" w:space="0" w:color="auto"/>
              <w:bottom w:val="single" w:sz="4" w:space="0" w:color="auto"/>
              <w:right w:val="single" w:sz="4" w:space="0" w:color="auto"/>
            </w:tcBorders>
            <w:vAlign w:val="center"/>
          </w:tcPr>
          <w:p w:rsidR="006D2DAE" w:rsidRPr="009B5C7D" w:rsidRDefault="006D2DAE" w:rsidP="00F8758D">
            <w:pPr>
              <w:autoSpaceDE w:val="0"/>
              <w:autoSpaceDN w:val="0"/>
              <w:adjustRightInd w:val="0"/>
              <w:spacing w:after="0" w:line="240" w:lineRule="auto"/>
              <w:jc w:val="both"/>
              <w:rPr>
                <w:rFonts w:ascii="PT Astra Serif" w:hAnsi="PT Astra Serif" w:cs="Times New Roman"/>
                <w:sz w:val="21"/>
                <w:szCs w:val="21"/>
              </w:rPr>
            </w:pPr>
          </w:p>
          <w:p w:rsidR="006D2DAE" w:rsidRPr="009B5C7D" w:rsidRDefault="006D2DAE"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За отчетный период не проводились</w:t>
            </w:r>
          </w:p>
          <w:p w:rsidR="006D2DAE" w:rsidRPr="009B5C7D" w:rsidRDefault="006D2DAE" w:rsidP="00F8758D">
            <w:pPr>
              <w:autoSpaceDE w:val="0"/>
              <w:autoSpaceDN w:val="0"/>
              <w:adjustRightInd w:val="0"/>
              <w:spacing w:after="0" w:line="240" w:lineRule="auto"/>
              <w:jc w:val="both"/>
              <w:rPr>
                <w:rFonts w:ascii="PT Astra Serif" w:eastAsia="Andale Sans UI" w:hAnsi="PT Astra Serif" w:cs="Times New Roman"/>
                <w:kern w:val="1"/>
                <w:sz w:val="21"/>
                <w:szCs w:val="21"/>
              </w:rPr>
            </w:pPr>
          </w:p>
        </w:tc>
      </w:tr>
      <w:tr w:rsidR="004E68E1" w:rsidRPr="009B5C7D" w:rsidTr="00AB0BC6">
        <w:trPr>
          <w:trHeight w:val="84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6D2DAE"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2.5.15</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распространения передаваемых по информационно-телекоммуникационной сети "Интернет" программ, фильмов, печатных изданий, материалов антикоррупционной направленности, созданных самостоятельно или при поддержке ИОГВ и ОМСУ МО</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Материалы антикоррупционной направленности размещены на сайте Министерства в подразделе «Информационные материалы п</w:t>
            </w:r>
            <w:r w:rsidR="00054617" w:rsidRPr="009B5C7D">
              <w:rPr>
                <w:rFonts w:ascii="PT Astra Serif" w:hAnsi="PT Astra Serif" w:cs="Times New Roman"/>
                <w:sz w:val="21"/>
                <w:szCs w:val="21"/>
              </w:rPr>
              <w:t xml:space="preserve">о противодействию коррупции» </w:t>
            </w:r>
            <w:hyperlink r:id="rId15" w:history="1">
              <w:r w:rsidRPr="009B5C7D">
                <w:rPr>
                  <w:rStyle w:val="a7"/>
                  <w:rFonts w:ascii="PT Astra Serif" w:hAnsi="PT Astra Serif" w:cs="Times New Roman"/>
                  <w:color w:val="auto"/>
                  <w:sz w:val="21"/>
                  <w:szCs w:val="21"/>
                </w:rPr>
                <w:t>https://sobes73.ru/informacionnye__23167.html</w:t>
              </w:r>
            </w:hyperlink>
          </w:p>
        </w:tc>
      </w:tr>
      <w:tr w:rsidR="004E68E1" w:rsidRPr="009B5C7D" w:rsidTr="00AB0BC6">
        <w:trPr>
          <w:trHeight w:val="1311"/>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3.1.1.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тестирования государственных гражданских служащих Правительства Ульяновской области и ИОГВ,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6662" w:type="dxa"/>
            <w:tcBorders>
              <w:top w:val="single" w:sz="4" w:space="0" w:color="auto"/>
              <w:left w:val="single" w:sz="4" w:space="0" w:color="auto"/>
              <w:bottom w:val="single" w:sz="4" w:space="0" w:color="auto"/>
              <w:right w:val="single" w:sz="4" w:space="0" w:color="auto"/>
            </w:tcBorders>
            <w:vAlign w:val="center"/>
          </w:tcPr>
          <w:p w:rsidR="00054617" w:rsidRPr="009B5C7D" w:rsidRDefault="00F5295D" w:rsidP="00F8758D">
            <w:pPr>
              <w:autoSpaceDE w:val="0"/>
              <w:autoSpaceDN w:val="0"/>
              <w:adjustRightInd w:val="0"/>
              <w:spacing w:after="0" w:line="240" w:lineRule="auto"/>
              <w:jc w:val="center"/>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За отчетный период не пров</w:t>
            </w:r>
            <w:r w:rsidR="002915F7" w:rsidRPr="009B5C7D">
              <w:rPr>
                <w:rFonts w:ascii="PT Astra Serif" w:eastAsia="Times New Roman" w:hAnsi="PT Astra Serif" w:cs="Times New Roman"/>
                <w:sz w:val="21"/>
                <w:szCs w:val="21"/>
                <w:lang w:eastAsia="ru-RU"/>
              </w:rPr>
              <w:t xml:space="preserve">одились. </w:t>
            </w:r>
          </w:p>
          <w:p w:rsidR="002915F7" w:rsidRPr="009B5C7D" w:rsidRDefault="002915F7"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В утвержденном Плане </w:t>
            </w:r>
            <w:r w:rsidR="00D52B55" w:rsidRPr="009B5C7D">
              <w:rPr>
                <w:rFonts w:ascii="PT Astra Serif" w:eastAsia="Times New Roman" w:hAnsi="PT Astra Serif" w:cs="Times New Roman"/>
                <w:sz w:val="21"/>
                <w:szCs w:val="21"/>
                <w:lang w:eastAsia="ru-RU"/>
              </w:rPr>
              <w:t xml:space="preserve">просветительских и воспитательных мероприятий, направленных на формирование в обществе негативного отношения к коррупционному поведению в сфере деятельности Министерства на 2022 г., данное мероприятие запланировано на сентябрь. </w:t>
            </w:r>
          </w:p>
        </w:tc>
      </w:tr>
      <w:tr w:rsidR="004E68E1" w:rsidRPr="009B5C7D" w:rsidTr="00AB0BC6">
        <w:trPr>
          <w:trHeight w:val="2924"/>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3.1.3.</w:t>
            </w:r>
          </w:p>
        </w:tc>
        <w:tc>
          <w:tcPr>
            <w:tcW w:w="8057" w:type="dxa"/>
            <w:tcBorders>
              <w:top w:val="single" w:sz="4" w:space="0" w:color="auto"/>
              <w:left w:val="single" w:sz="4" w:space="0" w:color="auto"/>
              <w:bottom w:val="single" w:sz="4" w:space="0" w:color="auto"/>
              <w:right w:val="single" w:sz="4" w:space="0" w:color="auto"/>
            </w:tcBorders>
          </w:tcPr>
          <w:p w:rsidR="006D2DAE"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w:t>
            </w:r>
            <w:proofErr w:type="gramEnd"/>
            <w:r w:rsidRPr="009B5C7D">
              <w:rPr>
                <w:rFonts w:ascii="PT Astra Serif" w:hAnsi="PT Astra Serif" w:cs="Times New Roman"/>
                <w:sz w:val="21"/>
                <w:szCs w:val="21"/>
              </w:rPr>
              <w:t xml:space="preserve"> Принятие мер, направленных на повышение эффективности </w:t>
            </w:r>
            <w:proofErr w:type="gramStart"/>
            <w:r w:rsidRPr="009B5C7D">
              <w:rPr>
                <w:rFonts w:ascii="PT Astra Serif" w:hAnsi="PT Astra Serif" w:cs="Times New Roman"/>
                <w:sz w:val="21"/>
                <w:szCs w:val="21"/>
              </w:rPr>
              <w:t>контроля за</w:t>
            </w:r>
            <w:proofErr w:type="gramEnd"/>
            <w:r w:rsidRPr="009B5C7D">
              <w:rPr>
                <w:rFonts w:ascii="PT Astra Serif" w:hAnsi="PT Astra Serif" w:cs="Times New Roman"/>
                <w:sz w:val="21"/>
                <w:szCs w:val="21"/>
              </w:rPr>
              <w:t xml:space="preserve">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Проведение ежеквартальных семинаров-совещаний по актуальным вопросам применения законодательства Российской Федерации и Ульяновской обла</w:t>
            </w:r>
            <w:r w:rsidR="00772612" w:rsidRPr="009B5C7D">
              <w:rPr>
                <w:rFonts w:ascii="PT Astra Serif" w:hAnsi="PT Astra Serif" w:cs="Times New Roman"/>
                <w:sz w:val="21"/>
                <w:szCs w:val="21"/>
              </w:rPr>
              <w:t xml:space="preserve">сти о противодействии коррупции. </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eastAsia="Andale Sans UI" w:hAnsi="PT Astra Serif" w:cs="Times New Roman"/>
                <w:kern w:val="1"/>
                <w:sz w:val="21"/>
                <w:szCs w:val="21"/>
              </w:rPr>
            </w:pPr>
          </w:p>
          <w:p w:rsidR="0095250C" w:rsidRPr="009B5C7D" w:rsidRDefault="008F0600"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Личные дела государственных гражданских служащих и работников Министерства, а также личное дело </w:t>
            </w:r>
            <w:proofErr w:type="gramStart"/>
            <w:r w:rsidRPr="009B5C7D">
              <w:rPr>
                <w:rFonts w:ascii="PT Astra Serif" w:eastAsia="Times New Roman" w:hAnsi="PT Astra Serif" w:cs="Times New Roman"/>
                <w:sz w:val="21"/>
                <w:szCs w:val="21"/>
                <w:lang w:eastAsia="ru-RU"/>
              </w:rPr>
              <w:t>лица, замещающего государственную должность в Министерстве не ведутся</w:t>
            </w:r>
            <w:proofErr w:type="gramEnd"/>
            <w:r w:rsidRPr="009B5C7D">
              <w:rPr>
                <w:rFonts w:ascii="PT Astra Serif" w:eastAsia="Times New Roman" w:hAnsi="PT Astra Serif" w:cs="Times New Roman"/>
                <w:sz w:val="21"/>
                <w:szCs w:val="21"/>
                <w:lang w:eastAsia="ru-RU"/>
              </w:rPr>
              <w:t xml:space="preserve">, все личные дела переданы в управление по вопросам государственной службы и кадров </w:t>
            </w:r>
            <w:r w:rsidR="00F20991" w:rsidRPr="009B5C7D">
              <w:rPr>
                <w:rFonts w:ascii="PT Astra Serif" w:eastAsia="Times New Roman" w:hAnsi="PT Astra Serif" w:cs="Times New Roman"/>
                <w:sz w:val="21"/>
                <w:szCs w:val="21"/>
                <w:lang w:eastAsia="ru-RU"/>
              </w:rPr>
              <w:t>администрации Губернатора Ульяновской области (единую кадровую службу).</w:t>
            </w:r>
            <w:r w:rsidR="00772612" w:rsidRPr="009B5C7D">
              <w:rPr>
                <w:rFonts w:ascii="PT Astra Serif" w:hAnsi="PT Astra Serif" w:cs="Times New Roman"/>
                <w:sz w:val="21"/>
                <w:szCs w:val="21"/>
              </w:rPr>
              <w:t xml:space="preserve"> </w:t>
            </w:r>
            <w:r w:rsidR="0095250C" w:rsidRPr="009B5C7D">
              <w:rPr>
                <w:rFonts w:ascii="PT Astra Serif" w:hAnsi="PT Astra Serif" w:cs="Times New Roman"/>
                <w:sz w:val="21"/>
                <w:szCs w:val="21"/>
              </w:rPr>
              <w:t>Семинары-совещания по актуальным вопросам применения законодательства Российской Федерации и Ульяновской области о противодействии коррупции не проводились</w:t>
            </w:r>
            <w:r w:rsidR="00241CFA" w:rsidRPr="009B5C7D">
              <w:rPr>
                <w:rFonts w:ascii="PT Astra Serif" w:hAnsi="PT Astra Serif" w:cs="Times New Roman"/>
                <w:sz w:val="21"/>
                <w:szCs w:val="21"/>
              </w:rPr>
              <w:t>.</w:t>
            </w:r>
          </w:p>
        </w:tc>
      </w:tr>
      <w:tr w:rsidR="006D2DAE" w:rsidRPr="009B5C7D" w:rsidTr="00AB0BC6">
        <w:trPr>
          <w:trHeight w:val="210"/>
        </w:trPr>
        <w:tc>
          <w:tcPr>
            <w:tcW w:w="794" w:type="dxa"/>
            <w:tcBorders>
              <w:top w:val="single" w:sz="4" w:space="0" w:color="auto"/>
              <w:left w:val="single" w:sz="4" w:space="0" w:color="auto"/>
              <w:bottom w:val="single" w:sz="4" w:space="0" w:color="auto"/>
              <w:right w:val="single" w:sz="4" w:space="0" w:color="auto"/>
            </w:tcBorders>
          </w:tcPr>
          <w:p w:rsidR="006D2DAE" w:rsidRPr="009B5C7D" w:rsidRDefault="00C17A67"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3.2.4</w:t>
            </w:r>
            <w:r w:rsidR="006D2DAE" w:rsidRPr="009B5C7D">
              <w:rPr>
                <w:rFonts w:ascii="PT Astra Serif" w:hAnsi="PT Astra Serif" w:cs="Times New Roman"/>
                <w:sz w:val="21"/>
                <w:szCs w:val="21"/>
              </w:rPr>
              <w:t xml:space="preserve">. </w:t>
            </w:r>
          </w:p>
        </w:tc>
        <w:tc>
          <w:tcPr>
            <w:tcW w:w="8057" w:type="dxa"/>
            <w:tcBorders>
              <w:top w:val="single" w:sz="4" w:space="0" w:color="auto"/>
              <w:left w:val="single" w:sz="4" w:space="0" w:color="auto"/>
              <w:bottom w:val="single" w:sz="4" w:space="0" w:color="auto"/>
              <w:right w:val="single" w:sz="4" w:space="0" w:color="auto"/>
            </w:tcBorders>
          </w:tcPr>
          <w:p w:rsidR="00C17A67" w:rsidRPr="009B5C7D" w:rsidRDefault="006D2DAE" w:rsidP="00F8758D">
            <w:pPr>
              <w:spacing w:after="0"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Организация участия государственных гражданских (муниципальных) служащих, работников, в должностные обязанности которых входит участие в осуществлении закупок товаров, работ, услуг для обеспечения государственных и муниципальных нужд, в иных мероприятиях по профессиональному развитию в области противодействия коррупции, в том числе организациях их </w:t>
            </w:r>
            <w:proofErr w:type="gramStart"/>
            <w:r w:rsidRPr="009B5C7D">
              <w:rPr>
                <w:rFonts w:ascii="PT Astra Serif" w:eastAsia="Times New Roman" w:hAnsi="PT Astra Serif" w:cs="Times New Roman"/>
                <w:sz w:val="21"/>
                <w:szCs w:val="21"/>
                <w:lang w:eastAsia="ru-RU"/>
              </w:rPr>
              <w:t>обучения</w:t>
            </w:r>
            <w:proofErr w:type="gramEnd"/>
            <w:r w:rsidRPr="009B5C7D">
              <w:rPr>
                <w:rFonts w:ascii="PT Astra Serif" w:eastAsia="Times New Roman" w:hAnsi="PT Astra Serif" w:cs="Times New Roman"/>
                <w:sz w:val="21"/>
                <w:szCs w:val="21"/>
                <w:lang w:eastAsia="ru-RU"/>
              </w:rPr>
              <w:t xml:space="preserve"> по дополнительным профессиональным программам в области противодействия коррупции </w:t>
            </w:r>
          </w:p>
        </w:tc>
        <w:tc>
          <w:tcPr>
            <w:tcW w:w="6662" w:type="dxa"/>
            <w:tcBorders>
              <w:top w:val="single" w:sz="4" w:space="0" w:color="auto"/>
              <w:left w:val="single" w:sz="4" w:space="0" w:color="auto"/>
              <w:bottom w:val="single" w:sz="4" w:space="0" w:color="auto"/>
              <w:right w:val="single" w:sz="4" w:space="0" w:color="auto"/>
            </w:tcBorders>
            <w:vAlign w:val="center"/>
          </w:tcPr>
          <w:p w:rsidR="006D2DAE" w:rsidRPr="009B5C7D" w:rsidRDefault="006D2DAE" w:rsidP="00F8758D">
            <w:pPr>
              <w:autoSpaceDE w:val="0"/>
              <w:autoSpaceDN w:val="0"/>
              <w:adjustRightInd w:val="0"/>
              <w:spacing w:after="0" w:line="240" w:lineRule="auto"/>
              <w:jc w:val="center"/>
              <w:rPr>
                <w:rFonts w:ascii="PT Astra Serif" w:eastAsia="Andale Sans UI" w:hAnsi="PT Astra Serif" w:cs="Times New Roman"/>
                <w:kern w:val="1"/>
                <w:sz w:val="21"/>
                <w:szCs w:val="21"/>
              </w:rPr>
            </w:pPr>
            <w:r w:rsidRPr="009B5C7D">
              <w:rPr>
                <w:rFonts w:ascii="PT Astra Serif" w:eastAsia="Times New Roman" w:hAnsi="PT Astra Serif" w:cs="Times New Roman"/>
                <w:sz w:val="21"/>
                <w:szCs w:val="21"/>
                <w:lang w:eastAsia="ru-RU"/>
              </w:rPr>
              <w:t>За отчетный период не проводились</w:t>
            </w:r>
          </w:p>
        </w:tc>
      </w:tr>
      <w:tr w:rsidR="004E68E1" w:rsidRPr="009B5C7D" w:rsidTr="00AB0BC6">
        <w:trPr>
          <w:trHeight w:val="913"/>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6D2DAE"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3.3</w:t>
            </w:r>
            <w:r w:rsidR="00E53C29" w:rsidRPr="009B5C7D">
              <w:rPr>
                <w:rFonts w:ascii="PT Astra Serif" w:hAnsi="PT Astra Serif" w:cs="Times New Roman"/>
                <w:sz w:val="21"/>
                <w:szCs w:val="21"/>
              </w:rPr>
              <w:t>.1.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Обеспечение наличия в штатном расписании ИОГВ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090911" w:rsidRPr="009B5C7D" w:rsidRDefault="00E53C29" w:rsidP="00F8758D">
            <w:pPr>
              <w:autoSpaceDE w:val="0"/>
              <w:autoSpaceDN w:val="0"/>
              <w:adjustRightInd w:val="0"/>
              <w:spacing w:after="0" w:line="240" w:lineRule="auto"/>
              <w:jc w:val="both"/>
              <w:rPr>
                <w:rFonts w:ascii="PT Astra Serif" w:eastAsia="Andale Sans UI" w:hAnsi="PT Astra Serif" w:cs="Times New Roman"/>
                <w:kern w:val="1"/>
                <w:sz w:val="21"/>
                <w:szCs w:val="21"/>
              </w:rPr>
            </w:pPr>
            <w:r w:rsidRPr="009B5C7D">
              <w:rPr>
                <w:rFonts w:ascii="PT Astra Serif" w:eastAsia="Andale Sans UI" w:hAnsi="PT Astra Serif" w:cs="Times New Roman"/>
                <w:kern w:val="1"/>
                <w:sz w:val="21"/>
                <w:szCs w:val="21"/>
              </w:rPr>
              <w:t>В штатном расписании Министерства имеется должность старшего аналитика департамента методологии и нормотворчества,  в должностные  обязанности которого, в том числе, входит организация деятельност</w:t>
            </w:r>
            <w:r w:rsidR="00642D0A" w:rsidRPr="009B5C7D">
              <w:rPr>
                <w:rFonts w:ascii="PT Astra Serif" w:eastAsia="Andale Sans UI" w:hAnsi="PT Astra Serif" w:cs="Times New Roman"/>
                <w:kern w:val="1"/>
                <w:sz w:val="21"/>
                <w:szCs w:val="21"/>
              </w:rPr>
              <w:t>и по противодействию коррупции.</w:t>
            </w:r>
          </w:p>
          <w:p w:rsidR="00E53C29" w:rsidRPr="009B5C7D" w:rsidRDefault="00E53C29" w:rsidP="00F8758D">
            <w:pPr>
              <w:autoSpaceDE w:val="0"/>
              <w:autoSpaceDN w:val="0"/>
              <w:adjustRightInd w:val="0"/>
              <w:spacing w:after="0" w:line="240" w:lineRule="auto"/>
              <w:jc w:val="both"/>
              <w:rPr>
                <w:rFonts w:ascii="PT Astra Serif" w:eastAsia="Andale Sans UI" w:hAnsi="PT Astra Serif" w:cs="Times New Roman"/>
                <w:kern w:val="1"/>
                <w:sz w:val="21"/>
                <w:szCs w:val="21"/>
              </w:rPr>
            </w:pPr>
            <w:r w:rsidRPr="009B5C7D">
              <w:rPr>
                <w:rFonts w:ascii="PT Astra Serif" w:eastAsia="Andale Sans UI" w:hAnsi="PT Astra Serif" w:cs="Times New Roman"/>
                <w:kern w:val="1"/>
                <w:sz w:val="21"/>
                <w:szCs w:val="21"/>
              </w:rPr>
              <w:t>Данный функционал закрепл</w:t>
            </w:r>
            <w:r w:rsidR="006D21CA" w:rsidRPr="009B5C7D">
              <w:rPr>
                <w:rFonts w:ascii="PT Astra Serif" w:eastAsia="Andale Sans UI" w:hAnsi="PT Astra Serif" w:cs="Times New Roman"/>
                <w:kern w:val="1"/>
                <w:sz w:val="21"/>
                <w:szCs w:val="21"/>
              </w:rPr>
              <w:t>ён как должностной инструкцией</w:t>
            </w:r>
            <w:r w:rsidR="00642D0A" w:rsidRPr="009B5C7D">
              <w:rPr>
                <w:rFonts w:ascii="PT Astra Serif" w:eastAsia="Andale Sans UI" w:hAnsi="PT Astra Serif" w:cs="Times New Roman"/>
                <w:kern w:val="1"/>
                <w:sz w:val="21"/>
                <w:szCs w:val="21"/>
              </w:rPr>
              <w:t>.</w:t>
            </w:r>
          </w:p>
        </w:tc>
      </w:tr>
      <w:tr w:rsidR="004E68E1" w:rsidRPr="009B5C7D" w:rsidTr="00AB0BC6">
        <w:trPr>
          <w:trHeight w:val="2092"/>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6D2DAE"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3.3</w:t>
            </w:r>
            <w:r w:rsidR="00E53C29" w:rsidRPr="009B5C7D">
              <w:rPr>
                <w:rFonts w:ascii="PT Astra Serif" w:hAnsi="PT Astra Serif" w:cs="Times New Roman"/>
                <w:sz w:val="21"/>
                <w:szCs w:val="21"/>
              </w:rPr>
              <w:t>.2.</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w:t>
            </w:r>
            <w:proofErr w:type="gramEnd"/>
            <w:r w:rsidRPr="009B5C7D">
              <w:rPr>
                <w:rFonts w:ascii="PT Astra Serif" w:hAnsi="PT Astra Serif" w:cs="Times New Roman"/>
                <w:sz w:val="21"/>
                <w:szCs w:val="21"/>
              </w:rPr>
              <w:t xml:space="preserve">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 комиссий (рабочих групп)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За отчётный период фактов коррупционных проявлений в Министерстве выявлено не был</w:t>
            </w:r>
            <w:r w:rsidR="00642D0A" w:rsidRPr="009B5C7D">
              <w:rPr>
                <w:rFonts w:ascii="PT Astra Serif" w:eastAsia="Times New Roman" w:hAnsi="PT Astra Serif" w:cs="Times New Roman"/>
                <w:sz w:val="21"/>
                <w:szCs w:val="21"/>
                <w:lang w:eastAsia="ru-RU"/>
              </w:rPr>
              <w:t>о. В случае выявления указанных</w:t>
            </w:r>
            <w:r w:rsidRPr="009B5C7D">
              <w:rPr>
                <w:rFonts w:ascii="PT Astra Serif" w:eastAsia="Times New Roman" w:hAnsi="PT Astra Serif" w:cs="Times New Roman"/>
                <w:sz w:val="21"/>
                <w:szCs w:val="21"/>
                <w:lang w:eastAsia="ru-RU"/>
              </w:rPr>
              <w:t xml:space="preserve"> фактов будет проведено служебное расследование с обязательным рассмотрением результатов на заседании комиссии по противодействию коррупции при Министерстве.</w:t>
            </w:r>
          </w:p>
        </w:tc>
      </w:tr>
      <w:tr w:rsidR="004E68E1" w:rsidRPr="009B5C7D" w:rsidTr="00AB0BC6">
        <w:trPr>
          <w:trHeight w:val="20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6D2DAE"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3.3</w:t>
            </w:r>
            <w:r w:rsidR="00C17A67" w:rsidRPr="009B5C7D">
              <w:rPr>
                <w:rFonts w:ascii="PT Astra Serif" w:hAnsi="PT Astra Serif" w:cs="Times New Roman"/>
                <w:sz w:val="21"/>
                <w:szCs w:val="21"/>
              </w:rPr>
              <w:t>.3</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ИОГВ, а также на муниципальную службу в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Осуществляется взаимодействие с </w:t>
            </w:r>
            <w:r w:rsidR="00D74E64" w:rsidRPr="009B5C7D">
              <w:rPr>
                <w:rFonts w:ascii="PT Astra Serif" w:eastAsia="Times New Roman" w:hAnsi="PT Astra Serif" w:cs="Times New Roman"/>
                <w:sz w:val="21"/>
                <w:szCs w:val="21"/>
                <w:lang w:eastAsia="ru-RU"/>
              </w:rPr>
              <w:t xml:space="preserve">профильным </w:t>
            </w:r>
            <w:r w:rsidRPr="009B5C7D">
              <w:rPr>
                <w:rFonts w:ascii="PT Astra Serif" w:eastAsia="Times New Roman" w:hAnsi="PT Astra Serif" w:cs="Times New Roman"/>
                <w:sz w:val="21"/>
                <w:szCs w:val="21"/>
                <w:lang w:eastAsia="ru-RU"/>
              </w:rPr>
              <w:t>управлением администрации Губернатора Ульяновской области</w:t>
            </w:r>
            <w:r w:rsidR="000A1F93" w:rsidRPr="009B5C7D">
              <w:rPr>
                <w:rFonts w:ascii="PT Astra Serif" w:eastAsia="Times New Roman" w:hAnsi="PT Astra Serif" w:cs="Times New Roman"/>
                <w:sz w:val="21"/>
                <w:szCs w:val="21"/>
                <w:lang w:eastAsia="ru-RU"/>
              </w:rPr>
              <w:t xml:space="preserve"> и управлением по вопросам государственной службы и кадров администрации Губернатора Ульяновской области</w:t>
            </w:r>
            <w:r w:rsidRPr="009B5C7D">
              <w:rPr>
                <w:rFonts w:ascii="PT Astra Serif" w:eastAsia="Times New Roman" w:hAnsi="PT Astra Serif" w:cs="Times New Roman"/>
                <w:sz w:val="21"/>
                <w:szCs w:val="21"/>
                <w:lang w:eastAsia="ru-RU"/>
              </w:rPr>
              <w:t>.</w:t>
            </w:r>
          </w:p>
        </w:tc>
      </w:tr>
      <w:tr w:rsidR="004E68E1" w:rsidRPr="009B5C7D" w:rsidTr="00AB0BC6">
        <w:trPr>
          <w:trHeight w:val="364"/>
        </w:trPr>
        <w:tc>
          <w:tcPr>
            <w:tcW w:w="794" w:type="dxa"/>
            <w:tcBorders>
              <w:top w:val="single" w:sz="4" w:space="0" w:color="auto"/>
              <w:left w:val="single" w:sz="4" w:space="0" w:color="auto"/>
              <w:bottom w:val="single" w:sz="4" w:space="0" w:color="auto"/>
              <w:right w:val="single" w:sz="4" w:space="0" w:color="auto"/>
            </w:tcBorders>
          </w:tcPr>
          <w:p w:rsidR="00E53C29" w:rsidRPr="00F8758D" w:rsidRDefault="003E5206" w:rsidP="00F8758D">
            <w:pPr>
              <w:autoSpaceDE w:val="0"/>
              <w:autoSpaceDN w:val="0"/>
              <w:adjustRightInd w:val="0"/>
              <w:spacing w:after="0" w:line="240" w:lineRule="auto"/>
              <w:jc w:val="center"/>
              <w:rPr>
                <w:rFonts w:ascii="PT Astra Serif" w:hAnsi="PT Astra Serif" w:cs="Times New Roman"/>
                <w:sz w:val="21"/>
                <w:szCs w:val="21"/>
              </w:rPr>
            </w:pPr>
            <w:r w:rsidRPr="00F8758D">
              <w:rPr>
                <w:rFonts w:ascii="PT Astra Serif" w:hAnsi="PT Astra Serif" w:cs="Times New Roman"/>
                <w:sz w:val="21"/>
                <w:szCs w:val="21"/>
              </w:rPr>
              <w:t>3.3.</w:t>
            </w:r>
            <w:r w:rsidR="00C17A67" w:rsidRPr="00F8758D">
              <w:rPr>
                <w:rFonts w:ascii="PT Astra Serif" w:hAnsi="PT Astra Serif" w:cs="Times New Roman"/>
                <w:sz w:val="21"/>
                <w:szCs w:val="21"/>
              </w:rPr>
              <w:t xml:space="preserve">5. </w:t>
            </w:r>
          </w:p>
        </w:tc>
        <w:tc>
          <w:tcPr>
            <w:tcW w:w="8057" w:type="dxa"/>
            <w:tcBorders>
              <w:top w:val="single" w:sz="4" w:space="0" w:color="auto"/>
              <w:left w:val="single" w:sz="4" w:space="0" w:color="auto"/>
              <w:bottom w:val="single" w:sz="4" w:space="0" w:color="auto"/>
              <w:right w:val="single" w:sz="4" w:space="0" w:color="auto"/>
            </w:tcBorders>
          </w:tcPr>
          <w:p w:rsidR="00E53C29" w:rsidRPr="00F8758D" w:rsidRDefault="00E53C29"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rPr>
              <w:t xml:space="preserve">Развитие </w:t>
            </w:r>
            <w:proofErr w:type="gramStart"/>
            <w:r w:rsidRPr="00F8758D">
              <w:rPr>
                <w:rFonts w:ascii="PT Astra Serif" w:hAnsi="PT Astra Serif" w:cs="Times New Roman"/>
                <w:sz w:val="21"/>
                <w:szCs w:val="21"/>
              </w:rPr>
              <w:t>практики участия представителей профильного управления администрации Губернатора Ульяновской области</w:t>
            </w:r>
            <w:proofErr w:type="gramEnd"/>
            <w:r w:rsidRPr="00F8758D">
              <w:rPr>
                <w:rFonts w:ascii="PT Astra Serif" w:hAnsi="PT Astra Serif" w:cs="Times New Roman"/>
                <w:sz w:val="21"/>
                <w:szCs w:val="21"/>
              </w:rPr>
              <w:t xml:space="preserve"> в заседаниях комиссий по соблюдению требований к служебному поведению и урегулированию конфликта интересов ИОГВ и ОМСУ МО</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F8758D" w:rsidRDefault="00F8758D" w:rsidP="00F8758D">
            <w:pPr>
              <w:autoSpaceDE w:val="0"/>
              <w:autoSpaceDN w:val="0"/>
              <w:adjustRightInd w:val="0"/>
              <w:spacing w:after="0" w:line="240" w:lineRule="auto"/>
              <w:jc w:val="both"/>
              <w:rPr>
                <w:rFonts w:ascii="PT Astra Serif" w:hAnsi="PT Astra Serif" w:cs="Times New Roman"/>
                <w:sz w:val="21"/>
                <w:szCs w:val="21"/>
              </w:rPr>
            </w:pPr>
            <w:r w:rsidRPr="00F8758D">
              <w:rPr>
                <w:rFonts w:ascii="PT Astra Serif" w:hAnsi="PT Astra Serif" w:cs="Times New Roman"/>
                <w:sz w:val="21"/>
                <w:szCs w:val="21"/>
                <w:lang w:eastAsia="ru-RU"/>
              </w:rPr>
              <w:t xml:space="preserve">08.02.2022 было проведено заседание комиссии по соблюдению требований к служебному поведению государственных гражданских служащих Министерства и урегулированию конфликтов интересов, в качестве приглашенного лица принимала участие </w:t>
            </w:r>
            <w:proofErr w:type="spellStart"/>
            <w:r w:rsidRPr="00F8758D">
              <w:rPr>
                <w:rFonts w:ascii="PT Astra Serif" w:hAnsi="PT Astra Serif" w:cs="Times New Roman"/>
                <w:sz w:val="21"/>
                <w:szCs w:val="21"/>
                <w:lang w:eastAsia="ru-RU"/>
              </w:rPr>
              <w:t>Хлыкина</w:t>
            </w:r>
            <w:proofErr w:type="spellEnd"/>
            <w:r w:rsidRPr="00F8758D">
              <w:rPr>
                <w:rFonts w:ascii="PT Astra Serif" w:hAnsi="PT Astra Serif" w:cs="Times New Roman"/>
                <w:sz w:val="21"/>
                <w:szCs w:val="21"/>
                <w:lang w:eastAsia="ru-RU"/>
              </w:rPr>
              <w:t xml:space="preserve"> М.Е. </w:t>
            </w:r>
          </w:p>
        </w:tc>
      </w:tr>
      <w:tr w:rsidR="004E68E1" w:rsidRPr="009B5C7D" w:rsidTr="00AB0BC6">
        <w:trPr>
          <w:trHeight w:val="1267"/>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3E5206"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3.3.7</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Проведение проверок достоверности и полноты сведений о доходах, расходах, об имуществе и обязательствах имущественного характера служащих, их супругов и несовершеннолетних детей, представляемых государственными гражданскими служащими Правительства Ульяновской области, ИОГВ и муниципальными служащими в Ульяновской области, лицами, замещающими государственные должности в Правительстве Ульяновской области или ИОГВ, а также лицами, замещающими муниципальные должности.</w:t>
            </w:r>
            <w:proofErr w:type="gramEnd"/>
            <w:r w:rsidRPr="009B5C7D">
              <w:rPr>
                <w:rFonts w:ascii="PT Astra Serif" w:hAnsi="PT Astra Serif" w:cs="Times New Roman"/>
                <w:sz w:val="21"/>
                <w:szCs w:val="21"/>
              </w:rPr>
              <w:t xml:space="preserve"> Информирование органов прокуратуры о нарушениях, выявленных в ходе проведения таких проверок</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0A1F93"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Осуществляется взаимодействие с профильным управлением администрации Губернатора Ульяновской области</w:t>
            </w:r>
          </w:p>
        </w:tc>
      </w:tr>
      <w:tr w:rsidR="004E68E1" w:rsidRPr="009B5C7D" w:rsidTr="00AB0BC6">
        <w:trPr>
          <w:trHeight w:val="191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3E5206"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3.3</w:t>
            </w:r>
            <w:r w:rsidR="00352CCC" w:rsidRPr="009B5C7D">
              <w:rPr>
                <w:rFonts w:ascii="PT Astra Serif" w:hAnsi="PT Astra Serif" w:cs="Times New Roman"/>
                <w:sz w:val="21"/>
                <w:szCs w:val="21"/>
              </w:rPr>
              <w:t>.8</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Проведение проверок соблюдения государственными гражданскими служащими Правительства Ульяновской области, ИОГВ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w:t>
            </w:r>
            <w:proofErr w:type="gramStart"/>
            <w:r w:rsidRPr="009B5C7D">
              <w:rPr>
                <w:rFonts w:ascii="PT Astra Serif" w:hAnsi="PT Astra Serif" w:cs="Times New Roman"/>
                <w:sz w:val="21"/>
                <w:szCs w:val="21"/>
              </w:rPr>
              <w:t>проводимые</w:t>
            </w:r>
            <w:proofErr w:type="gramEnd"/>
            <w:r w:rsidRPr="009B5C7D">
              <w:rPr>
                <w:rFonts w:ascii="PT Astra Serif" w:hAnsi="PT Astra Serif" w:cs="Times New Roman"/>
                <w:sz w:val="21"/>
                <w:szCs w:val="21"/>
              </w:rPr>
              <w:t xml:space="preserve"> в том числе с использованием сведений, содержащихся в Едином государственном реестре юридических лиц и Едином государственном </w:t>
            </w:r>
            <w:proofErr w:type="gramStart"/>
            <w:r w:rsidRPr="009B5C7D">
              <w:rPr>
                <w:rFonts w:ascii="PT Astra Serif" w:hAnsi="PT Astra Serif" w:cs="Times New Roman"/>
                <w:sz w:val="21"/>
                <w:szCs w:val="21"/>
              </w:rPr>
              <w:t>реестре</w:t>
            </w:r>
            <w:proofErr w:type="gramEnd"/>
            <w:r w:rsidRPr="009B5C7D">
              <w:rPr>
                <w:rFonts w:ascii="PT Astra Serif" w:hAnsi="PT Astra Serif" w:cs="Times New Roman"/>
                <w:sz w:val="21"/>
                <w:szCs w:val="21"/>
              </w:rPr>
              <w:t xml:space="preserve"> индивидуальных предпринимателей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0" w:beforeAutospacing="1" w:after="119" w:line="240" w:lineRule="auto"/>
              <w:ind w:right="127"/>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w:t>
            </w:r>
            <w:proofErr w:type="gramStart"/>
            <w:r w:rsidRPr="009B5C7D">
              <w:rPr>
                <w:rFonts w:ascii="PT Astra Serif" w:eastAsia="Times New Roman" w:hAnsi="PT Astra Serif" w:cs="Times New Roman"/>
                <w:sz w:val="21"/>
                <w:szCs w:val="21"/>
                <w:lang w:eastAsia="ru-RU"/>
              </w:rPr>
              <w:t>контроля за</w:t>
            </w:r>
            <w:proofErr w:type="gramEnd"/>
            <w:r w:rsidRPr="009B5C7D">
              <w:rPr>
                <w:rFonts w:ascii="PT Astra Serif" w:eastAsia="Times New Roman" w:hAnsi="PT Astra Serif" w:cs="Times New Roman"/>
                <w:sz w:val="21"/>
                <w:szCs w:val="21"/>
                <w:lang w:eastAsia="ru-RU"/>
              </w:rPr>
              <w:t xml:space="preserve"> соблюдением государственными гражданскими служащими ограничений и запретов, установленных законодательством.</w:t>
            </w:r>
          </w:p>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p>
        </w:tc>
      </w:tr>
      <w:tr w:rsidR="004E68E1" w:rsidRPr="009B5C7D" w:rsidTr="00AB0BC6">
        <w:trPr>
          <w:trHeight w:val="206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F6720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3.3.9</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проверок сведений о фактах обращения в целях склонения государственных гражданских служащих Правительства Ульяновской области, ИОГВ и муниципальных служащих в Ульяновской области к совершению коррупционных правонарушений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1819CC" w:rsidP="00F8758D">
            <w:pPr>
              <w:autoSpaceDE w:val="0"/>
              <w:autoSpaceDN w:val="0"/>
              <w:adjustRightInd w:val="0"/>
              <w:spacing w:after="0" w:line="240" w:lineRule="auto"/>
              <w:ind w:left="80" w:right="80"/>
              <w:jc w:val="both"/>
              <w:rPr>
                <w:rFonts w:ascii="PT Astra Serif" w:eastAsia="Times New Roman" w:hAnsi="PT Astra Serif" w:cs="Times New Roman"/>
                <w:sz w:val="21"/>
                <w:szCs w:val="21"/>
                <w:lang w:eastAsia="ru-RU"/>
              </w:rPr>
            </w:pPr>
            <w:proofErr w:type="gramStart"/>
            <w:r w:rsidRPr="009B5C7D">
              <w:rPr>
                <w:rFonts w:ascii="PT Astra Serif" w:eastAsia="Times New Roman" w:hAnsi="PT Astra Serif" w:cs="Times New Roman"/>
                <w:sz w:val="21"/>
                <w:szCs w:val="21"/>
                <w:lang w:eastAsia="ru-RU"/>
              </w:rPr>
              <w:t>В соответствии с указом Губернатора Ульяновской области от 28.05.2020 № 93 «О внесении изменений в постановление Губернатора Ульяновской области от 06.07.2010 № 53»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 утверждённый постановлением Губернатора Ульяновской области от 06.07.2010 № 53, распространяется и на государственных гражданских служащих исполнительных органов государствен</w:t>
            </w:r>
            <w:r w:rsidR="00642D0A" w:rsidRPr="009B5C7D">
              <w:rPr>
                <w:rFonts w:ascii="PT Astra Serif" w:eastAsia="Times New Roman" w:hAnsi="PT Astra Serif" w:cs="Times New Roman"/>
                <w:sz w:val="21"/>
                <w:szCs w:val="21"/>
                <w:lang w:eastAsia="ru-RU"/>
              </w:rPr>
              <w:t>ной власти Ульяновской области.</w:t>
            </w:r>
            <w:proofErr w:type="gramEnd"/>
          </w:p>
        </w:tc>
      </w:tr>
      <w:tr w:rsidR="004E68E1" w:rsidRPr="009B5C7D" w:rsidTr="00AB0BC6">
        <w:trPr>
          <w:trHeight w:val="191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F6720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3.3.10</w:t>
            </w:r>
            <w:r w:rsidR="00E53C29" w:rsidRPr="009B5C7D">
              <w:rPr>
                <w:rFonts w:ascii="PT Astra Serif" w:hAnsi="PT Astra Serif" w:cs="Times New Roman"/>
                <w:sz w:val="21"/>
                <w:szCs w:val="21"/>
              </w:rPr>
              <w:t>.</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ИОГВ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ИОГВ и должностей муниципальной службы в Ульяновской области, замещение которых связано с коррупционными рисками</w:t>
            </w:r>
            <w:proofErr w:type="gramEnd"/>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054617" w:rsidP="00F8758D">
            <w:pPr>
              <w:autoSpaceDE w:val="0"/>
              <w:autoSpaceDN w:val="0"/>
              <w:adjustRightInd w:val="0"/>
              <w:spacing w:after="0" w:line="240" w:lineRule="auto"/>
              <w:ind w:firstLine="221"/>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 xml:space="preserve">На основании направленных профильным </w:t>
            </w:r>
            <w:r w:rsidR="00E53C29" w:rsidRPr="009B5C7D">
              <w:rPr>
                <w:rFonts w:ascii="PT Astra Serif" w:eastAsia="Times New Roman" w:hAnsi="PT Astra Serif" w:cs="Times New Roman"/>
                <w:sz w:val="21"/>
                <w:szCs w:val="21"/>
                <w:lang w:eastAsia="ru-RU"/>
              </w:rPr>
              <w:t xml:space="preserve">управлением администрации Губернатора Ульяновской области Методических рекомендаций </w:t>
            </w:r>
            <w:r w:rsidR="00642D0A" w:rsidRPr="009B5C7D">
              <w:rPr>
                <w:rFonts w:ascii="PT Astra Serif" w:eastAsia="Times New Roman" w:hAnsi="PT Astra Serif" w:cs="Times New Roman"/>
                <w:sz w:val="21"/>
                <w:szCs w:val="21"/>
                <w:lang w:eastAsia="ru-RU"/>
              </w:rPr>
              <w:br/>
            </w:r>
            <w:r w:rsidR="00E53C29" w:rsidRPr="009B5C7D">
              <w:rPr>
                <w:rFonts w:ascii="PT Astra Serif" w:eastAsia="Times New Roman" w:hAnsi="PT Astra Serif" w:cs="Times New Roman"/>
                <w:sz w:val="21"/>
                <w:szCs w:val="21"/>
                <w:lang w:eastAsia="ru-RU"/>
              </w:rPr>
              <w:t xml:space="preserve">по проведению оценки коррупционных рисков, возникающих при реализации функций, подготовленные Министерством труда и социальной защиты Российской Федерации. Министерством организована работа </w:t>
            </w:r>
            <w:r w:rsidR="00642D0A" w:rsidRPr="009B5C7D">
              <w:rPr>
                <w:rFonts w:ascii="PT Astra Serif" w:eastAsia="Times New Roman" w:hAnsi="PT Astra Serif" w:cs="Times New Roman"/>
                <w:sz w:val="21"/>
                <w:szCs w:val="21"/>
                <w:lang w:eastAsia="ru-RU"/>
              </w:rPr>
              <w:br/>
            </w:r>
            <w:r w:rsidR="00E53C29" w:rsidRPr="009B5C7D">
              <w:rPr>
                <w:rFonts w:ascii="PT Astra Serif" w:eastAsia="Times New Roman" w:hAnsi="PT Astra Serif" w:cs="Times New Roman"/>
                <w:sz w:val="21"/>
                <w:szCs w:val="21"/>
                <w:lang w:eastAsia="ru-RU"/>
              </w:rPr>
              <w:t>по проведению оценки коррупционных рисков, утвер</w:t>
            </w:r>
            <w:r w:rsidR="000C0CA6" w:rsidRPr="009B5C7D">
              <w:rPr>
                <w:rFonts w:ascii="PT Astra Serif" w:eastAsia="Times New Roman" w:hAnsi="PT Astra Serif" w:cs="Times New Roman"/>
                <w:sz w:val="21"/>
                <w:szCs w:val="21"/>
                <w:lang w:eastAsia="ru-RU"/>
              </w:rPr>
              <w:t xml:space="preserve">ждению </w:t>
            </w:r>
            <w:r w:rsidR="00642D0A" w:rsidRPr="009B5C7D">
              <w:rPr>
                <w:rFonts w:ascii="PT Astra Serif" w:eastAsia="Times New Roman" w:hAnsi="PT Astra Serif" w:cs="Times New Roman"/>
                <w:sz w:val="21"/>
                <w:szCs w:val="21"/>
                <w:lang w:eastAsia="ru-RU"/>
              </w:rPr>
              <w:br/>
            </w:r>
            <w:r w:rsidR="000C0CA6" w:rsidRPr="009B5C7D">
              <w:rPr>
                <w:rFonts w:ascii="PT Astra Serif" w:eastAsia="Times New Roman" w:hAnsi="PT Astra Serif" w:cs="Times New Roman"/>
                <w:sz w:val="21"/>
                <w:szCs w:val="21"/>
                <w:lang w:eastAsia="ru-RU"/>
              </w:rPr>
              <w:t xml:space="preserve">и актуализации перечней </w:t>
            </w:r>
            <w:r w:rsidR="00E53C29" w:rsidRPr="009B5C7D">
              <w:rPr>
                <w:rFonts w:ascii="PT Astra Serif" w:eastAsia="Times New Roman" w:hAnsi="PT Astra Serif" w:cs="Times New Roman"/>
                <w:sz w:val="21"/>
                <w:szCs w:val="21"/>
                <w:lang w:eastAsia="ru-RU"/>
              </w:rPr>
              <w:t>должностей с учётом положений Методических рекомендаций.</w:t>
            </w:r>
            <w:r w:rsidR="00642D0A" w:rsidRPr="009B5C7D">
              <w:rPr>
                <w:rFonts w:ascii="PT Astra Serif" w:eastAsia="Times New Roman" w:hAnsi="PT Astra Serif" w:cs="Times New Roman"/>
                <w:sz w:val="21"/>
                <w:szCs w:val="21"/>
                <w:lang w:eastAsia="ru-RU"/>
              </w:rPr>
              <w:t xml:space="preserve"> </w:t>
            </w:r>
            <w:r w:rsidR="00E53C29" w:rsidRPr="009B5C7D">
              <w:rPr>
                <w:rFonts w:ascii="PT Astra Serif" w:eastAsia="Times New Roman" w:hAnsi="PT Astra Serif" w:cs="Times New Roman"/>
                <w:sz w:val="21"/>
                <w:szCs w:val="21"/>
                <w:lang w:eastAsia="ru-RU"/>
              </w:rPr>
              <w:t>Перечень зон повышенного коррупционного риска р</w:t>
            </w:r>
            <w:r w:rsidR="00642D0A" w:rsidRPr="009B5C7D">
              <w:rPr>
                <w:rFonts w:ascii="PT Astra Serif" w:eastAsia="Times New Roman" w:hAnsi="PT Astra Serif" w:cs="Times New Roman"/>
                <w:sz w:val="21"/>
                <w:szCs w:val="21"/>
                <w:lang w:eastAsia="ru-RU"/>
              </w:rPr>
              <w:t xml:space="preserve">азмещён на сайте </w:t>
            </w:r>
            <w:r w:rsidR="000C0CA6" w:rsidRPr="009B5C7D">
              <w:rPr>
                <w:rFonts w:ascii="PT Astra Serif" w:eastAsia="Times New Roman" w:hAnsi="PT Astra Serif" w:cs="Times New Roman"/>
                <w:sz w:val="21"/>
                <w:szCs w:val="21"/>
                <w:lang w:eastAsia="ru-RU"/>
              </w:rPr>
              <w:t>Министерства.</w:t>
            </w:r>
          </w:p>
        </w:tc>
      </w:tr>
      <w:tr w:rsidR="004E68E1" w:rsidRPr="009B5C7D" w:rsidTr="00AB0BC6">
        <w:trPr>
          <w:trHeight w:val="1362"/>
        </w:trPr>
        <w:tc>
          <w:tcPr>
            <w:tcW w:w="794" w:type="dxa"/>
            <w:tcBorders>
              <w:top w:val="single" w:sz="4" w:space="0" w:color="auto"/>
              <w:left w:val="single" w:sz="4" w:space="0" w:color="auto"/>
              <w:bottom w:val="single" w:sz="4" w:space="0" w:color="auto"/>
              <w:right w:val="single" w:sz="4" w:space="0" w:color="auto"/>
            </w:tcBorders>
          </w:tcPr>
          <w:p w:rsidR="004155DF" w:rsidRPr="009B5C7D" w:rsidRDefault="00F6720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3.3.11.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Размещение на официальных сайтах ИОГВ, ОМСУ МО в информаци</w:t>
            </w:r>
            <w:r w:rsidR="00642D0A" w:rsidRPr="009B5C7D">
              <w:rPr>
                <w:rFonts w:ascii="PT Astra Serif" w:hAnsi="PT Astra Serif" w:cs="Times New Roman"/>
                <w:sz w:val="21"/>
                <w:szCs w:val="21"/>
              </w:rPr>
              <w:t>онно-телекоммуникационной сети «Интернет»</w:t>
            </w:r>
            <w:r w:rsidRPr="009B5C7D">
              <w:rPr>
                <w:rFonts w:ascii="PT Astra Serif" w:hAnsi="PT Astra Serif" w:cs="Times New Roman"/>
                <w:sz w:val="21"/>
                <w:szCs w:val="21"/>
              </w:rPr>
              <w:t xml:space="preserve">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ИОГВ или муниципальных служащих в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642D0A" w:rsidRPr="009B5C7D" w:rsidRDefault="00E53C29" w:rsidP="00F8758D">
            <w:pPr>
              <w:autoSpaceDE w:val="0"/>
              <w:autoSpaceDN w:val="0"/>
              <w:adjustRightInd w:val="0"/>
              <w:spacing w:after="0" w:line="240" w:lineRule="auto"/>
              <w:jc w:val="both"/>
              <w:rPr>
                <w:rFonts w:ascii="PT Astra Serif" w:hAnsi="PT Astra Serif" w:cs="Times New Roman"/>
                <w:bCs/>
                <w:sz w:val="21"/>
                <w:szCs w:val="21"/>
              </w:rPr>
            </w:pPr>
            <w:r w:rsidRPr="009B5C7D">
              <w:rPr>
                <w:rFonts w:ascii="PT Astra Serif" w:hAnsi="PT Astra Serif" w:cs="Times New Roman"/>
                <w:bCs/>
                <w:sz w:val="21"/>
                <w:szCs w:val="21"/>
              </w:rPr>
              <w:t>Данная информация</w:t>
            </w:r>
            <w:r w:rsidR="001819CC" w:rsidRPr="009B5C7D">
              <w:rPr>
                <w:rFonts w:ascii="PT Astra Serif" w:hAnsi="PT Astra Serif" w:cs="Times New Roman"/>
                <w:bCs/>
                <w:sz w:val="21"/>
                <w:szCs w:val="21"/>
              </w:rPr>
              <w:t xml:space="preserve"> будет </w:t>
            </w:r>
            <w:r w:rsidRPr="009B5C7D">
              <w:rPr>
                <w:rFonts w:ascii="PT Astra Serif" w:hAnsi="PT Astra Serif" w:cs="Times New Roman"/>
                <w:bCs/>
                <w:sz w:val="21"/>
                <w:szCs w:val="21"/>
              </w:rPr>
              <w:t>размещена на официальном сайте Министерства</w:t>
            </w:r>
            <w:r w:rsidR="001819CC" w:rsidRPr="009B5C7D">
              <w:rPr>
                <w:rFonts w:ascii="PT Astra Serif" w:hAnsi="PT Astra Serif" w:cs="Times New Roman"/>
                <w:bCs/>
                <w:sz w:val="21"/>
                <w:szCs w:val="21"/>
              </w:rPr>
              <w:t xml:space="preserve"> </w:t>
            </w:r>
            <w:r w:rsidRPr="009B5C7D">
              <w:rPr>
                <w:rFonts w:ascii="PT Astra Serif" w:hAnsi="PT Astra Serif" w:cs="Times New Roman"/>
                <w:bCs/>
                <w:sz w:val="21"/>
                <w:szCs w:val="21"/>
              </w:rPr>
              <w:t xml:space="preserve">в разделе «Сведения о доходах, имуществе и обязательствах имущественного характера государственных гражданских служащих Министерства семейной, демографической политики и социального благополучия Ульяновской области и районных департаментов и членов их семей </w:t>
            </w:r>
            <w:hyperlink r:id="rId16" w:history="1">
              <w:r w:rsidR="00613732" w:rsidRPr="009B5C7D">
                <w:rPr>
                  <w:rStyle w:val="a7"/>
                  <w:rFonts w:ascii="PT Astra Serif" w:hAnsi="PT Astra Serif" w:cs="Times New Roman"/>
                  <w:bCs/>
                  <w:color w:val="auto"/>
                  <w:sz w:val="21"/>
                  <w:szCs w:val="21"/>
                </w:rPr>
                <w:t>https://sobes73.ru/svedeniya_o_dox_7810.html</w:t>
              </w:r>
            </w:hyperlink>
            <w:r w:rsidR="00613732" w:rsidRPr="009B5C7D">
              <w:rPr>
                <w:rFonts w:ascii="PT Astra Serif" w:hAnsi="PT Astra Serif" w:cs="Times New Roman"/>
                <w:bCs/>
                <w:sz w:val="21"/>
                <w:szCs w:val="21"/>
              </w:rPr>
              <w:t xml:space="preserve"> </w:t>
            </w:r>
            <w:r w:rsidR="001819CC" w:rsidRPr="009B5C7D">
              <w:rPr>
                <w:rFonts w:ascii="PT Astra Serif" w:hAnsi="PT Astra Serif" w:cs="Times New Roman"/>
                <w:bCs/>
                <w:sz w:val="21"/>
                <w:szCs w:val="21"/>
              </w:rPr>
              <w:t>после оконча</w:t>
            </w:r>
            <w:r w:rsidR="00090911" w:rsidRPr="009B5C7D">
              <w:rPr>
                <w:rFonts w:ascii="PT Astra Serif" w:hAnsi="PT Astra Serif" w:cs="Times New Roman"/>
                <w:bCs/>
                <w:sz w:val="21"/>
                <w:szCs w:val="21"/>
              </w:rPr>
              <w:t>ния декларационной кампании 2022</w:t>
            </w:r>
            <w:r w:rsidR="00F67205" w:rsidRPr="009B5C7D">
              <w:rPr>
                <w:rFonts w:ascii="PT Astra Serif" w:hAnsi="PT Astra Serif" w:cs="Times New Roman"/>
                <w:bCs/>
                <w:sz w:val="21"/>
                <w:szCs w:val="21"/>
              </w:rPr>
              <w:t xml:space="preserve"> .</w:t>
            </w:r>
          </w:p>
        </w:tc>
      </w:tr>
      <w:tr w:rsidR="004E68E1" w:rsidRPr="009B5C7D" w:rsidTr="00AB0BC6">
        <w:trPr>
          <w:trHeight w:val="588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F6720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3.4</w:t>
            </w:r>
            <w:r w:rsidR="00E53C29" w:rsidRPr="009B5C7D">
              <w:rPr>
                <w:rFonts w:ascii="PT Astra Serif" w:hAnsi="PT Astra Serif" w:cs="Times New Roman"/>
                <w:sz w:val="21"/>
                <w:szCs w:val="21"/>
              </w:rPr>
              <w:t>.1.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ind w:left="124" w:right="127"/>
              <w:jc w:val="both"/>
              <w:rPr>
                <w:rFonts w:ascii="PT Astra Serif" w:hAnsi="PT Astra Serif" w:cs="Times New Roman"/>
                <w:sz w:val="21"/>
                <w:szCs w:val="21"/>
              </w:rPr>
            </w:pPr>
            <w:proofErr w:type="gramStart"/>
            <w:r w:rsidRPr="009B5C7D">
              <w:rPr>
                <w:rFonts w:ascii="PT Astra Serif" w:hAnsi="PT Astra Serif" w:cs="Times New Roman"/>
                <w:sz w:val="21"/>
                <w:szCs w:val="21"/>
              </w:rPr>
              <w:t>Обеспечение межведомственного информационного взаимодействия в электронной форме осуществляется в соответствии с Федеральным законом от 27.07.2010 № 21</w:t>
            </w:r>
            <w:r w:rsidR="00BB420E" w:rsidRPr="009B5C7D">
              <w:rPr>
                <w:rFonts w:ascii="PT Astra Serif" w:hAnsi="PT Astra Serif" w:cs="Times New Roman"/>
                <w:sz w:val="21"/>
                <w:szCs w:val="21"/>
              </w:rPr>
              <w:t>0</w:t>
            </w:r>
            <w:r w:rsidRPr="009B5C7D">
              <w:rPr>
                <w:rFonts w:ascii="PT Astra Serif" w:hAnsi="PT Astra Serif" w:cs="Times New Roman"/>
                <w:sz w:val="21"/>
                <w:szCs w:val="21"/>
              </w:rPr>
              <w:t>-ФЗ «Об организации предоставления государственных и муниципальных услуг», постановлением Правительства РФ от 08.09.2010 № 697 «О единой системе межведомственного электронного взаимодействия», постановление Правительства РФ от 28.12.2011 № 1184 «О мерах по обеспечению перехода федеральных органов исполнительной власти, государственных корпораций, наделённых соответствующими федеральными законами полномочиями по предоставлению государственных</w:t>
            </w:r>
            <w:proofErr w:type="gramEnd"/>
            <w:r w:rsidRPr="009B5C7D">
              <w:rPr>
                <w:rFonts w:ascii="PT Astra Serif" w:hAnsi="PT Astra Serif" w:cs="Times New Roman"/>
                <w:sz w:val="21"/>
                <w:szCs w:val="21"/>
              </w:rPr>
              <w:t xml:space="preserve"> услуг, и органов государственных внебюджетных фондов на межведомственное информационное взаимодействие в электронном виде», постановлением Правительства Ульяновской области от 26.06.2012 № 304-П «Об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w:t>
            </w:r>
          </w:p>
          <w:p w:rsidR="00054617" w:rsidRPr="009B5C7D" w:rsidRDefault="00B43687" w:rsidP="00F8758D">
            <w:pPr>
              <w:autoSpaceDE w:val="0"/>
              <w:autoSpaceDN w:val="0"/>
              <w:adjustRightInd w:val="0"/>
              <w:spacing w:after="0" w:line="240" w:lineRule="auto"/>
              <w:ind w:left="124" w:right="127" w:firstLine="239"/>
              <w:jc w:val="both"/>
              <w:rPr>
                <w:rFonts w:ascii="PT Astra Serif" w:hAnsi="PT Astra Serif" w:cs="Times New Roman"/>
                <w:sz w:val="21"/>
                <w:szCs w:val="21"/>
              </w:rPr>
            </w:pPr>
            <w:r w:rsidRPr="009B5C7D">
              <w:rPr>
                <w:rFonts w:ascii="PT Astra Serif" w:hAnsi="PT Astra Serif" w:cs="Times New Roman"/>
                <w:sz w:val="21"/>
                <w:szCs w:val="21"/>
              </w:rPr>
              <w:t>В</w:t>
            </w:r>
            <w:r w:rsidR="00E53C29" w:rsidRPr="009B5C7D">
              <w:rPr>
                <w:rFonts w:ascii="PT Astra Serif" w:hAnsi="PT Astra Serif" w:cs="Times New Roman"/>
                <w:sz w:val="21"/>
                <w:szCs w:val="21"/>
              </w:rPr>
              <w:t xml:space="preserve"> июне 2020 года </w:t>
            </w:r>
            <w:r w:rsidRPr="009B5C7D">
              <w:rPr>
                <w:rFonts w:ascii="PT Astra Serif" w:hAnsi="PT Astra Serif" w:cs="Times New Roman"/>
                <w:sz w:val="21"/>
                <w:szCs w:val="21"/>
              </w:rPr>
              <w:t xml:space="preserve">Министерство </w:t>
            </w:r>
            <w:r w:rsidR="00E53C29" w:rsidRPr="009B5C7D">
              <w:rPr>
                <w:rFonts w:ascii="PT Astra Serif" w:hAnsi="PT Astra Serif" w:cs="Times New Roman"/>
                <w:sz w:val="21"/>
                <w:szCs w:val="21"/>
              </w:rPr>
              <w:t>зарегистрировано в качестве участника информационного взаимодействия в рамках федеральной государственной информационной системы «Федеральный реестр инвалидов».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w:t>
            </w:r>
          </w:p>
          <w:p w:rsidR="00E53C29" w:rsidRPr="009B5C7D" w:rsidRDefault="007B2E16" w:rsidP="00F8758D">
            <w:pPr>
              <w:autoSpaceDE w:val="0"/>
              <w:autoSpaceDN w:val="0"/>
              <w:adjustRightInd w:val="0"/>
              <w:spacing w:after="0" w:line="240" w:lineRule="auto"/>
              <w:ind w:left="124" w:right="127" w:firstLine="239"/>
              <w:jc w:val="both"/>
              <w:rPr>
                <w:rFonts w:ascii="PT Astra Serif" w:hAnsi="PT Astra Serif" w:cs="Times New Roman"/>
                <w:sz w:val="21"/>
                <w:szCs w:val="21"/>
              </w:rPr>
            </w:pPr>
            <w:r w:rsidRPr="009B5C7D">
              <w:rPr>
                <w:rFonts w:ascii="PT Astra Serif" w:hAnsi="PT Astra Serif" w:cs="Times New Roman"/>
                <w:sz w:val="21"/>
                <w:szCs w:val="21"/>
              </w:rPr>
              <w:t xml:space="preserve">В настоящее время предоставление государственной услуги осуществляется с использованием </w:t>
            </w:r>
            <w:r w:rsidR="00E53C29" w:rsidRPr="009B5C7D">
              <w:rPr>
                <w:rFonts w:ascii="PT Astra Serif" w:hAnsi="PT Astra Serif" w:cs="Times New Roman"/>
                <w:sz w:val="21"/>
                <w:szCs w:val="21"/>
              </w:rPr>
              <w:t>Межведомственно</w:t>
            </w:r>
            <w:r w:rsidRPr="009B5C7D">
              <w:rPr>
                <w:rFonts w:ascii="PT Astra Serif" w:hAnsi="PT Astra Serif" w:cs="Times New Roman"/>
                <w:sz w:val="21"/>
                <w:szCs w:val="21"/>
              </w:rPr>
              <w:t>го</w:t>
            </w:r>
            <w:r w:rsidR="00E53C29" w:rsidRPr="009B5C7D">
              <w:rPr>
                <w:rFonts w:ascii="PT Astra Serif" w:hAnsi="PT Astra Serif" w:cs="Times New Roman"/>
                <w:sz w:val="21"/>
                <w:szCs w:val="21"/>
              </w:rPr>
              <w:t xml:space="preserve"> информационно</w:t>
            </w:r>
            <w:r w:rsidRPr="009B5C7D">
              <w:rPr>
                <w:rFonts w:ascii="PT Astra Serif" w:hAnsi="PT Astra Serif" w:cs="Times New Roman"/>
                <w:sz w:val="21"/>
                <w:szCs w:val="21"/>
              </w:rPr>
              <w:t>го</w:t>
            </w:r>
            <w:r w:rsidR="00E53C29" w:rsidRPr="009B5C7D">
              <w:rPr>
                <w:rFonts w:ascii="PT Astra Serif" w:hAnsi="PT Astra Serif" w:cs="Times New Roman"/>
                <w:sz w:val="21"/>
                <w:szCs w:val="21"/>
              </w:rPr>
              <w:t xml:space="preserve"> взаимодействи</w:t>
            </w:r>
            <w:r w:rsidRPr="009B5C7D">
              <w:rPr>
                <w:rFonts w:ascii="PT Astra Serif" w:hAnsi="PT Astra Serif" w:cs="Times New Roman"/>
                <w:sz w:val="21"/>
                <w:szCs w:val="21"/>
              </w:rPr>
              <w:t>я</w:t>
            </w:r>
            <w:r w:rsidR="00E53C29" w:rsidRPr="009B5C7D">
              <w:rPr>
                <w:rFonts w:ascii="PT Astra Serif" w:hAnsi="PT Astra Serif" w:cs="Times New Roman"/>
                <w:sz w:val="21"/>
                <w:szCs w:val="21"/>
              </w:rPr>
              <w:t xml:space="preserve"> в электронной форме</w:t>
            </w:r>
            <w:r w:rsidRPr="009B5C7D">
              <w:rPr>
                <w:rFonts w:ascii="PT Astra Serif" w:hAnsi="PT Astra Serif" w:cs="Times New Roman"/>
                <w:sz w:val="21"/>
                <w:szCs w:val="21"/>
              </w:rPr>
              <w:t xml:space="preserve">, что </w:t>
            </w:r>
            <w:r w:rsidR="00E53C29" w:rsidRPr="009B5C7D">
              <w:rPr>
                <w:rFonts w:ascii="PT Astra Serif" w:hAnsi="PT Astra Serif" w:cs="Times New Roman"/>
                <w:sz w:val="21"/>
                <w:szCs w:val="21"/>
              </w:rPr>
              <w:t>позвол</w:t>
            </w:r>
            <w:r w:rsidRPr="009B5C7D">
              <w:rPr>
                <w:rFonts w:ascii="PT Astra Serif" w:hAnsi="PT Astra Serif" w:cs="Times New Roman"/>
                <w:sz w:val="21"/>
                <w:szCs w:val="21"/>
              </w:rPr>
              <w:t>яет</w:t>
            </w:r>
            <w:r w:rsidR="00E53C29" w:rsidRPr="009B5C7D">
              <w:rPr>
                <w:rFonts w:ascii="PT Astra Serif" w:hAnsi="PT Astra Serif" w:cs="Times New Roman"/>
                <w:sz w:val="21"/>
                <w:szCs w:val="21"/>
              </w:rPr>
              <w:t xml:space="preserve"> повысить качество предоставления государственных и муниципальных услуг инвалидам за счёт возможности представления документов, необходимых для оказания этих услуг в электронном виде.</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F6720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3.4</w:t>
            </w:r>
            <w:r w:rsidR="00E53C29" w:rsidRPr="009B5C7D">
              <w:rPr>
                <w:rFonts w:ascii="PT Astra Serif" w:hAnsi="PT Astra Serif" w:cs="Times New Roman"/>
                <w:sz w:val="21"/>
                <w:szCs w:val="21"/>
              </w:rPr>
              <w:t>.2.</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муниципальных услуг (функций)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054617"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Предоставление Министерством</w:t>
            </w:r>
            <w:r w:rsidR="00E53C29" w:rsidRPr="009B5C7D">
              <w:rPr>
                <w:rFonts w:ascii="PT Astra Serif" w:eastAsia="Times New Roman" w:hAnsi="PT Astra Serif" w:cs="Times New Roman"/>
                <w:sz w:val="21"/>
                <w:szCs w:val="21"/>
                <w:lang w:eastAsia="ru-RU"/>
              </w:rPr>
              <w:t xml:space="preserve"> государственных услуг осуществляется в соответствии с федеральными стандартами и административными регламентами, в том числе через многофункциональные центры, Единый портал государственных услуг. </w:t>
            </w:r>
          </w:p>
        </w:tc>
      </w:tr>
      <w:tr w:rsidR="004E68E1" w:rsidRPr="009B5C7D" w:rsidTr="00AB0BC6">
        <w:trPr>
          <w:trHeight w:val="803"/>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6F588F"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3.4</w:t>
            </w:r>
            <w:r w:rsidR="00E53C29" w:rsidRPr="009B5C7D">
              <w:rPr>
                <w:rFonts w:ascii="PT Astra Serif" w:hAnsi="PT Astra Serif" w:cs="Times New Roman"/>
                <w:sz w:val="21"/>
                <w:szCs w:val="21"/>
              </w:rPr>
              <w:t>.3.</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w:t>
            </w:r>
            <w:proofErr w:type="gramStart"/>
            <w:r w:rsidRPr="009B5C7D">
              <w:rPr>
                <w:rFonts w:ascii="PT Astra Serif" w:hAnsi="PT Astra Serif" w:cs="Times New Roman"/>
                <w:sz w:val="21"/>
                <w:szCs w:val="21"/>
              </w:rPr>
              <w:t>интернет-технологий</w:t>
            </w:r>
            <w:proofErr w:type="gramEnd"/>
            <w:r w:rsidRPr="009B5C7D">
              <w:rPr>
                <w:rFonts w:ascii="PT Astra Serif" w:hAnsi="PT Astra Serif" w:cs="Times New Roman"/>
                <w:sz w:val="21"/>
                <w:szCs w:val="21"/>
              </w:rPr>
              <w:t xml:space="preserve"> - многофункциональный центр предоставления государственных и муниципальных </w:t>
            </w:r>
            <w:r w:rsidRPr="009B5C7D">
              <w:rPr>
                <w:rFonts w:ascii="PT Astra Serif" w:hAnsi="PT Astra Serif" w:cs="Times New Roman"/>
                <w:sz w:val="21"/>
                <w:szCs w:val="21"/>
              </w:rPr>
              <w:lastRenderedPageBreak/>
              <w:t>услуг в Ульяновской области" и перечне предоставляемых им услуг</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B91948"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lastRenderedPageBreak/>
              <w:t>Все ведомственные правовые акты Министерства, утверждающие административные регламенты предоставления государственных услуг, содержат информацию о</w:t>
            </w:r>
            <w:r w:rsidR="00610FFF" w:rsidRPr="009B5C7D">
              <w:rPr>
                <w:rFonts w:ascii="PT Astra Serif" w:eastAsia="Times New Roman" w:hAnsi="PT Astra Serif" w:cs="Times New Roman"/>
                <w:sz w:val="21"/>
                <w:szCs w:val="21"/>
                <w:lang w:eastAsia="ru-RU"/>
              </w:rPr>
              <w:t>б</w:t>
            </w:r>
            <w:r w:rsidRPr="009B5C7D">
              <w:rPr>
                <w:rFonts w:ascii="PT Astra Serif" w:eastAsia="Times New Roman" w:hAnsi="PT Astra Serif" w:cs="Times New Roman"/>
                <w:sz w:val="21"/>
                <w:szCs w:val="21"/>
                <w:lang w:eastAsia="ru-RU"/>
              </w:rPr>
              <w:t xml:space="preserve"> ОГКУ «Правительство для граждан»</w:t>
            </w:r>
          </w:p>
        </w:tc>
      </w:tr>
      <w:tr w:rsidR="004E68E1" w:rsidRPr="009B5C7D" w:rsidTr="00AB0BC6">
        <w:trPr>
          <w:trHeight w:val="1027"/>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F6720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3.4</w:t>
            </w:r>
            <w:r w:rsidR="00E53C29" w:rsidRPr="009B5C7D">
              <w:rPr>
                <w:rFonts w:ascii="PT Astra Serif" w:hAnsi="PT Astra Serif" w:cs="Times New Roman"/>
                <w:sz w:val="21"/>
                <w:szCs w:val="21"/>
              </w:rPr>
              <w:t>.6.</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Информирование о порядке досудебного (внесудебного) обжалования заявителем решений и действий (бездействия) ИОГВ, предоставляющих государственные услуги, ОМСУ МО, предоставляющих муниципальные услуги, должностных лиц ИОГВ, предоставляющих государственные услуги, или ОМСУ МО, предоставляющих муниципальные услуги, либо государственных гражданских или муниципальных служащих</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Информация о праве гражданина на досудебное (внесудебное) рассмотрение жалоб в процессе получения государственных услуг размещена в общедоступных местах в учреждениях социальной защиты населения</w:t>
            </w:r>
          </w:p>
        </w:tc>
      </w:tr>
      <w:tr w:rsidR="004E68E1" w:rsidRPr="009B5C7D" w:rsidTr="00AB0BC6">
        <w:trPr>
          <w:trHeight w:val="8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F67205"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3.4</w:t>
            </w:r>
            <w:r w:rsidR="00E53C29" w:rsidRPr="009B5C7D">
              <w:rPr>
                <w:rFonts w:ascii="PT Astra Serif" w:hAnsi="PT Astra Serif" w:cs="Times New Roman"/>
                <w:sz w:val="21"/>
                <w:szCs w:val="21"/>
              </w:rPr>
              <w:t>.7.</w:t>
            </w:r>
          </w:p>
        </w:tc>
        <w:tc>
          <w:tcPr>
            <w:tcW w:w="8057" w:type="dxa"/>
            <w:tcBorders>
              <w:top w:val="single" w:sz="4" w:space="0" w:color="auto"/>
              <w:left w:val="single" w:sz="4" w:space="0" w:color="auto"/>
              <w:bottom w:val="single" w:sz="4" w:space="0" w:color="auto"/>
              <w:right w:val="single" w:sz="4" w:space="0" w:color="auto"/>
            </w:tcBorders>
          </w:tcPr>
          <w:p w:rsidR="00BD5A1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Разработка и направление в ОМСУ МО проектов модельных административных регламентов пр</w:t>
            </w:r>
            <w:r w:rsidR="009B5C7D">
              <w:rPr>
                <w:rFonts w:ascii="PT Astra Serif" w:hAnsi="PT Astra Serif" w:cs="Times New Roman"/>
                <w:sz w:val="21"/>
                <w:szCs w:val="21"/>
              </w:rPr>
              <w:t>едоставления муниципальных услуг</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проводилось</w:t>
            </w:r>
          </w:p>
          <w:p w:rsidR="00BD5A19" w:rsidRPr="009B5C7D" w:rsidRDefault="00BD5A19" w:rsidP="00F8758D">
            <w:pPr>
              <w:autoSpaceDE w:val="0"/>
              <w:autoSpaceDN w:val="0"/>
              <w:adjustRightInd w:val="0"/>
              <w:spacing w:after="0" w:line="240" w:lineRule="auto"/>
              <w:rPr>
                <w:rFonts w:ascii="PT Astra Serif" w:hAnsi="PT Astra Serif" w:cs="Times New Roman"/>
                <w:sz w:val="21"/>
                <w:szCs w:val="21"/>
              </w:rPr>
            </w:pPr>
          </w:p>
        </w:tc>
      </w:tr>
      <w:tr w:rsidR="00BD5A19" w:rsidRPr="009B5C7D" w:rsidTr="00AB0BC6">
        <w:trPr>
          <w:trHeight w:val="262"/>
        </w:trPr>
        <w:tc>
          <w:tcPr>
            <w:tcW w:w="794" w:type="dxa"/>
            <w:tcBorders>
              <w:top w:val="single" w:sz="4" w:space="0" w:color="auto"/>
              <w:left w:val="single" w:sz="4" w:space="0" w:color="auto"/>
              <w:bottom w:val="single" w:sz="4" w:space="0" w:color="auto"/>
              <w:right w:val="single" w:sz="4" w:space="0" w:color="auto"/>
            </w:tcBorders>
          </w:tcPr>
          <w:p w:rsidR="00BD5A19" w:rsidRPr="009B5C7D" w:rsidRDefault="00F90452"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4.1.1.</w:t>
            </w:r>
          </w:p>
        </w:tc>
        <w:tc>
          <w:tcPr>
            <w:tcW w:w="8057" w:type="dxa"/>
            <w:tcBorders>
              <w:top w:val="single" w:sz="4" w:space="0" w:color="auto"/>
              <w:left w:val="single" w:sz="4" w:space="0" w:color="auto"/>
              <w:bottom w:val="single" w:sz="4" w:space="0" w:color="auto"/>
              <w:right w:val="single" w:sz="4" w:space="0" w:color="auto"/>
            </w:tcBorders>
          </w:tcPr>
          <w:p w:rsidR="00BD5A19" w:rsidRPr="009B5C7D" w:rsidRDefault="00F90452" w:rsidP="00F8758D">
            <w:pPr>
              <w:spacing w:after="0" w:line="240" w:lineRule="auto"/>
              <w:jc w:val="both"/>
              <w:rPr>
                <w:rFonts w:ascii="PT Astra Serif" w:eastAsia="Times New Roman" w:hAnsi="PT Astra Serif" w:cs="Times New Roman"/>
                <w:sz w:val="21"/>
                <w:szCs w:val="21"/>
                <w:lang w:eastAsia="ru-RU"/>
              </w:rPr>
            </w:pPr>
            <w:r w:rsidRPr="00F90452">
              <w:rPr>
                <w:rFonts w:ascii="PT Astra Serif" w:eastAsia="Times New Roman" w:hAnsi="PT Astra Serif" w:cs="Times New Roman"/>
                <w:sz w:val="21"/>
                <w:szCs w:val="21"/>
                <w:lang w:eastAsia="ru-RU"/>
              </w:rPr>
              <w:t xml:space="preserve">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 </w:t>
            </w:r>
          </w:p>
        </w:tc>
        <w:tc>
          <w:tcPr>
            <w:tcW w:w="6662" w:type="dxa"/>
            <w:tcBorders>
              <w:top w:val="single" w:sz="4" w:space="0" w:color="auto"/>
              <w:left w:val="single" w:sz="4" w:space="0" w:color="auto"/>
              <w:bottom w:val="single" w:sz="4" w:space="0" w:color="auto"/>
              <w:right w:val="single" w:sz="4" w:space="0" w:color="auto"/>
            </w:tcBorders>
            <w:vAlign w:val="center"/>
          </w:tcPr>
          <w:p w:rsidR="00BD5A19" w:rsidRPr="009B5C7D" w:rsidRDefault="00BD5A19" w:rsidP="00F8758D">
            <w:pPr>
              <w:autoSpaceDE w:val="0"/>
              <w:autoSpaceDN w:val="0"/>
              <w:adjustRightInd w:val="0"/>
              <w:spacing w:after="0" w:line="240" w:lineRule="auto"/>
              <w:jc w:val="center"/>
              <w:rPr>
                <w:rFonts w:ascii="PT Astra Serif" w:hAnsi="PT Astra Serif" w:cs="Times New Roman"/>
                <w:sz w:val="21"/>
                <w:szCs w:val="21"/>
              </w:rPr>
            </w:pPr>
          </w:p>
        </w:tc>
      </w:tr>
      <w:tr w:rsidR="00F90452" w:rsidRPr="009B5C7D" w:rsidTr="00AB0BC6">
        <w:trPr>
          <w:trHeight w:val="1426"/>
        </w:trPr>
        <w:tc>
          <w:tcPr>
            <w:tcW w:w="794" w:type="dxa"/>
            <w:tcBorders>
              <w:top w:val="single" w:sz="4" w:space="0" w:color="auto"/>
              <w:left w:val="single" w:sz="4" w:space="0" w:color="auto"/>
              <w:bottom w:val="single" w:sz="4" w:space="0" w:color="auto"/>
              <w:right w:val="single" w:sz="4" w:space="0" w:color="auto"/>
            </w:tcBorders>
          </w:tcPr>
          <w:p w:rsidR="00F90452" w:rsidRPr="009B5C7D" w:rsidRDefault="00F90452"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4.1.2.</w:t>
            </w:r>
          </w:p>
        </w:tc>
        <w:tc>
          <w:tcPr>
            <w:tcW w:w="8057" w:type="dxa"/>
            <w:tcBorders>
              <w:top w:val="single" w:sz="4" w:space="0" w:color="auto"/>
              <w:left w:val="single" w:sz="4" w:space="0" w:color="auto"/>
              <w:bottom w:val="single" w:sz="4" w:space="0" w:color="auto"/>
              <w:right w:val="single" w:sz="4" w:space="0" w:color="auto"/>
            </w:tcBorders>
          </w:tcPr>
          <w:p w:rsidR="00F90452" w:rsidRPr="009B5C7D" w:rsidRDefault="00F90452" w:rsidP="00F8758D">
            <w:pPr>
              <w:spacing w:after="0" w:line="240" w:lineRule="auto"/>
              <w:jc w:val="both"/>
              <w:rPr>
                <w:rFonts w:ascii="PT Astra Serif" w:eastAsia="Times New Roman" w:hAnsi="PT Astra Serif" w:cs="Times New Roman"/>
                <w:sz w:val="21"/>
                <w:szCs w:val="21"/>
                <w:lang w:eastAsia="ru-RU"/>
              </w:rPr>
            </w:pPr>
            <w:r w:rsidRPr="00F90452">
              <w:rPr>
                <w:rFonts w:ascii="PT Astra Serif" w:eastAsia="Times New Roman" w:hAnsi="PT Astra Serif" w:cs="Times New Roman"/>
                <w:sz w:val="21"/>
                <w:szCs w:val="21"/>
                <w:lang w:eastAsia="ru-RU"/>
              </w:rPr>
              <w:t xml:space="preserve">Ведение в электронной форме учета фактов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иного государственного (муниципального) имущества, дисциплинарных взысканий в отношении их, решений о сокращении размера выплат стимулирующего характера </w:t>
            </w:r>
          </w:p>
        </w:tc>
        <w:tc>
          <w:tcPr>
            <w:tcW w:w="6662" w:type="dxa"/>
            <w:tcBorders>
              <w:top w:val="single" w:sz="4" w:space="0" w:color="auto"/>
              <w:left w:val="single" w:sz="4" w:space="0" w:color="auto"/>
              <w:bottom w:val="single" w:sz="4" w:space="0" w:color="auto"/>
              <w:right w:val="single" w:sz="4" w:space="0" w:color="auto"/>
            </w:tcBorders>
            <w:vAlign w:val="center"/>
          </w:tcPr>
          <w:p w:rsidR="00F90452" w:rsidRPr="009B5C7D" w:rsidRDefault="00F90452" w:rsidP="00F8758D">
            <w:pPr>
              <w:autoSpaceDE w:val="0"/>
              <w:autoSpaceDN w:val="0"/>
              <w:adjustRightInd w:val="0"/>
              <w:spacing w:after="0" w:line="240" w:lineRule="auto"/>
              <w:jc w:val="center"/>
              <w:rPr>
                <w:rFonts w:ascii="PT Astra Serif" w:hAnsi="PT Astra Serif" w:cs="Times New Roman"/>
                <w:sz w:val="21"/>
                <w:szCs w:val="21"/>
              </w:rPr>
            </w:pPr>
          </w:p>
        </w:tc>
      </w:tr>
      <w:tr w:rsidR="00F90452" w:rsidRPr="009B5C7D" w:rsidTr="00AB0BC6">
        <w:trPr>
          <w:trHeight w:val="68"/>
        </w:trPr>
        <w:tc>
          <w:tcPr>
            <w:tcW w:w="794" w:type="dxa"/>
            <w:tcBorders>
              <w:top w:val="single" w:sz="4" w:space="0" w:color="auto"/>
              <w:left w:val="single" w:sz="4" w:space="0" w:color="auto"/>
              <w:bottom w:val="single" w:sz="4" w:space="0" w:color="auto"/>
              <w:right w:val="single" w:sz="4" w:space="0" w:color="auto"/>
            </w:tcBorders>
          </w:tcPr>
          <w:p w:rsidR="00F90452" w:rsidRPr="009B5C7D" w:rsidRDefault="00F90452"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 xml:space="preserve">4.1.4. </w:t>
            </w:r>
          </w:p>
        </w:tc>
        <w:tc>
          <w:tcPr>
            <w:tcW w:w="8057" w:type="dxa"/>
            <w:tcBorders>
              <w:top w:val="single" w:sz="4" w:space="0" w:color="auto"/>
              <w:left w:val="single" w:sz="4" w:space="0" w:color="auto"/>
              <w:bottom w:val="single" w:sz="4" w:space="0" w:color="auto"/>
              <w:right w:val="single" w:sz="4" w:space="0" w:color="auto"/>
            </w:tcBorders>
          </w:tcPr>
          <w:p w:rsidR="00F90452" w:rsidRPr="009B5C7D" w:rsidRDefault="00F90452" w:rsidP="00F8758D">
            <w:pPr>
              <w:spacing w:after="0" w:line="240" w:lineRule="auto"/>
              <w:jc w:val="both"/>
              <w:rPr>
                <w:rFonts w:ascii="PT Astra Serif" w:eastAsia="Times New Roman" w:hAnsi="PT Astra Serif" w:cs="Times New Roman"/>
                <w:sz w:val="21"/>
                <w:szCs w:val="21"/>
                <w:lang w:eastAsia="ru-RU"/>
              </w:rPr>
            </w:pPr>
            <w:proofErr w:type="gramStart"/>
            <w:r w:rsidRPr="00F90452">
              <w:rPr>
                <w:rFonts w:ascii="PT Astra Serif" w:eastAsia="Times New Roman" w:hAnsi="PT Astra Serif" w:cs="Times New Roman"/>
                <w:sz w:val="21"/>
                <w:szCs w:val="21"/>
                <w:lang w:eastAsia="ru-RU"/>
              </w:rPr>
              <w:t xml:space="preserve">Обеспечение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 </w:t>
            </w:r>
            <w:proofErr w:type="gramEnd"/>
          </w:p>
        </w:tc>
        <w:tc>
          <w:tcPr>
            <w:tcW w:w="6662" w:type="dxa"/>
            <w:tcBorders>
              <w:top w:val="single" w:sz="4" w:space="0" w:color="auto"/>
              <w:left w:val="single" w:sz="4" w:space="0" w:color="auto"/>
              <w:bottom w:val="single" w:sz="4" w:space="0" w:color="auto"/>
              <w:right w:val="single" w:sz="4" w:space="0" w:color="auto"/>
            </w:tcBorders>
            <w:vAlign w:val="center"/>
          </w:tcPr>
          <w:p w:rsidR="00F90452" w:rsidRPr="009B5C7D" w:rsidRDefault="00F90452" w:rsidP="00F8758D">
            <w:pPr>
              <w:autoSpaceDE w:val="0"/>
              <w:autoSpaceDN w:val="0"/>
              <w:adjustRightInd w:val="0"/>
              <w:spacing w:after="0" w:line="240" w:lineRule="auto"/>
              <w:jc w:val="center"/>
              <w:rPr>
                <w:rFonts w:ascii="PT Astra Serif" w:hAnsi="PT Astra Serif" w:cs="Times New Roman"/>
                <w:sz w:val="21"/>
                <w:szCs w:val="21"/>
              </w:rPr>
            </w:pPr>
          </w:p>
        </w:tc>
      </w:tr>
      <w:tr w:rsidR="004E68E1" w:rsidRPr="009B5C7D" w:rsidTr="00AB0BC6">
        <w:trPr>
          <w:trHeight w:val="351"/>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4.1.5.</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Обеспечение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 и принятия в отношении их решений о сокращении размера выплат стимулирующего характера во всех без исключения случаях совершения таких нарушений, выявленных органами государственного (муниципального) финансового контроля</w:t>
            </w:r>
            <w:proofErr w:type="gramEnd"/>
          </w:p>
        </w:tc>
        <w:tc>
          <w:tcPr>
            <w:tcW w:w="6662" w:type="dxa"/>
            <w:tcBorders>
              <w:top w:val="single" w:sz="4" w:space="0" w:color="auto"/>
              <w:left w:val="single" w:sz="4" w:space="0" w:color="auto"/>
              <w:bottom w:val="single" w:sz="4" w:space="0" w:color="auto"/>
              <w:right w:val="single" w:sz="4" w:space="0" w:color="auto"/>
            </w:tcBorders>
            <w:vAlign w:val="center"/>
          </w:tcPr>
          <w:p w:rsidR="00A83B9B" w:rsidRPr="009B5C7D" w:rsidRDefault="00A83B9B" w:rsidP="00F8758D">
            <w:pPr>
              <w:spacing w:before="100" w:beforeAutospacing="1" w:after="119" w:line="240" w:lineRule="auto"/>
              <w:ind w:right="-62"/>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За отчётный период снижение надбавки за интенсивность и высокие результаты работы (за нецелевое, неправомерное и (или) неэффективное испол</w:t>
            </w:r>
            <w:r w:rsidR="00442DCE" w:rsidRPr="009B5C7D">
              <w:rPr>
                <w:rFonts w:ascii="PT Astra Serif" w:eastAsia="Times New Roman" w:hAnsi="PT Astra Serif" w:cs="Times New Roman"/>
                <w:sz w:val="21"/>
                <w:szCs w:val="21"/>
                <w:lang w:eastAsia="ru-RU"/>
              </w:rPr>
              <w:t>ьзование бюджетных средств) не применялось.</w:t>
            </w:r>
          </w:p>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p>
        </w:tc>
      </w:tr>
      <w:tr w:rsidR="004E68E1" w:rsidRPr="009B5C7D" w:rsidTr="00AB0BC6">
        <w:trPr>
          <w:trHeight w:val="644"/>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4.1.6.</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Информирование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442DCE" w:rsidP="00F8758D">
            <w:pPr>
              <w:spacing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За отчётный период </w:t>
            </w:r>
            <w:r w:rsidRPr="009B5C7D">
              <w:rPr>
                <w:rFonts w:ascii="PT Astra Serif" w:hAnsi="PT Astra Serif" w:cs="Times New Roman"/>
                <w:sz w:val="21"/>
                <w:szCs w:val="21"/>
              </w:rPr>
              <w:t xml:space="preserve">нарушений </w:t>
            </w:r>
            <w:r w:rsidR="00E53C29" w:rsidRPr="009B5C7D">
              <w:rPr>
                <w:rFonts w:ascii="PT Astra Serif" w:hAnsi="PT Astra Serif" w:cs="Times New Roman"/>
                <w:sz w:val="21"/>
                <w:szCs w:val="21"/>
              </w:rPr>
              <w:t>требований законодательства о противодействии коррупции не выявлено</w:t>
            </w:r>
            <w:r w:rsidRPr="009B5C7D">
              <w:rPr>
                <w:rFonts w:ascii="PT Astra Serif" w:hAnsi="PT Astra Serif" w:cs="Times New Roman"/>
                <w:sz w:val="21"/>
                <w:szCs w:val="21"/>
              </w:rPr>
              <w:t>.</w:t>
            </w:r>
          </w:p>
        </w:tc>
      </w:tr>
      <w:tr w:rsidR="004E68E1" w:rsidRPr="009B5C7D" w:rsidTr="00AB0BC6">
        <w:trPr>
          <w:trHeight w:val="712"/>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4.2.4.</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коррупционного риска</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В адрес М</w:t>
            </w:r>
            <w:r w:rsidR="00442DCE" w:rsidRPr="009B5C7D">
              <w:rPr>
                <w:rFonts w:ascii="PT Astra Serif" w:eastAsia="Times New Roman" w:hAnsi="PT Astra Serif" w:cs="Times New Roman"/>
                <w:sz w:val="21"/>
                <w:szCs w:val="21"/>
                <w:lang w:eastAsia="ru-RU"/>
              </w:rPr>
              <w:t xml:space="preserve">инистерства за отчётный период </w:t>
            </w:r>
            <w:r w:rsidRPr="009B5C7D">
              <w:rPr>
                <w:rFonts w:ascii="PT Astra Serif" w:eastAsia="Times New Roman" w:hAnsi="PT Astra Serif" w:cs="Times New Roman"/>
                <w:sz w:val="21"/>
                <w:szCs w:val="21"/>
                <w:lang w:eastAsia="ru-RU"/>
              </w:rPr>
              <w:t>обращений о возможных фактах коррупции не пост</w:t>
            </w:r>
            <w:r w:rsidR="00442DCE" w:rsidRPr="009B5C7D">
              <w:rPr>
                <w:rFonts w:ascii="PT Astra Serif" w:eastAsia="Times New Roman" w:hAnsi="PT Astra Serif" w:cs="Times New Roman"/>
                <w:sz w:val="21"/>
                <w:szCs w:val="21"/>
                <w:lang w:eastAsia="ru-RU"/>
              </w:rPr>
              <w:t xml:space="preserve">упало. Все поступающие </w:t>
            </w:r>
            <w:r w:rsidRPr="009B5C7D">
              <w:rPr>
                <w:rFonts w:ascii="PT Astra Serif" w:eastAsia="Times New Roman" w:hAnsi="PT Astra Serif" w:cs="Times New Roman"/>
                <w:sz w:val="21"/>
                <w:szCs w:val="21"/>
                <w:lang w:eastAsia="ru-RU"/>
              </w:rPr>
              <w:t>в Министерство обращения рассматриваются в установленном законодательством порядке и сроки.</w:t>
            </w:r>
          </w:p>
        </w:tc>
      </w:tr>
      <w:tr w:rsidR="004E68E1" w:rsidRPr="009B5C7D" w:rsidTr="00AB0BC6">
        <w:trPr>
          <w:trHeight w:val="781"/>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4.2.8.</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Ведение карт коррупционных рисков в ИОГВ и ОМСУ МО и их актуализация</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Министерством утверждён перечень зон повышенного коррупционного риска - размещён на </w:t>
            </w:r>
            <w:r w:rsidR="00ED5D8B" w:rsidRPr="009B5C7D">
              <w:rPr>
                <w:rFonts w:ascii="PT Astra Serif" w:eastAsia="Times New Roman" w:hAnsi="PT Astra Serif" w:cs="Times New Roman"/>
                <w:sz w:val="21"/>
                <w:szCs w:val="21"/>
                <w:lang w:eastAsia="ru-RU"/>
              </w:rPr>
              <w:t xml:space="preserve">сайте Министерства </w:t>
            </w:r>
            <w:r w:rsidRPr="009B5C7D">
              <w:rPr>
                <w:rFonts w:ascii="PT Astra Serif" w:eastAsia="Times New Roman" w:hAnsi="PT Astra Serif" w:cs="Times New Roman"/>
                <w:sz w:val="21"/>
                <w:szCs w:val="21"/>
                <w:lang w:eastAsia="ru-RU"/>
              </w:rPr>
              <w:t>(https://sobes73.ru/baza_dannyx_zon_40725.html)</w:t>
            </w:r>
          </w:p>
        </w:tc>
      </w:tr>
      <w:tr w:rsidR="004E68E1" w:rsidRPr="009B5C7D" w:rsidTr="00AB0BC6">
        <w:trPr>
          <w:trHeight w:val="63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4.2.16.</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ИОГВ и ОМСУ МО</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0" w:beforeAutospacing="1" w:after="119" w:line="240" w:lineRule="auto"/>
              <w:ind w:right="127"/>
              <w:jc w:val="both"/>
              <w:rPr>
                <w:rFonts w:ascii="PT Astra Serif" w:hAnsi="PT Astra Serif" w:cs="Times New Roman"/>
                <w:sz w:val="21"/>
                <w:szCs w:val="21"/>
              </w:rPr>
            </w:pPr>
            <w:proofErr w:type="gramStart"/>
            <w:r w:rsidRPr="009B5C7D">
              <w:rPr>
                <w:rFonts w:ascii="PT Astra Serif" w:hAnsi="PT Astra Serif" w:cs="Times New Roman"/>
                <w:sz w:val="21"/>
                <w:szCs w:val="21"/>
              </w:rPr>
              <w:t xml:space="preserve">Распоряжением Министерства от 28.01.2019 № 55-р «О дополнительных мерах 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благополучия Ульяновской области» утверждён состав комиссии </w:t>
            </w:r>
            <w:r w:rsidR="00ED5D8B" w:rsidRPr="009B5C7D">
              <w:rPr>
                <w:rFonts w:ascii="PT Astra Serif" w:hAnsi="PT Astra Serif" w:cs="Times New Roman"/>
                <w:sz w:val="21"/>
                <w:szCs w:val="21"/>
              </w:rPr>
              <w:t>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благополучия Ульяновской области.</w:t>
            </w:r>
            <w:proofErr w:type="gramEnd"/>
            <w:r w:rsidR="00ED5D8B" w:rsidRPr="009B5C7D">
              <w:rPr>
                <w:rFonts w:ascii="PT Astra Serif" w:hAnsi="PT Astra Serif" w:cs="Times New Roman"/>
                <w:sz w:val="21"/>
                <w:szCs w:val="21"/>
              </w:rPr>
              <w:t xml:space="preserve"> </w:t>
            </w:r>
            <w:r w:rsidR="00A158CB" w:rsidRPr="009B5C7D">
              <w:rPr>
                <w:rFonts w:ascii="PT Astra Serif" w:hAnsi="PT Astra Serif" w:cs="Times New Roman"/>
                <w:sz w:val="21"/>
                <w:szCs w:val="21"/>
              </w:rPr>
              <w:t xml:space="preserve">За </w:t>
            </w:r>
            <w:r w:rsidR="006C4B68" w:rsidRPr="009B5C7D">
              <w:rPr>
                <w:rFonts w:ascii="PT Astra Serif" w:hAnsi="PT Astra Serif" w:cs="Times New Roman"/>
                <w:sz w:val="21"/>
                <w:szCs w:val="21"/>
              </w:rPr>
              <w:t>1 квартал 2022</w:t>
            </w:r>
            <w:r w:rsidR="00553CF2" w:rsidRPr="009B5C7D">
              <w:rPr>
                <w:rFonts w:ascii="PT Astra Serif" w:hAnsi="PT Astra Serif" w:cs="Times New Roman"/>
                <w:sz w:val="21"/>
                <w:szCs w:val="21"/>
              </w:rPr>
              <w:t xml:space="preserve"> г. </w:t>
            </w:r>
            <w:r w:rsidRPr="009B5C7D">
              <w:rPr>
                <w:rFonts w:ascii="PT Astra Serif" w:hAnsi="PT Astra Serif" w:cs="Times New Roman"/>
                <w:sz w:val="21"/>
                <w:szCs w:val="21"/>
              </w:rPr>
              <w:t xml:space="preserve">проведено </w:t>
            </w:r>
            <w:r w:rsidR="004E68E1" w:rsidRPr="009B5C7D">
              <w:rPr>
                <w:rFonts w:ascii="PT Astra Serif" w:hAnsi="PT Astra Serif" w:cs="Times New Roman"/>
                <w:b/>
                <w:sz w:val="21"/>
                <w:szCs w:val="21"/>
              </w:rPr>
              <w:t xml:space="preserve">11 </w:t>
            </w:r>
            <w:r w:rsidRPr="009B5C7D">
              <w:rPr>
                <w:rFonts w:ascii="PT Astra Serif" w:hAnsi="PT Astra Serif" w:cs="Times New Roman"/>
                <w:sz w:val="21"/>
                <w:szCs w:val="21"/>
              </w:rPr>
              <w:t>заседани</w:t>
            </w:r>
            <w:r w:rsidR="008001BE" w:rsidRPr="009B5C7D">
              <w:rPr>
                <w:rFonts w:ascii="PT Astra Serif" w:hAnsi="PT Astra Serif" w:cs="Times New Roman"/>
                <w:sz w:val="21"/>
                <w:szCs w:val="21"/>
              </w:rPr>
              <w:t>й</w:t>
            </w:r>
            <w:r w:rsidR="0072094A" w:rsidRPr="009B5C7D">
              <w:rPr>
                <w:rFonts w:ascii="PT Astra Serif" w:hAnsi="PT Astra Serif" w:cs="Times New Roman"/>
                <w:sz w:val="21"/>
                <w:szCs w:val="21"/>
              </w:rPr>
              <w:t xml:space="preserve"> </w:t>
            </w:r>
            <w:r w:rsidRPr="009B5C7D">
              <w:rPr>
                <w:rFonts w:ascii="PT Astra Serif" w:hAnsi="PT Astra Serif" w:cs="Times New Roman"/>
                <w:sz w:val="21"/>
                <w:szCs w:val="21"/>
              </w:rPr>
              <w:t>Комиссии, на которых рассмотрено –</w:t>
            </w:r>
            <w:r w:rsidR="004E68E1" w:rsidRPr="009B5C7D">
              <w:rPr>
                <w:rFonts w:ascii="PT Astra Serif" w:hAnsi="PT Astra Serif" w:cs="Times New Roman"/>
                <w:b/>
                <w:sz w:val="21"/>
                <w:szCs w:val="21"/>
              </w:rPr>
              <w:t xml:space="preserve">145 </w:t>
            </w:r>
            <w:r w:rsidR="004E68E1" w:rsidRPr="009B5C7D">
              <w:rPr>
                <w:rFonts w:ascii="PT Astra Serif" w:hAnsi="PT Astra Serif" w:cs="Times New Roman"/>
                <w:sz w:val="21"/>
                <w:szCs w:val="21"/>
              </w:rPr>
              <w:t>заявок</w:t>
            </w:r>
            <w:r w:rsidR="00B83CD8" w:rsidRPr="009B5C7D">
              <w:rPr>
                <w:rFonts w:ascii="PT Astra Serif" w:hAnsi="PT Astra Serif" w:cs="Times New Roman"/>
                <w:sz w:val="21"/>
                <w:szCs w:val="21"/>
              </w:rPr>
              <w:t xml:space="preserve"> на закупку (описание объекта закупки, обоснование начальной (максимальной) цены контракта, проект контракта, коммерческие предложения</w:t>
            </w:r>
            <w:r w:rsidR="00DD5FD8" w:rsidRPr="009B5C7D">
              <w:rPr>
                <w:rFonts w:ascii="PT Astra Serif" w:hAnsi="PT Astra Serif" w:cs="Times New Roman"/>
                <w:sz w:val="21"/>
                <w:szCs w:val="21"/>
              </w:rPr>
              <w:t>)</w:t>
            </w:r>
            <w:r w:rsidRPr="009B5C7D">
              <w:rPr>
                <w:rFonts w:ascii="PT Astra Serif" w:hAnsi="PT Astra Serif" w:cs="Times New Roman"/>
                <w:sz w:val="21"/>
                <w:szCs w:val="21"/>
              </w:rPr>
              <w:t>.</w:t>
            </w:r>
          </w:p>
        </w:tc>
      </w:tr>
      <w:tr w:rsidR="004E68E1" w:rsidRPr="009B5C7D" w:rsidTr="00AB0BC6">
        <w:trPr>
          <w:trHeight w:val="209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4.2.18.</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Применение к должностным лицам ИОГВ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9B5C7D">
              <w:rPr>
                <w:rFonts w:ascii="PT Astra Serif" w:hAnsi="PT Astra Serif" w:cs="Times New Roman"/>
                <w:sz w:val="21"/>
                <w:szCs w:val="21"/>
              </w:rPr>
              <w:t>аффилированности</w:t>
            </w:r>
            <w:proofErr w:type="spellEnd"/>
            <w:r w:rsidRPr="009B5C7D">
              <w:rPr>
                <w:rFonts w:ascii="PT Astra Serif" w:hAnsi="PT Astra Serif" w:cs="Times New Roman"/>
                <w:sz w:val="21"/>
                <w:szCs w:val="21"/>
              </w:rPr>
              <w:t xml:space="preserve">,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 и обеспечение принятия </w:t>
            </w:r>
            <w:proofErr w:type="gramStart"/>
            <w:r w:rsidRPr="009B5C7D">
              <w:rPr>
                <w:rFonts w:ascii="PT Astra Serif" w:hAnsi="PT Astra Serif" w:cs="Times New Roman"/>
                <w:sz w:val="21"/>
                <w:szCs w:val="21"/>
              </w:rPr>
              <w:t>решений</w:t>
            </w:r>
            <w:proofErr w:type="gramEnd"/>
            <w:r w:rsidRPr="009B5C7D">
              <w:rPr>
                <w:rFonts w:ascii="PT Astra Serif" w:hAnsi="PT Astra Serif" w:cs="Times New Roman"/>
                <w:sz w:val="21"/>
                <w:szCs w:val="21"/>
              </w:rPr>
              <w:t xml:space="preserve"> о снижении размера выплат стимулирующего характера, подлежащих предоставлению указанным должностным лицам</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bCs/>
                <w:sz w:val="21"/>
                <w:szCs w:val="21"/>
              </w:rPr>
              <w:t xml:space="preserve">За отчётный период указанных случаев </w:t>
            </w:r>
            <w:r w:rsidRPr="009B5C7D">
              <w:rPr>
                <w:rFonts w:ascii="PT Astra Serif" w:hAnsi="PT Astra Serif" w:cs="Times New Roman"/>
                <w:bCs/>
                <w:sz w:val="21"/>
                <w:szCs w:val="21"/>
              </w:rPr>
              <w:br/>
              <w:t>выявлено не было</w:t>
            </w:r>
          </w:p>
        </w:tc>
      </w:tr>
      <w:tr w:rsidR="004E68E1" w:rsidRPr="009B5C7D" w:rsidTr="00AB0BC6">
        <w:trPr>
          <w:trHeight w:val="190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4.2.19.</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Приказом Министерства  от 25.03.2019 № 34-п «Об утверждении порядка согласования государственными учреждениями, подведомственными Министерству семейной, демографической политики и социального благополучия Ульяновской области технико-экономических зданий, государственных контрактов и иных гражданско-правовых договоров на проведение закупок товаров, работ, услуг» утвержден порядок согласования подведомственными учреждениями технико-экономических заданий на проведение закупок</w:t>
            </w:r>
            <w:r w:rsidR="003D13C3" w:rsidRPr="009B5C7D">
              <w:rPr>
                <w:rFonts w:ascii="PT Astra Serif" w:hAnsi="PT Astra Serif" w:cs="Times New Roman"/>
                <w:sz w:val="21"/>
                <w:szCs w:val="21"/>
              </w:rPr>
              <w:t>.</w:t>
            </w:r>
          </w:p>
        </w:tc>
      </w:tr>
      <w:tr w:rsidR="004E68E1" w:rsidRPr="009B5C7D" w:rsidTr="00AB0BC6">
        <w:trPr>
          <w:trHeight w:val="4291"/>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4.2.20.</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0" w:beforeAutospacing="1" w:after="119" w:line="240" w:lineRule="auto"/>
              <w:jc w:val="both"/>
              <w:rPr>
                <w:rFonts w:ascii="PT Astra Serif" w:hAnsi="PT Astra Serif" w:cs="Times New Roman"/>
                <w:bCs/>
                <w:spacing w:val="-4"/>
                <w:sz w:val="21"/>
                <w:szCs w:val="21"/>
              </w:rPr>
            </w:pPr>
            <w:proofErr w:type="gramStart"/>
            <w:r w:rsidRPr="009B5C7D">
              <w:rPr>
                <w:rFonts w:ascii="PT Astra Serif" w:hAnsi="PT Astra Serif" w:cs="Times New Roman"/>
                <w:bCs/>
                <w:spacing w:val="-4"/>
                <w:sz w:val="21"/>
                <w:szCs w:val="21"/>
              </w:rPr>
              <w:t xml:space="preserve">Осуществление закупочной деятельности осуществляется в соответствии </w:t>
            </w:r>
            <w:r w:rsidR="00442DCE" w:rsidRPr="009B5C7D">
              <w:rPr>
                <w:rFonts w:ascii="PT Astra Serif" w:hAnsi="PT Astra Serif" w:cs="Times New Roman"/>
                <w:bCs/>
                <w:spacing w:val="-4"/>
                <w:sz w:val="21"/>
                <w:szCs w:val="21"/>
              </w:rPr>
              <w:br/>
            </w:r>
            <w:r w:rsidRPr="009B5C7D">
              <w:rPr>
                <w:rFonts w:ascii="PT Astra Serif" w:hAnsi="PT Astra Serif" w:cs="Times New Roman"/>
                <w:bCs/>
                <w:spacing w:val="-4"/>
                <w:sz w:val="21"/>
                <w:szCs w:val="21"/>
              </w:rPr>
              <w:t xml:space="preserve">с требованиями Федерального закона от 26.07.2006 № 135–ФЗ «О защите конкуренции», методических рекомендаций от 31.08.2018 № 73-П-01/15721 </w:t>
            </w:r>
            <w:proofErr w:type="spellStart"/>
            <w:r w:rsidRPr="009B5C7D">
              <w:rPr>
                <w:rFonts w:ascii="PT Astra Serif" w:hAnsi="PT Astra Serif" w:cs="Times New Roman"/>
                <w:bCs/>
                <w:spacing w:val="-4"/>
                <w:sz w:val="21"/>
                <w:szCs w:val="21"/>
              </w:rPr>
              <w:t>вн</w:t>
            </w:r>
            <w:proofErr w:type="spellEnd"/>
            <w:r w:rsidRPr="009B5C7D">
              <w:rPr>
                <w:rFonts w:ascii="PT Astra Serif" w:hAnsi="PT Astra Serif" w:cs="Times New Roman"/>
                <w:bCs/>
                <w:spacing w:val="-4"/>
                <w:sz w:val="21"/>
                <w:szCs w:val="21"/>
              </w:rPr>
              <w:t>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 а также с учётом методических рекомендаций Министерства труда и социальной защиты</w:t>
            </w:r>
            <w:proofErr w:type="gramEnd"/>
            <w:r w:rsidRPr="009B5C7D">
              <w:rPr>
                <w:rFonts w:ascii="PT Astra Serif" w:hAnsi="PT Astra Serif" w:cs="Times New Roman"/>
                <w:bCs/>
                <w:spacing w:val="-4"/>
                <w:sz w:val="21"/>
                <w:szCs w:val="21"/>
              </w:rPr>
              <w:t xml:space="preserve"> </w:t>
            </w:r>
            <w:proofErr w:type="gramStart"/>
            <w:r w:rsidRPr="009B5C7D">
              <w:rPr>
                <w:rFonts w:ascii="PT Astra Serif" w:hAnsi="PT Astra Serif" w:cs="Times New Roman"/>
                <w:bCs/>
                <w:spacing w:val="-4"/>
                <w:sz w:val="21"/>
                <w:szCs w:val="21"/>
              </w:rPr>
              <w:t xml:space="preserve">Российской Федерации по проведению работы, направленной на выявление личной заинтересованности государственных гражданских служащих и работников, осуществляющих закупки в соответствии с Федеральным законом </w:t>
            </w:r>
            <w:r w:rsidRPr="009B5C7D">
              <w:rPr>
                <w:rFonts w:ascii="PT Astra Serif" w:hAnsi="PT Astra Serif" w:cs="Times New Roman"/>
                <w:bCs/>
                <w:spacing w:val="-4"/>
                <w:sz w:val="21"/>
                <w:szCs w:val="21"/>
              </w:rPr>
              <w:br/>
              <w:t xml:space="preserve">от 05.04.2013 № 44-ФЗ «О контрактной системе в сфере закупок товаров, работ, услуг для обеспечения государственных и муниципальных нужд» </w:t>
            </w:r>
            <w:r w:rsidR="00442DCE" w:rsidRPr="009B5C7D">
              <w:rPr>
                <w:rFonts w:ascii="PT Astra Serif" w:hAnsi="PT Astra Serif" w:cs="Times New Roman"/>
                <w:bCs/>
                <w:spacing w:val="-4"/>
                <w:sz w:val="21"/>
                <w:szCs w:val="21"/>
              </w:rPr>
              <w:br/>
            </w:r>
            <w:r w:rsidRPr="009B5C7D">
              <w:rPr>
                <w:rFonts w:ascii="PT Astra Serif" w:hAnsi="PT Astra Serif" w:cs="Times New Roman"/>
                <w:bCs/>
                <w:spacing w:val="-4"/>
                <w:sz w:val="21"/>
                <w:szCs w:val="21"/>
              </w:rPr>
              <w:t xml:space="preserve">и Федеральным законом от 18.07.2011 № 223-ФЗ </w:t>
            </w:r>
            <w:r w:rsidRPr="009B5C7D">
              <w:rPr>
                <w:rFonts w:ascii="PT Astra Serif" w:hAnsi="PT Astra Serif" w:cs="Times New Roman"/>
                <w:bCs/>
                <w:spacing w:val="-4"/>
                <w:sz w:val="21"/>
                <w:szCs w:val="21"/>
              </w:rPr>
              <w:br/>
              <w:t>«О закупках товаров, работ, услуг отдельными видами юридических лиц», которая приводит или может</w:t>
            </w:r>
            <w:r w:rsidR="0072094A" w:rsidRPr="009B5C7D">
              <w:rPr>
                <w:rFonts w:ascii="PT Astra Serif" w:hAnsi="PT Astra Serif" w:cs="Times New Roman"/>
                <w:bCs/>
                <w:spacing w:val="-4"/>
                <w:sz w:val="21"/>
                <w:szCs w:val="21"/>
              </w:rPr>
              <w:t xml:space="preserve"> привести</w:t>
            </w:r>
            <w:proofErr w:type="gramEnd"/>
            <w:r w:rsidR="0072094A" w:rsidRPr="009B5C7D">
              <w:rPr>
                <w:rFonts w:ascii="PT Astra Serif" w:hAnsi="PT Astra Serif" w:cs="Times New Roman"/>
                <w:bCs/>
                <w:spacing w:val="-4"/>
                <w:sz w:val="21"/>
                <w:szCs w:val="21"/>
              </w:rPr>
              <w:t xml:space="preserve"> к конфликту интересов, а также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p>
        </w:tc>
      </w:tr>
      <w:tr w:rsidR="004E68E1" w:rsidRPr="009B5C7D" w:rsidTr="00AB0BC6">
        <w:trPr>
          <w:trHeight w:val="20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4.2.23.</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0" w:beforeAutospacing="1" w:after="119" w:line="240" w:lineRule="auto"/>
              <w:ind w:right="127"/>
              <w:jc w:val="both"/>
              <w:rPr>
                <w:rFonts w:ascii="PT Astra Serif" w:eastAsia="Times New Roman" w:hAnsi="PT Astra Serif" w:cs="Times New Roman"/>
                <w:sz w:val="21"/>
                <w:szCs w:val="21"/>
                <w:lang w:eastAsia="ru-RU"/>
              </w:rPr>
            </w:pPr>
            <w:r w:rsidRPr="009B5C7D">
              <w:rPr>
                <w:rFonts w:ascii="PT Astra Serif" w:eastAsia="Times New Roman" w:hAnsi="PT Astra Serif" w:cs="Times New Roman"/>
                <w:sz w:val="21"/>
                <w:szCs w:val="21"/>
                <w:lang w:eastAsia="ru-RU"/>
              </w:rPr>
              <w:t>Ответственным за проведение данного мероприятия является Министерство цифровой экономики и конкуренции Ульяновской области.</w:t>
            </w:r>
          </w:p>
        </w:tc>
      </w:tr>
      <w:tr w:rsidR="004E68E1" w:rsidRPr="009B5C7D" w:rsidTr="00AB0BC6">
        <w:trPr>
          <w:trHeight w:val="79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4.2.24.</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 МО</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eastAsia="Calibri" w:hAnsi="PT Astra Serif" w:cs="Times New Roman"/>
                <w:sz w:val="21"/>
                <w:szCs w:val="21"/>
              </w:rPr>
              <w:t>При необходимости Министерств</w:t>
            </w:r>
            <w:r w:rsidR="00442DCE" w:rsidRPr="009B5C7D">
              <w:rPr>
                <w:rFonts w:ascii="PT Astra Serif" w:eastAsia="Calibri" w:hAnsi="PT Astra Serif" w:cs="Times New Roman"/>
                <w:sz w:val="21"/>
                <w:szCs w:val="21"/>
              </w:rPr>
              <w:t>ом оказываются разъяснительные </w:t>
            </w:r>
            <w:r w:rsidR="00442DCE" w:rsidRPr="009B5C7D">
              <w:rPr>
                <w:rFonts w:ascii="PT Astra Serif" w:eastAsia="Calibri" w:hAnsi="PT Astra Serif" w:cs="Times New Roman"/>
                <w:sz w:val="21"/>
                <w:szCs w:val="21"/>
              </w:rPr>
              <w:br/>
            </w:r>
            <w:r w:rsidRPr="009B5C7D">
              <w:rPr>
                <w:rFonts w:ascii="PT Astra Serif" w:eastAsia="Calibri" w:hAnsi="PT Astra Serif" w:cs="Times New Roman"/>
                <w:sz w:val="21"/>
                <w:szCs w:val="21"/>
              </w:rPr>
              <w:t>и консультативные мероприятия подведомственным учреждениям</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5.1.1.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Представление в профильное управление администрации Губернатора Ульяновской </w:t>
            </w:r>
            <w:r w:rsidRPr="009B5C7D">
              <w:rPr>
                <w:rFonts w:ascii="PT Astra Serif" w:hAnsi="PT Astra Serif" w:cs="Times New Roman"/>
                <w:sz w:val="21"/>
                <w:szCs w:val="21"/>
              </w:rPr>
              <w:lastRenderedPageBreak/>
              <w:t>области отчетов о реализации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Про</w:t>
            </w:r>
            <w:r w:rsidR="00442DCE" w:rsidRPr="009B5C7D">
              <w:rPr>
                <w:rFonts w:ascii="PT Astra Serif" w:hAnsi="PT Astra Serif" w:cs="Times New Roman"/>
                <w:sz w:val="21"/>
                <w:szCs w:val="21"/>
              </w:rPr>
              <w:t>изводится в установленные сроки</w:t>
            </w:r>
          </w:p>
        </w:tc>
      </w:tr>
      <w:tr w:rsidR="004E68E1" w:rsidRPr="009B5C7D" w:rsidTr="00AB0BC6">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5.1.3.</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 xml:space="preserve">Отчёты о реализации программы противодействия коррупции </w:t>
            </w:r>
            <w:r w:rsidR="00442DCE" w:rsidRPr="009B5C7D">
              <w:rPr>
                <w:rFonts w:ascii="PT Astra Serif" w:hAnsi="PT Astra Serif" w:cs="Times New Roman"/>
                <w:sz w:val="21"/>
                <w:szCs w:val="21"/>
              </w:rPr>
              <w:br/>
            </w:r>
            <w:r w:rsidRPr="009B5C7D">
              <w:rPr>
                <w:rFonts w:ascii="PT Astra Serif" w:hAnsi="PT Astra Serif" w:cs="Times New Roman"/>
                <w:sz w:val="21"/>
                <w:szCs w:val="21"/>
              </w:rPr>
              <w:t>в Министерстве направляются в установленные сроки</w:t>
            </w:r>
          </w:p>
        </w:tc>
      </w:tr>
      <w:tr w:rsidR="004E68E1" w:rsidRPr="009B5C7D" w:rsidTr="00AB0BC6">
        <w:trPr>
          <w:trHeight w:val="1472"/>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5.1.5.</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proofErr w:type="gramStart"/>
            <w:r w:rsidRPr="009B5C7D">
              <w:rPr>
                <w:rFonts w:ascii="PT Astra Serif" w:hAnsi="PT Astra Serif" w:cs="Times New Roman"/>
                <w:sz w:val="21"/>
                <w:szCs w:val="21"/>
              </w:rPr>
              <w:t>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его на официальном сайте Губернатора и Правительства Ульяновской области в информаци</w:t>
            </w:r>
            <w:r w:rsidR="007002E2" w:rsidRPr="009B5C7D">
              <w:rPr>
                <w:rFonts w:ascii="PT Astra Serif" w:hAnsi="PT Astra Serif" w:cs="Times New Roman"/>
                <w:sz w:val="21"/>
                <w:szCs w:val="21"/>
              </w:rPr>
              <w:t>онно-телекоммуникационной сети «Интернет»</w:t>
            </w:r>
            <w:r w:rsidRPr="009B5C7D">
              <w:rPr>
                <w:rFonts w:ascii="PT Astra Serif" w:hAnsi="PT Astra Serif" w:cs="Times New Roman"/>
                <w:sz w:val="21"/>
                <w:szCs w:val="21"/>
              </w:rPr>
              <w:t>.</w:t>
            </w:r>
            <w:proofErr w:type="gramEnd"/>
            <w:r w:rsidRPr="009B5C7D">
              <w:rPr>
                <w:rFonts w:ascii="PT Astra Serif" w:hAnsi="PT Astra Serif" w:cs="Times New Roman"/>
                <w:sz w:val="21"/>
                <w:szCs w:val="21"/>
              </w:rPr>
              <w:t xml:space="preserve"> Направление указанного сводного отчета в ИОГВ и ОМСУ МО</w:t>
            </w:r>
            <w:r w:rsidR="00442DCE" w:rsidRPr="009B5C7D">
              <w:rPr>
                <w:rFonts w:ascii="PT Astra Serif" w:hAnsi="PT Astra Serif" w:cs="Times New Roman"/>
                <w:sz w:val="21"/>
                <w:szCs w:val="21"/>
              </w:rPr>
              <w:t>.</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ind w:firstLine="221"/>
              <w:jc w:val="center"/>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Для подготовки сводного отчёта Министерством направляется информация </w:t>
            </w:r>
            <w:r w:rsidRPr="009B5C7D">
              <w:rPr>
                <w:rFonts w:ascii="PT Astra Serif" w:hAnsi="PT Astra Serif" w:cs="Times New Roman"/>
                <w:sz w:val="21"/>
                <w:szCs w:val="21"/>
              </w:rPr>
              <w:t>в установленные сроки</w:t>
            </w:r>
          </w:p>
        </w:tc>
      </w:tr>
      <w:tr w:rsidR="004E68E1" w:rsidRPr="009B5C7D" w:rsidTr="00AB0BC6">
        <w:trPr>
          <w:trHeight w:val="1406"/>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5.1.6.</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Осуществление взаимодействия и организация сотрудничества </w:t>
            </w:r>
            <w:proofErr w:type="gramStart"/>
            <w:r w:rsidRPr="009B5C7D">
              <w:rPr>
                <w:rFonts w:ascii="PT Astra Serif" w:hAnsi="PT Astra Serif" w:cs="Times New Roman"/>
                <w:sz w:val="21"/>
                <w:szCs w:val="21"/>
              </w:rPr>
              <w:t>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w:t>
            </w:r>
            <w:proofErr w:type="gramEnd"/>
            <w:r w:rsidRPr="009B5C7D">
              <w:rPr>
                <w:rFonts w:ascii="PT Astra Serif" w:hAnsi="PT Astra Serif" w:cs="Times New Roman"/>
                <w:sz w:val="21"/>
                <w:szCs w:val="21"/>
              </w:rPr>
              <w:t xml:space="preserve"> повышения эффективности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На постоянной основе проекты нормативных правовых актов, инициатором которых является Министерство, направляются на правовую экспертизу в Прокуратуру Ульяновской области. Организовано взаимодействие с профильным управлением администрации Губернатора Ульяновской области, результатом  которого является</w:t>
            </w:r>
            <w:r w:rsidR="00442DCE" w:rsidRPr="009B5C7D">
              <w:rPr>
                <w:rFonts w:ascii="PT Astra Serif" w:hAnsi="PT Astra Serif" w:cs="Times New Roman"/>
                <w:sz w:val="21"/>
                <w:szCs w:val="21"/>
              </w:rPr>
              <w:t xml:space="preserve"> обмен информацией по вопросам </w:t>
            </w:r>
            <w:r w:rsidRPr="009B5C7D">
              <w:rPr>
                <w:rFonts w:ascii="PT Astra Serif" w:hAnsi="PT Astra Serif" w:cs="Times New Roman"/>
                <w:sz w:val="21"/>
                <w:szCs w:val="21"/>
              </w:rPr>
              <w:t>противодействия коррупции</w:t>
            </w:r>
          </w:p>
        </w:tc>
      </w:tr>
      <w:tr w:rsidR="004E68E1" w:rsidRPr="009B5C7D" w:rsidTr="00AB0BC6">
        <w:trPr>
          <w:trHeight w:val="382"/>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5.1.7.</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proofErr w:type="spellStart"/>
            <w:r w:rsidRPr="009B5C7D">
              <w:rPr>
                <w:rFonts w:ascii="PT Astra Serif" w:hAnsi="PT Astra Serif" w:cs="Times New Roman"/>
                <w:sz w:val="21"/>
                <w:szCs w:val="21"/>
                <w:lang w:val="de-DE"/>
              </w:rPr>
              <w:t>За</w:t>
            </w:r>
            <w:proofErr w:type="spellEnd"/>
            <w:r w:rsidRPr="009B5C7D">
              <w:rPr>
                <w:rFonts w:ascii="PT Astra Serif" w:hAnsi="PT Astra Serif" w:cs="Times New Roman"/>
                <w:sz w:val="21"/>
                <w:szCs w:val="21"/>
                <w:lang w:val="de-DE"/>
              </w:rPr>
              <w:t xml:space="preserve"> </w:t>
            </w:r>
            <w:r w:rsidRPr="009B5C7D">
              <w:rPr>
                <w:rFonts w:ascii="PT Astra Serif" w:hAnsi="PT Astra Serif" w:cs="Times New Roman"/>
                <w:sz w:val="21"/>
                <w:szCs w:val="21"/>
              </w:rPr>
              <w:t>отчётный период</w:t>
            </w:r>
            <w:r w:rsidRPr="009B5C7D">
              <w:rPr>
                <w:rFonts w:ascii="PT Astra Serif" w:hAnsi="PT Astra Serif" w:cs="Times New Roman"/>
                <w:sz w:val="21"/>
                <w:szCs w:val="21"/>
                <w:lang w:val="de-DE"/>
              </w:rPr>
              <w:t xml:space="preserve"> </w:t>
            </w:r>
            <w:proofErr w:type="spellStart"/>
            <w:r w:rsidRPr="009B5C7D">
              <w:rPr>
                <w:rFonts w:ascii="PT Astra Serif" w:hAnsi="PT Astra Serif" w:cs="Times New Roman"/>
                <w:sz w:val="21"/>
                <w:szCs w:val="21"/>
                <w:lang w:val="de-DE"/>
              </w:rPr>
              <w:t>не</w:t>
            </w:r>
            <w:proofErr w:type="spellEnd"/>
            <w:r w:rsidRPr="009B5C7D">
              <w:rPr>
                <w:rFonts w:ascii="PT Astra Serif" w:hAnsi="PT Astra Serif" w:cs="Times New Roman"/>
                <w:sz w:val="21"/>
                <w:szCs w:val="21"/>
                <w:lang w:val="de-DE"/>
              </w:rPr>
              <w:t xml:space="preserve"> </w:t>
            </w:r>
            <w:proofErr w:type="spellStart"/>
            <w:r w:rsidRPr="009B5C7D">
              <w:rPr>
                <w:rFonts w:ascii="PT Astra Serif" w:hAnsi="PT Astra Serif" w:cs="Times New Roman"/>
                <w:sz w:val="21"/>
                <w:szCs w:val="21"/>
                <w:lang w:val="de-DE"/>
              </w:rPr>
              <w:t>проводил</w:t>
            </w:r>
            <w:proofErr w:type="spellEnd"/>
            <w:r w:rsidRPr="009B5C7D">
              <w:rPr>
                <w:rFonts w:ascii="PT Astra Serif" w:hAnsi="PT Astra Serif" w:cs="Times New Roman"/>
                <w:sz w:val="21"/>
                <w:szCs w:val="21"/>
              </w:rPr>
              <w:t>о</w:t>
            </w:r>
            <w:proofErr w:type="spellStart"/>
            <w:r w:rsidRPr="009B5C7D">
              <w:rPr>
                <w:rFonts w:ascii="PT Astra Serif" w:hAnsi="PT Astra Serif" w:cs="Times New Roman"/>
                <w:sz w:val="21"/>
                <w:szCs w:val="21"/>
                <w:lang w:val="de-DE"/>
              </w:rPr>
              <w:t>сь</w:t>
            </w:r>
            <w:proofErr w:type="spellEnd"/>
          </w:p>
        </w:tc>
      </w:tr>
      <w:tr w:rsidR="004E68E1" w:rsidRPr="009B5C7D" w:rsidTr="00AB0BC6">
        <w:trPr>
          <w:trHeight w:val="21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5.2.1.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Анализ актов законодательства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ind w:right="80"/>
              <w:jc w:val="both"/>
              <w:rPr>
                <w:rFonts w:ascii="PT Astra Serif" w:hAnsi="PT Astra Serif" w:cs="Times New Roman"/>
                <w:sz w:val="21"/>
                <w:szCs w:val="21"/>
              </w:rPr>
            </w:pPr>
            <w:r w:rsidRPr="009B5C7D">
              <w:rPr>
                <w:rFonts w:ascii="PT Astra Serif" w:eastAsia="Times New Roman" w:hAnsi="PT Astra Serif" w:cs="Times New Roman"/>
                <w:sz w:val="21"/>
                <w:szCs w:val="21"/>
                <w:lang w:eastAsia="ru-RU"/>
              </w:rPr>
              <w:t xml:space="preserve">Департаментом методологии </w:t>
            </w:r>
            <w:r w:rsidR="00442DCE" w:rsidRPr="009B5C7D">
              <w:rPr>
                <w:rFonts w:ascii="PT Astra Serif" w:eastAsia="Times New Roman" w:hAnsi="PT Astra Serif" w:cs="Times New Roman"/>
                <w:sz w:val="21"/>
                <w:szCs w:val="21"/>
                <w:lang w:eastAsia="ru-RU"/>
              </w:rPr>
              <w:t xml:space="preserve">и нормотворчества Министерства </w:t>
            </w:r>
            <w:r w:rsidRPr="009B5C7D">
              <w:rPr>
                <w:rFonts w:ascii="PT Astra Serif" w:eastAsia="Times New Roman" w:hAnsi="PT Astra Serif" w:cs="Times New Roman"/>
                <w:sz w:val="21"/>
                <w:szCs w:val="21"/>
                <w:lang w:eastAsia="ru-RU"/>
              </w:rPr>
              <w:t>регулярно проводится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r>
      <w:tr w:rsidR="004E68E1" w:rsidRPr="009B5C7D" w:rsidTr="00AB0BC6">
        <w:trPr>
          <w:trHeight w:val="300"/>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5.3.2.</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проведения пресс-конференций, брифингов, встреч с Губернатором Ульяновской области, руководителями ИОГВ и ОМСУ МО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proofErr w:type="spellStart"/>
            <w:r w:rsidRPr="009B5C7D">
              <w:rPr>
                <w:rFonts w:ascii="PT Astra Serif" w:hAnsi="PT Astra Serif" w:cs="Times New Roman"/>
                <w:sz w:val="21"/>
                <w:szCs w:val="21"/>
                <w:lang w:val="de-DE"/>
              </w:rPr>
              <w:t>За</w:t>
            </w:r>
            <w:proofErr w:type="spellEnd"/>
            <w:r w:rsidRPr="009B5C7D">
              <w:rPr>
                <w:rFonts w:ascii="PT Astra Serif" w:hAnsi="PT Astra Serif" w:cs="Times New Roman"/>
                <w:sz w:val="21"/>
                <w:szCs w:val="21"/>
                <w:lang w:val="de-DE"/>
              </w:rPr>
              <w:t xml:space="preserve"> </w:t>
            </w:r>
            <w:r w:rsidRPr="009B5C7D">
              <w:rPr>
                <w:rFonts w:ascii="PT Astra Serif" w:hAnsi="PT Astra Serif" w:cs="Times New Roman"/>
                <w:sz w:val="21"/>
                <w:szCs w:val="21"/>
              </w:rPr>
              <w:t>отчётный период</w:t>
            </w:r>
            <w:r w:rsidRPr="009B5C7D">
              <w:rPr>
                <w:rFonts w:ascii="PT Astra Serif" w:hAnsi="PT Astra Serif" w:cs="Times New Roman"/>
                <w:sz w:val="21"/>
                <w:szCs w:val="21"/>
                <w:lang w:val="de-DE"/>
              </w:rPr>
              <w:t xml:space="preserve"> </w:t>
            </w:r>
            <w:proofErr w:type="spellStart"/>
            <w:r w:rsidRPr="009B5C7D">
              <w:rPr>
                <w:rFonts w:ascii="PT Astra Serif" w:hAnsi="PT Astra Serif" w:cs="Times New Roman"/>
                <w:sz w:val="21"/>
                <w:szCs w:val="21"/>
                <w:lang w:val="de-DE"/>
              </w:rPr>
              <w:t>не</w:t>
            </w:r>
            <w:proofErr w:type="spellEnd"/>
            <w:r w:rsidRPr="009B5C7D">
              <w:rPr>
                <w:rFonts w:ascii="PT Astra Serif" w:hAnsi="PT Astra Serif" w:cs="Times New Roman"/>
                <w:sz w:val="21"/>
                <w:szCs w:val="21"/>
                <w:lang w:val="de-DE"/>
              </w:rPr>
              <w:t xml:space="preserve"> </w:t>
            </w:r>
            <w:proofErr w:type="spellStart"/>
            <w:r w:rsidRPr="009B5C7D">
              <w:rPr>
                <w:rFonts w:ascii="PT Astra Serif" w:hAnsi="PT Astra Serif" w:cs="Times New Roman"/>
                <w:sz w:val="21"/>
                <w:szCs w:val="21"/>
                <w:lang w:val="de-DE"/>
              </w:rPr>
              <w:t>проводил</w:t>
            </w:r>
            <w:proofErr w:type="spellEnd"/>
            <w:r w:rsidRPr="009B5C7D">
              <w:rPr>
                <w:rFonts w:ascii="PT Astra Serif" w:hAnsi="PT Astra Serif" w:cs="Times New Roman"/>
                <w:sz w:val="21"/>
                <w:szCs w:val="21"/>
              </w:rPr>
              <w:t>о</w:t>
            </w:r>
            <w:proofErr w:type="spellStart"/>
            <w:r w:rsidRPr="009B5C7D">
              <w:rPr>
                <w:rFonts w:ascii="PT Astra Serif" w:hAnsi="PT Astra Serif" w:cs="Times New Roman"/>
                <w:sz w:val="21"/>
                <w:szCs w:val="21"/>
                <w:lang w:val="de-DE"/>
              </w:rPr>
              <w:t>сь</w:t>
            </w:r>
            <w:proofErr w:type="spellEnd"/>
          </w:p>
        </w:tc>
      </w:tr>
      <w:tr w:rsidR="004E68E1" w:rsidRPr="009B5C7D" w:rsidTr="00AB0BC6">
        <w:trPr>
          <w:trHeight w:val="328"/>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5.3.3.</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публикаций в печатных СМИ не было</w:t>
            </w:r>
          </w:p>
        </w:tc>
      </w:tr>
      <w:tr w:rsidR="004E68E1" w:rsidRPr="009B5C7D" w:rsidTr="00AB0BC6">
        <w:trPr>
          <w:trHeight w:val="635"/>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lastRenderedPageBreak/>
              <w:t>5.4.1.</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17" w:history="1">
              <w:r w:rsidRPr="009B5C7D">
                <w:rPr>
                  <w:rFonts w:ascii="PT Astra Serif" w:hAnsi="PT Astra Serif" w:cs="Times New Roman"/>
                  <w:sz w:val="21"/>
                  <w:szCs w:val="21"/>
                </w:rPr>
                <w:t>законом</w:t>
              </w:r>
            </w:hyperlink>
            <w:r w:rsidRPr="009B5C7D">
              <w:rPr>
                <w:rFonts w:ascii="PT Astra Serif" w:hAnsi="PT Astra Serif" w:cs="Times New Roman"/>
                <w:sz w:val="21"/>
                <w:szCs w:val="21"/>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Мониторинг проводится на постоянной основе</w:t>
            </w:r>
          </w:p>
        </w:tc>
      </w:tr>
      <w:tr w:rsidR="004E68E1" w:rsidRPr="009B5C7D" w:rsidTr="00AB0BC6">
        <w:trPr>
          <w:trHeight w:val="126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5.4.5.</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 xml:space="preserve">Организация проведения мониторинга уровня коррупции в Ульяновской области с применением прикладной многофакторной </w:t>
            </w:r>
            <w:proofErr w:type="gramStart"/>
            <w:r w:rsidRPr="009B5C7D">
              <w:rPr>
                <w:rFonts w:ascii="PT Astra Serif" w:hAnsi="PT Astra Serif" w:cs="Times New Roman"/>
                <w:sz w:val="21"/>
                <w:szCs w:val="21"/>
              </w:rPr>
              <w:t>программы проведения ежегодного мониторинга уровня коррупции</w:t>
            </w:r>
            <w:proofErr w:type="gramEnd"/>
            <w:r w:rsidRPr="009B5C7D">
              <w:rPr>
                <w:rFonts w:ascii="PT Astra Serif" w:hAnsi="PT Astra Serif" w:cs="Times New Roman"/>
                <w:sz w:val="21"/>
                <w:szCs w:val="21"/>
              </w:rPr>
              <w:t xml:space="preserve">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spacing w:before="100" w:beforeAutospacing="1" w:after="119"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проводился</w:t>
            </w:r>
          </w:p>
        </w:tc>
      </w:tr>
      <w:tr w:rsidR="004E68E1" w:rsidRPr="009B5C7D" w:rsidTr="00AB0BC6">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5.4.7.</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Мониторинг СМИ проводится в ежедневном режим</w:t>
            </w:r>
            <w:r w:rsidR="00AD7BB8" w:rsidRPr="009B5C7D">
              <w:rPr>
                <w:rFonts w:ascii="PT Astra Serif" w:hAnsi="PT Astra Serif" w:cs="Times New Roman"/>
                <w:sz w:val="21"/>
                <w:szCs w:val="21"/>
              </w:rPr>
              <w:t>е</w:t>
            </w:r>
          </w:p>
        </w:tc>
      </w:tr>
      <w:tr w:rsidR="00E53C29" w:rsidRPr="009B5C7D" w:rsidTr="00AB0BC6">
        <w:trPr>
          <w:trHeight w:val="769"/>
        </w:trPr>
        <w:tc>
          <w:tcPr>
            <w:tcW w:w="794"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5.4.8.</w:t>
            </w:r>
          </w:p>
        </w:tc>
        <w:tc>
          <w:tcPr>
            <w:tcW w:w="8057" w:type="dxa"/>
            <w:tcBorders>
              <w:top w:val="single" w:sz="4" w:space="0" w:color="auto"/>
              <w:left w:val="single" w:sz="4" w:space="0" w:color="auto"/>
              <w:bottom w:val="single" w:sz="4" w:space="0" w:color="auto"/>
              <w:right w:val="single" w:sz="4" w:space="0" w:color="auto"/>
            </w:tcBorders>
          </w:tcPr>
          <w:p w:rsidR="00E53C29" w:rsidRPr="009B5C7D" w:rsidRDefault="00E53C29" w:rsidP="00F8758D">
            <w:pPr>
              <w:autoSpaceDE w:val="0"/>
              <w:autoSpaceDN w:val="0"/>
              <w:adjustRightInd w:val="0"/>
              <w:spacing w:after="0" w:line="240" w:lineRule="auto"/>
              <w:jc w:val="both"/>
              <w:rPr>
                <w:rFonts w:ascii="PT Astra Serif" w:hAnsi="PT Astra Serif" w:cs="Times New Roman"/>
                <w:sz w:val="21"/>
                <w:szCs w:val="21"/>
              </w:rPr>
            </w:pPr>
            <w:r w:rsidRPr="009B5C7D">
              <w:rPr>
                <w:rFonts w:ascii="PT Astra Serif" w:hAnsi="PT Astra Serif" w:cs="Times New Roman"/>
                <w:sz w:val="21"/>
                <w:szCs w:val="21"/>
              </w:rPr>
              <w:t>Проведение отраслевых исследований, предметом которых являются причины совершения коррупционных правонарушений и условия, способствующие их совершению, а также эффективность реализуемых ИОГВ и ОМСУ МО мер, направленных на устранение указанных причин и условий в подведомственных сферах (отраслях) государственного (муниципального) управления. Организация использования результатов указанных исследований в целях совершенствования перечня, содержания и порядка реализации ИОГВ и ОМСУ МО мер, направленных на устранение причин совершения коррупционных правонарушений и условий, способствующих их совершению</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B5C7D" w:rsidRDefault="00E53C29" w:rsidP="00F8758D">
            <w:pPr>
              <w:autoSpaceDE w:val="0"/>
              <w:autoSpaceDN w:val="0"/>
              <w:adjustRightInd w:val="0"/>
              <w:spacing w:after="0" w:line="240" w:lineRule="auto"/>
              <w:jc w:val="center"/>
              <w:rPr>
                <w:rFonts w:ascii="PT Astra Serif" w:hAnsi="PT Astra Serif" w:cs="Times New Roman"/>
                <w:sz w:val="21"/>
                <w:szCs w:val="21"/>
              </w:rPr>
            </w:pPr>
            <w:r w:rsidRPr="009B5C7D">
              <w:rPr>
                <w:rFonts w:ascii="PT Astra Serif" w:hAnsi="PT Astra Serif" w:cs="Times New Roman"/>
                <w:sz w:val="21"/>
                <w:szCs w:val="21"/>
              </w:rPr>
              <w:t>За отчётный период не проводилось</w:t>
            </w:r>
          </w:p>
        </w:tc>
      </w:tr>
    </w:tbl>
    <w:p w:rsidR="004D3FAA" w:rsidRPr="009B5C7D" w:rsidRDefault="004D3FAA" w:rsidP="009B5C7D">
      <w:pPr>
        <w:autoSpaceDE w:val="0"/>
        <w:autoSpaceDN w:val="0"/>
        <w:adjustRightInd w:val="0"/>
        <w:spacing w:after="0" w:line="240" w:lineRule="auto"/>
        <w:jc w:val="both"/>
        <w:rPr>
          <w:rFonts w:ascii="PT Astra Serif" w:hAnsi="PT Astra Serif" w:cs="Times New Roman"/>
          <w:sz w:val="21"/>
          <w:szCs w:val="21"/>
        </w:rPr>
      </w:pPr>
      <w:bookmarkStart w:id="0" w:name="_GoBack"/>
      <w:bookmarkEnd w:id="0"/>
    </w:p>
    <w:sectPr w:rsidR="004D3FAA" w:rsidRPr="009B5C7D" w:rsidSect="001736AB">
      <w:headerReference w:type="default" r:id="rId18"/>
      <w:headerReference w:type="first" r:id="rId19"/>
      <w:pgSz w:w="16838" w:h="11905" w:orient="landscape"/>
      <w:pgMar w:top="568" w:right="1134" w:bottom="850"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EF" w:rsidRDefault="005314EF" w:rsidP="00D316DB">
      <w:pPr>
        <w:spacing w:after="0" w:line="240" w:lineRule="auto"/>
      </w:pPr>
      <w:r>
        <w:separator/>
      </w:r>
    </w:p>
  </w:endnote>
  <w:endnote w:type="continuationSeparator" w:id="0">
    <w:p w:rsidR="005314EF" w:rsidRDefault="005314EF" w:rsidP="00D3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Astra Serif"/>
    <w:panose1 w:val="020A0603040505020204"/>
    <w:charset w:val="CC"/>
    <w:family w:val="roman"/>
    <w:pitch w:val="variable"/>
    <w:sig w:usb0="A00002EF" w:usb1="5000204B" w:usb2="00000020" w:usb3="00000000" w:csb0="00000097"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EF" w:rsidRDefault="005314EF" w:rsidP="00D316DB">
      <w:pPr>
        <w:spacing w:after="0" w:line="240" w:lineRule="auto"/>
      </w:pPr>
      <w:r>
        <w:separator/>
      </w:r>
    </w:p>
  </w:footnote>
  <w:footnote w:type="continuationSeparator" w:id="0">
    <w:p w:rsidR="005314EF" w:rsidRDefault="005314EF" w:rsidP="00D3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40734"/>
      <w:docPartObj>
        <w:docPartGallery w:val="Page Numbers (Top of Page)"/>
        <w:docPartUnique/>
      </w:docPartObj>
    </w:sdtPr>
    <w:sdtEndPr>
      <w:rPr>
        <w:rFonts w:ascii="Times New Roman" w:hAnsi="Times New Roman" w:cs="Times New Roman"/>
        <w:sz w:val="24"/>
        <w:szCs w:val="24"/>
      </w:rPr>
    </w:sdtEndPr>
    <w:sdtContent>
      <w:p w:rsidR="006D2DAE" w:rsidRDefault="006D2DAE">
        <w:pPr>
          <w:pStyle w:val="a3"/>
          <w:jc w:val="center"/>
        </w:pPr>
      </w:p>
      <w:p w:rsidR="006D2DAE" w:rsidRDefault="006D2DAE">
        <w:pPr>
          <w:pStyle w:val="a3"/>
          <w:jc w:val="center"/>
        </w:pPr>
      </w:p>
      <w:p w:rsidR="006D2DAE" w:rsidRPr="000159B9" w:rsidRDefault="006D2DAE">
        <w:pPr>
          <w:pStyle w:val="a3"/>
          <w:jc w:val="center"/>
          <w:rPr>
            <w:rFonts w:ascii="Times New Roman" w:hAnsi="Times New Roman" w:cs="Times New Roman"/>
            <w:sz w:val="24"/>
            <w:szCs w:val="24"/>
          </w:rPr>
        </w:pPr>
        <w:r w:rsidRPr="000159B9">
          <w:rPr>
            <w:rFonts w:ascii="Times New Roman" w:hAnsi="Times New Roman" w:cs="Times New Roman"/>
            <w:sz w:val="24"/>
            <w:szCs w:val="24"/>
          </w:rPr>
          <w:fldChar w:fldCharType="begin"/>
        </w:r>
        <w:r w:rsidRPr="000159B9">
          <w:rPr>
            <w:rFonts w:ascii="Times New Roman" w:hAnsi="Times New Roman" w:cs="Times New Roman"/>
            <w:sz w:val="24"/>
            <w:szCs w:val="24"/>
          </w:rPr>
          <w:instrText>PAGE   \* MERGEFORMAT</w:instrText>
        </w:r>
        <w:r w:rsidRPr="000159B9">
          <w:rPr>
            <w:rFonts w:ascii="Times New Roman" w:hAnsi="Times New Roman" w:cs="Times New Roman"/>
            <w:sz w:val="24"/>
            <w:szCs w:val="24"/>
          </w:rPr>
          <w:fldChar w:fldCharType="separate"/>
        </w:r>
        <w:r w:rsidR="00AB0BC6">
          <w:rPr>
            <w:rFonts w:ascii="Times New Roman" w:hAnsi="Times New Roman" w:cs="Times New Roman"/>
            <w:noProof/>
            <w:sz w:val="24"/>
            <w:szCs w:val="24"/>
          </w:rPr>
          <w:t>19</w:t>
        </w:r>
        <w:r w:rsidRPr="000159B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53357"/>
      <w:docPartObj>
        <w:docPartGallery w:val="Page Numbers (Top of Page)"/>
        <w:docPartUnique/>
      </w:docPartObj>
    </w:sdtPr>
    <w:sdtEndPr>
      <w:rPr>
        <w:rFonts w:ascii="PT Astra Serif" w:hAnsi="PT Astra Serif"/>
      </w:rPr>
    </w:sdtEndPr>
    <w:sdtContent>
      <w:p w:rsidR="006D2DAE" w:rsidRPr="003F2FE2" w:rsidRDefault="006D2DAE">
        <w:pPr>
          <w:pStyle w:val="a3"/>
          <w:jc w:val="center"/>
          <w:rPr>
            <w:rFonts w:ascii="PT Astra Serif" w:hAnsi="PT Astra Serif"/>
          </w:rPr>
        </w:pPr>
        <w:r w:rsidRPr="003F2FE2">
          <w:rPr>
            <w:rFonts w:ascii="PT Astra Serif" w:hAnsi="PT Astra Serif"/>
          </w:rPr>
          <w:fldChar w:fldCharType="begin"/>
        </w:r>
        <w:r w:rsidRPr="003F2FE2">
          <w:rPr>
            <w:rFonts w:ascii="PT Astra Serif" w:hAnsi="PT Astra Serif"/>
          </w:rPr>
          <w:instrText>PAGE   \* MERGEFORMAT</w:instrText>
        </w:r>
        <w:r w:rsidRPr="003F2FE2">
          <w:rPr>
            <w:rFonts w:ascii="PT Astra Serif" w:hAnsi="PT Astra Serif"/>
          </w:rPr>
          <w:fldChar w:fldCharType="separate"/>
        </w:r>
        <w:r w:rsidR="00AB0BC6">
          <w:rPr>
            <w:rFonts w:ascii="PT Astra Serif" w:hAnsi="PT Astra Serif"/>
            <w:noProof/>
          </w:rPr>
          <w:t>1</w:t>
        </w:r>
        <w:r w:rsidRPr="003F2FE2">
          <w:rPr>
            <w:rFonts w:ascii="PT Astra Serif" w:hAnsi="PT Astra Serif"/>
          </w:rPr>
          <w:fldChar w:fldCharType="end"/>
        </w:r>
      </w:p>
    </w:sdtContent>
  </w:sdt>
  <w:p w:rsidR="006D2DAE" w:rsidRDefault="006D2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56"/>
    <w:rsid w:val="00002066"/>
    <w:rsid w:val="000159B9"/>
    <w:rsid w:val="00031CA3"/>
    <w:rsid w:val="00041861"/>
    <w:rsid w:val="0004351A"/>
    <w:rsid w:val="00054052"/>
    <w:rsid w:val="00054617"/>
    <w:rsid w:val="0005499C"/>
    <w:rsid w:val="00060AD3"/>
    <w:rsid w:val="0006163C"/>
    <w:rsid w:val="00065810"/>
    <w:rsid w:val="000747A5"/>
    <w:rsid w:val="00090471"/>
    <w:rsid w:val="00090911"/>
    <w:rsid w:val="000A1F93"/>
    <w:rsid w:val="000B2068"/>
    <w:rsid w:val="000C0CA6"/>
    <w:rsid w:val="000E7A9D"/>
    <w:rsid w:val="000F3C1E"/>
    <w:rsid w:val="00102DFE"/>
    <w:rsid w:val="001142C3"/>
    <w:rsid w:val="001146B4"/>
    <w:rsid w:val="001251B4"/>
    <w:rsid w:val="00135B03"/>
    <w:rsid w:val="00136BBA"/>
    <w:rsid w:val="0015048F"/>
    <w:rsid w:val="00161C79"/>
    <w:rsid w:val="0016736C"/>
    <w:rsid w:val="001736AB"/>
    <w:rsid w:val="001819CC"/>
    <w:rsid w:val="001838F5"/>
    <w:rsid w:val="001924FA"/>
    <w:rsid w:val="001A0FA4"/>
    <w:rsid w:val="001A3BE5"/>
    <w:rsid w:val="001A6FE3"/>
    <w:rsid w:val="001B260F"/>
    <w:rsid w:val="001B376D"/>
    <w:rsid w:val="001E2AC3"/>
    <w:rsid w:val="001E3B21"/>
    <w:rsid w:val="001F74BB"/>
    <w:rsid w:val="002006B8"/>
    <w:rsid w:val="00227BE4"/>
    <w:rsid w:val="00241CFA"/>
    <w:rsid w:val="002735FD"/>
    <w:rsid w:val="002869DF"/>
    <w:rsid w:val="002915F7"/>
    <w:rsid w:val="00294BFE"/>
    <w:rsid w:val="002A171B"/>
    <w:rsid w:val="002A2883"/>
    <w:rsid w:val="002E6334"/>
    <w:rsid w:val="002F31E3"/>
    <w:rsid w:val="003064D9"/>
    <w:rsid w:val="00322F42"/>
    <w:rsid w:val="00330656"/>
    <w:rsid w:val="00343B6C"/>
    <w:rsid w:val="00352CCC"/>
    <w:rsid w:val="003621FB"/>
    <w:rsid w:val="00374DCC"/>
    <w:rsid w:val="00392A27"/>
    <w:rsid w:val="00395F09"/>
    <w:rsid w:val="003A6112"/>
    <w:rsid w:val="003B1F9E"/>
    <w:rsid w:val="003B665B"/>
    <w:rsid w:val="003D13C3"/>
    <w:rsid w:val="003D1416"/>
    <w:rsid w:val="003D1C5E"/>
    <w:rsid w:val="003D1D4F"/>
    <w:rsid w:val="003D23CE"/>
    <w:rsid w:val="003D2509"/>
    <w:rsid w:val="003D2729"/>
    <w:rsid w:val="003D7007"/>
    <w:rsid w:val="003E177B"/>
    <w:rsid w:val="003E5206"/>
    <w:rsid w:val="003E796F"/>
    <w:rsid w:val="003F2AD0"/>
    <w:rsid w:val="003F2FE2"/>
    <w:rsid w:val="003F507F"/>
    <w:rsid w:val="00411970"/>
    <w:rsid w:val="004122BF"/>
    <w:rsid w:val="00412CAD"/>
    <w:rsid w:val="004155DF"/>
    <w:rsid w:val="004209FF"/>
    <w:rsid w:val="00421D01"/>
    <w:rsid w:val="0042370A"/>
    <w:rsid w:val="004324C4"/>
    <w:rsid w:val="004354F9"/>
    <w:rsid w:val="00442DCE"/>
    <w:rsid w:val="00455085"/>
    <w:rsid w:val="004617E5"/>
    <w:rsid w:val="00485242"/>
    <w:rsid w:val="00485D9E"/>
    <w:rsid w:val="00490E7A"/>
    <w:rsid w:val="004A091D"/>
    <w:rsid w:val="004A1010"/>
    <w:rsid w:val="004A6CBE"/>
    <w:rsid w:val="004B62A8"/>
    <w:rsid w:val="004C164B"/>
    <w:rsid w:val="004C23E5"/>
    <w:rsid w:val="004D204D"/>
    <w:rsid w:val="004D32CB"/>
    <w:rsid w:val="004D3CDD"/>
    <w:rsid w:val="004D3FAA"/>
    <w:rsid w:val="004E47C9"/>
    <w:rsid w:val="004E68E1"/>
    <w:rsid w:val="004F3165"/>
    <w:rsid w:val="004F44DC"/>
    <w:rsid w:val="005231ED"/>
    <w:rsid w:val="00530966"/>
    <w:rsid w:val="005314EF"/>
    <w:rsid w:val="00531795"/>
    <w:rsid w:val="00553CF2"/>
    <w:rsid w:val="00566C86"/>
    <w:rsid w:val="00593E60"/>
    <w:rsid w:val="005B74E2"/>
    <w:rsid w:val="005C1F3F"/>
    <w:rsid w:val="005C3A54"/>
    <w:rsid w:val="005D2255"/>
    <w:rsid w:val="005E2D0C"/>
    <w:rsid w:val="005E35C7"/>
    <w:rsid w:val="00610FFF"/>
    <w:rsid w:val="00612F16"/>
    <w:rsid w:val="00613732"/>
    <w:rsid w:val="00615A7C"/>
    <w:rsid w:val="00621241"/>
    <w:rsid w:val="00630B07"/>
    <w:rsid w:val="00631181"/>
    <w:rsid w:val="00631421"/>
    <w:rsid w:val="00642D0A"/>
    <w:rsid w:val="00660228"/>
    <w:rsid w:val="00663EDA"/>
    <w:rsid w:val="00667B6F"/>
    <w:rsid w:val="00674035"/>
    <w:rsid w:val="00683D10"/>
    <w:rsid w:val="00690B9F"/>
    <w:rsid w:val="00691675"/>
    <w:rsid w:val="00697C13"/>
    <w:rsid w:val="006A05B9"/>
    <w:rsid w:val="006A2410"/>
    <w:rsid w:val="006A3104"/>
    <w:rsid w:val="006C3C48"/>
    <w:rsid w:val="006C4B68"/>
    <w:rsid w:val="006D21CA"/>
    <w:rsid w:val="006D23B3"/>
    <w:rsid w:val="006D2DAE"/>
    <w:rsid w:val="006D3332"/>
    <w:rsid w:val="006E57AA"/>
    <w:rsid w:val="006F3B0C"/>
    <w:rsid w:val="006F588F"/>
    <w:rsid w:val="007002E2"/>
    <w:rsid w:val="0072094A"/>
    <w:rsid w:val="00721E34"/>
    <w:rsid w:val="00731DC8"/>
    <w:rsid w:val="007330D5"/>
    <w:rsid w:val="00741065"/>
    <w:rsid w:val="00753B46"/>
    <w:rsid w:val="00763C31"/>
    <w:rsid w:val="00766E1D"/>
    <w:rsid w:val="00772612"/>
    <w:rsid w:val="00773629"/>
    <w:rsid w:val="007806B0"/>
    <w:rsid w:val="007A0732"/>
    <w:rsid w:val="007A666D"/>
    <w:rsid w:val="007B13F5"/>
    <w:rsid w:val="007B2E16"/>
    <w:rsid w:val="007B5403"/>
    <w:rsid w:val="007D0E63"/>
    <w:rsid w:val="007E046A"/>
    <w:rsid w:val="007E11A2"/>
    <w:rsid w:val="007F342E"/>
    <w:rsid w:val="008001BE"/>
    <w:rsid w:val="00821FF7"/>
    <w:rsid w:val="00840EE7"/>
    <w:rsid w:val="008507D8"/>
    <w:rsid w:val="00852E85"/>
    <w:rsid w:val="00855F50"/>
    <w:rsid w:val="008619EA"/>
    <w:rsid w:val="00867747"/>
    <w:rsid w:val="008C7E73"/>
    <w:rsid w:val="008E3F8E"/>
    <w:rsid w:val="008F0600"/>
    <w:rsid w:val="009100F5"/>
    <w:rsid w:val="00911875"/>
    <w:rsid w:val="00914A5E"/>
    <w:rsid w:val="00933264"/>
    <w:rsid w:val="009419C8"/>
    <w:rsid w:val="009446A1"/>
    <w:rsid w:val="0095250C"/>
    <w:rsid w:val="00954189"/>
    <w:rsid w:val="009672CE"/>
    <w:rsid w:val="00970062"/>
    <w:rsid w:val="00970952"/>
    <w:rsid w:val="00973655"/>
    <w:rsid w:val="00993723"/>
    <w:rsid w:val="00997754"/>
    <w:rsid w:val="009A05E2"/>
    <w:rsid w:val="009B2408"/>
    <w:rsid w:val="009B3B92"/>
    <w:rsid w:val="009B5C7D"/>
    <w:rsid w:val="009C3EFB"/>
    <w:rsid w:val="009D026D"/>
    <w:rsid w:val="009D3036"/>
    <w:rsid w:val="009D3E9E"/>
    <w:rsid w:val="009F0A96"/>
    <w:rsid w:val="009F2634"/>
    <w:rsid w:val="009F6BCA"/>
    <w:rsid w:val="00A022DC"/>
    <w:rsid w:val="00A032AB"/>
    <w:rsid w:val="00A158CB"/>
    <w:rsid w:val="00A1602B"/>
    <w:rsid w:val="00A17762"/>
    <w:rsid w:val="00A3353B"/>
    <w:rsid w:val="00A6618A"/>
    <w:rsid w:val="00A70A94"/>
    <w:rsid w:val="00A83B9B"/>
    <w:rsid w:val="00AA4E57"/>
    <w:rsid w:val="00AA7E36"/>
    <w:rsid w:val="00AA7E56"/>
    <w:rsid w:val="00AA7EE0"/>
    <w:rsid w:val="00AB0BC6"/>
    <w:rsid w:val="00AC0E54"/>
    <w:rsid w:val="00AD5776"/>
    <w:rsid w:val="00AD7BB8"/>
    <w:rsid w:val="00AD7DE8"/>
    <w:rsid w:val="00AE7910"/>
    <w:rsid w:val="00AF461A"/>
    <w:rsid w:val="00B054E6"/>
    <w:rsid w:val="00B056F5"/>
    <w:rsid w:val="00B22B63"/>
    <w:rsid w:val="00B32D79"/>
    <w:rsid w:val="00B34326"/>
    <w:rsid w:val="00B34F6C"/>
    <w:rsid w:val="00B36791"/>
    <w:rsid w:val="00B42985"/>
    <w:rsid w:val="00B43687"/>
    <w:rsid w:val="00B43D27"/>
    <w:rsid w:val="00B83CD8"/>
    <w:rsid w:val="00B85211"/>
    <w:rsid w:val="00B91948"/>
    <w:rsid w:val="00BA485E"/>
    <w:rsid w:val="00BB420E"/>
    <w:rsid w:val="00BB6A7F"/>
    <w:rsid w:val="00BC0F17"/>
    <w:rsid w:val="00BC11F8"/>
    <w:rsid w:val="00BC3E97"/>
    <w:rsid w:val="00BD2296"/>
    <w:rsid w:val="00BD37B3"/>
    <w:rsid w:val="00BD4754"/>
    <w:rsid w:val="00BD5A19"/>
    <w:rsid w:val="00BE68B2"/>
    <w:rsid w:val="00C04D9C"/>
    <w:rsid w:val="00C05E1C"/>
    <w:rsid w:val="00C07377"/>
    <w:rsid w:val="00C16FFC"/>
    <w:rsid w:val="00C17A67"/>
    <w:rsid w:val="00C4131A"/>
    <w:rsid w:val="00C448A9"/>
    <w:rsid w:val="00C464FC"/>
    <w:rsid w:val="00C5685E"/>
    <w:rsid w:val="00C61C70"/>
    <w:rsid w:val="00C637AD"/>
    <w:rsid w:val="00C66ECF"/>
    <w:rsid w:val="00C932F8"/>
    <w:rsid w:val="00CA0A0F"/>
    <w:rsid w:val="00CA15F3"/>
    <w:rsid w:val="00CA6531"/>
    <w:rsid w:val="00CA772A"/>
    <w:rsid w:val="00CB481E"/>
    <w:rsid w:val="00CB4D67"/>
    <w:rsid w:val="00CB51A8"/>
    <w:rsid w:val="00CB7523"/>
    <w:rsid w:val="00CE6F46"/>
    <w:rsid w:val="00CF0271"/>
    <w:rsid w:val="00D12526"/>
    <w:rsid w:val="00D1704E"/>
    <w:rsid w:val="00D20D57"/>
    <w:rsid w:val="00D213A6"/>
    <w:rsid w:val="00D316DB"/>
    <w:rsid w:val="00D33C2E"/>
    <w:rsid w:val="00D37BAA"/>
    <w:rsid w:val="00D52B55"/>
    <w:rsid w:val="00D61E64"/>
    <w:rsid w:val="00D72A1B"/>
    <w:rsid w:val="00D72D0D"/>
    <w:rsid w:val="00D74E64"/>
    <w:rsid w:val="00D75DED"/>
    <w:rsid w:val="00D85D67"/>
    <w:rsid w:val="00D87E59"/>
    <w:rsid w:val="00DA1E49"/>
    <w:rsid w:val="00DA2421"/>
    <w:rsid w:val="00DA4789"/>
    <w:rsid w:val="00DB5095"/>
    <w:rsid w:val="00DC60B8"/>
    <w:rsid w:val="00DD5FD8"/>
    <w:rsid w:val="00E04D1A"/>
    <w:rsid w:val="00E1095F"/>
    <w:rsid w:val="00E11D0E"/>
    <w:rsid w:val="00E15A15"/>
    <w:rsid w:val="00E21C71"/>
    <w:rsid w:val="00E272B0"/>
    <w:rsid w:val="00E31A76"/>
    <w:rsid w:val="00E32408"/>
    <w:rsid w:val="00E433D7"/>
    <w:rsid w:val="00E53C29"/>
    <w:rsid w:val="00E728E0"/>
    <w:rsid w:val="00E93AA4"/>
    <w:rsid w:val="00EA4CD7"/>
    <w:rsid w:val="00EB528D"/>
    <w:rsid w:val="00ED5D8B"/>
    <w:rsid w:val="00EE7695"/>
    <w:rsid w:val="00F20991"/>
    <w:rsid w:val="00F27FB7"/>
    <w:rsid w:val="00F3649A"/>
    <w:rsid w:val="00F51384"/>
    <w:rsid w:val="00F51B12"/>
    <w:rsid w:val="00F5295D"/>
    <w:rsid w:val="00F53641"/>
    <w:rsid w:val="00F53E6B"/>
    <w:rsid w:val="00F54D34"/>
    <w:rsid w:val="00F555FF"/>
    <w:rsid w:val="00F6238F"/>
    <w:rsid w:val="00F67205"/>
    <w:rsid w:val="00F75002"/>
    <w:rsid w:val="00F8758D"/>
    <w:rsid w:val="00F90452"/>
    <w:rsid w:val="00FA4B5B"/>
    <w:rsid w:val="00FA770B"/>
    <w:rsid w:val="00FB69C2"/>
    <w:rsid w:val="00FB709F"/>
    <w:rsid w:val="00FC2816"/>
    <w:rsid w:val="00FC56E2"/>
    <w:rsid w:val="00FC58AD"/>
    <w:rsid w:val="00FD0D0C"/>
    <w:rsid w:val="00FE0256"/>
    <w:rsid w:val="00FE3D97"/>
    <w:rsid w:val="00FE6752"/>
    <w:rsid w:val="00FF0438"/>
    <w:rsid w:val="00FF2131"/>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 w:type="paragraph" w:styleId="ab">
    <w:name w:val="No Spacing"/>
    <w:uiPriority w:val="1"/>
    <w:qFormat/>
    <w:rsid w:val="001146B4"/>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 w:type="paragraph" w:styleId="ab">
    <w:name w:val="No Spacing"/>
    <w:uiPriority w:val="1"/>
    <w:qFormat/>
    <w:rsid w:val="001146B4"/>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1010">
      <w:bodyDiv w:val="1"/>
      <w:marLeft w:val="0"/>
      <w:marRight w:val="0"/>
      <w:marTop w:val="0"/>
      <w:marBottom w:val="0"/>
      <w:divBdr>
        <w:top w:val="none" w:sz="0" w:space="0" w:color="auto"/>
        <w:left w:val="none" w:sz="0" w:space="0" w:color="auto"/>
        <w:bottom w:val="none" w:sz="0" w:space="0" w:color="auto"/>
        <w:right w:val="none" w:sz="0" w:space="0" w:color="auto"/>
      </w:divBdr>
    </w:div>
    <w:div w:id="315184701">
      <w:bodyDiv w:val="1"/>
      <w:marLeft w:val="0"/>
      <w:marRight w:val="0"/>
      <w:marTop w:val="0"/>
      <w:marBottom w:val="0"/>
      <w:divBdr>
        <w:top w:val="none" w:sz="0" w:space="0" w:color="auto"/>
        <w:left w:val="none" w:sz="0" w:space="0" w:color="auto"/>
        <w:bottom w:val="none" w:sz="0" w:space="0" w:color="auto"/>
        <w:right w:val="none" w:sz="0" w:space="0" w:color="auto"/>
      </w:divBdr>
    </w:div>
    <w:div w:id="464278794">
      <w:bodyDiv w:val="1"/>
      <w:marLeft w:val="0"/>
      <w:marRight w:val="0"/>
      <w:marTop w:val="0"/>
      <w:marBottom w:val="0"/>
      <w:divBdr>
        <w:top w:val="none" w:sz="0" w:space="0" w:color="auto"/>
        <w:left w:val="none" w:sz="0" w:space="0" w:color="auto"/>
        <w:bottom w:val="none" w:sz="0" w:space="0" w:color="auto"/>
        <w:right w:val="none" w:sz="0" w:space="0" w:color="auto"/>
      </w:divBdr>
    </w:div>
    <w:div w:id="626087426">
      <w:bodyDiv w:val="1"/>
      <w:marLeft w:val="0"/>
      <w:marRight w:val="0"/>
      <w:marTop w:val="0"/>
      <w:marBottom w:val="0"/>
      <w:divBdr>
        <w:top w:val="none" w:sz="0" w:space="0" w:color="auto"/>
        <w:left w:val="none" w:sz="0" w:space="0" w:color="auto"/>
        <w:bottom w:val="none" w:sz="0" w:space="0" w:color="auto"/>
        <w:right w:val="none" w:sz="0" w:space="0" w:color="auto"/>
      </w:divBdr>
    </w:div>
    <w:div w:id="881091174">
      <w:bodyDiv w:val="1"/>
      <w:marLeft w:val="0"/>
      <w:marRight w:val="0"/>
      <w:marTop w:val="0"/>
      <w:marBottom w:val="0"/>
      <w:divBdr>
        <w:top w:val="none" w:sz="0" w:space="0" w:color="auto"/>
        <w:left w:val="none" w:sz="0" w:space="0" w:color="auto"/>
        <w:bottom w:val="none" w:sz="0" w:space="0" w:color="auto"/>
        <w:right w:val="none" w:sz="0" w:space="0" w:color="auto"/>
      </w:divBdr>
    </w:div>
    <w:div w:id="883635359">
      <w:bodyDiv w:val="1"/>
      <w:marLeft w:val="0"/>
      <w:marRight w:val="0"/>
      <w:marTop w:val="0"/>
      <w:marBottom w:val="0"/>
      <w:divBdr>
        <w:top w:val="none" w:sz="0" w:space="0" w:color="auto"/>
        <w:left w:val="none" w:sz="0" w:space="0" w:color="auto"/>
        <w:bottom w:val="none" w:sz="0" w:space="0" w:color="auto"/>
        <w:right w:val="none" w:sz="0" w:space="0" w:color="auto"/>
      </w:divBdr>
    </w:div>
    <w:div w:id="892499985">
      <w:bodyDiv w:val="1"/>
      <w:marLeft w:val="0"/>
      <w:marRight w:val="0"/>
      <w:marTop w:val="0"/>
      <w:marBottom w:val="0"/>
      <w:divBdr>
        <w:top w:val="none" w:sz="0" w:space="0" w:color="auto"/>
        <w:left w:val="none" w:sz="0" w:space="0" w:color="auto"/>
        <w:bottom w:val="none" w:sz="0" w:space="0" w:color="auto"/>
        <w:right w:val="none" w:sz="0" w:space="0" w:color="auto"/>
      </w:divBdr>
    </w:div>
    <w:div w:id="951472134">
      <w:bodyDiv w:val="1"/>
      <w:marLeft w:val="0"/>
      <w:marRight w:val="0"/>
      <w:marTop w:val="0"/>
      <w:marBottom w:val="0"/>
      <w:divBdr>
        <w:top w:val="none" w:sz="0" w:space="0" w:color="auto"/>
        <w:left w:val="none" w:sz="0" w:space="0" w:color="auto"/>
        <w:bottom w:val="none" w:sz="0" w:space="0" w:color="auto"/>
        <w:right w:val="none" w:sz="0" w:space="0" w:color="auto"/>
      </w:divBdr>
    </w:div>
    <w:div w:id="1260332942">
      <w:bodyDiv w:val="1"/>
      <w:marLeft w:val="0"/>
      <w:marRight w:val="0"/>
      <w:marTop w:val="0"/>
      <w:marBottom w:val="0"/>
      <w:divBdr>
        <w:top w:val="none" w:sz="0" w:space="0" w:color="auto"/>
        <w:left w:val="none" w:sz="0" w:space="0" w:color="auto"/>
        <w:bottom w:val="none" w:sz="0" w:space="0" w:color="auto"/>
        <w:right w:val="none" w:sz="0" w:space="0" w:color="auto"/>
      </w:divBdr>
    </w:div>
    <w:div w:id="1394620981">
      <w:bodyDiv w:val="1"/>
      <w:marLeft w:val="0"/>
      <w:marRight w:val="0"/>
      <w:marTop w:val="0"/>
      <w:marBottom w:val="0"/>
      <w:divBdr>
        <w:top w:val="none" w:sz="0" w:space="0" w:color="auto"/>
        <w:left w:val="none" w:sz="0" w:space="0" w:color="auto"/>
        <w:bottom w:val="none" w:sz="0" w:space="0" w:color="auto"/>
        <w:right w:val="none" w:sz="0" w:space="0" w:color="auto"/>
      </w:divBdr>
    </w:div>
    <w:div w:id="1532495763">
      <w:bodyDiv w:val="1"/>
      <w:marLeft w:val="0"/>
      <w:marRight w:val="0"/>
      <w:marTop w:val="0"/>
      <w:marBottom w:val="0"/>
      <w:divBdr>
        <w:top w:val="none" w:sz="0" w:space="0" w:color="auto"/>
        <w:left w:val="none" w:sz="0" w:space="0" w:color="auto"/>
        <w:bottom w:val="none" w:sz="0" w:space="0" w:color="auto"/>
        <w:right w:val="none" w:sz="0" w:space="0" w:color="auto"/>
      </w:divBdr>
    </w:div>
    <w:div w:id="1621839203">
      <w:bodyDiv w:val="1"/>
      <w:marLeft w:val="0"/>
      <w:marRight w:val="0"/>
      <w:marTop w:val="0"/>
      <w:marBottom w:val="0"/>
      <w:divBdr>
        <w:top w:val="none" w:sz="0" w:space="0" w:color="auto"/>
        <w:left w:val="none" w:sz="0" w:space="0" w:color="auto"/>
        <w:bottom w:val="none" w:sz="0" w:space="0" w:color="auto"/>
        <w:right w:val="none" w:sz="0" w:space="0" w:color="auto"/>
      </w:divBdr>
    </w:div>
    <w:div w:id="1663123440">
      <w:bodyDiv w:val="1"/>
      <w:marLeft w:val="0"/>
      <w:marRight w:val="0"/>
      <w:marTop w:val="0"/>
      <w:marBottom w:val="0"/>
      <w:divBdr>
        <w:top w:val="none" w:sz="0" w:space="0" w:color="auto"/>
        <w:left w:val="none" w:sz="0" w:space="0" w:color="auto"/>
        <w:bottom w:val="none" w:sz="0" w:space="0" w:color="auto"/>
        <w:right w:val="none" w:sz="0" w:space="0" w:color="auto"/>
      </w:divBdr>
    </w:div>
    <w:div w:id="1760443836">
      <w:bodyDiv w:val="1"/>
      <w:marLeft w:val="0"/>
      <w:marRight w:val="0"/>
      <w:marTop w:val="0"/>
      <w:marBottom w:val="0"/>
      <w:divBdr>
        <w:top w:val="none" w:sz="0" w:space="0" w:color="auto"/>
        <w:left w:val="none" w:sz="0" w:space="0" w:color="auto"/>
        <w:bottom w:val="none" w:sz="0" w:space="0" w:color="auto"/>
        <w:right w:val="none" w:sz="0" w:space="0" w:color="auto"/>
      </w:divBdr>
    </w:div>
    <w:div w:id="1964343280">
      <w:bodyDiv w:val="1"/>
      <w:marLeft w:val="0"/>
      <w:marRight w:val="0"/>
      <w:marTop w:val="0"/>
      <w:marBottom w:val="0"/>
      <w:divBdr>
        <w:top w:val="none" w:sz="0" w:space="0" w:color="auto"/>
        <w:left w:val="none" w:sz="0" w:space="0" w:color="auto"/>
        <w:bottom w:val="none" w:sz="0" w:space="0" w:color="auto"/>
        <w:right w:val="none" w:sz="0" w:space="0" w:color="auto"/>
      </w:divBdr>
    </w:div>
    <w:div w:id="2082291624">
      <w:bodyDiv w:val="1"/>
      <w:marLeft w:val="0"/>
      <w:marRight w:val="0"/>
      <w:marTop w:val="0"/>
      <w:marBottom w:val="0"/>
      <w:divBdr>
        <w:top w:val="none" w:sz="0" w:space="0" w:color="auto"/>
        <w:left w:val="none" w:sz="0" w:space="0" w:color="auto"/>
        <w:bottom w:val="none" w:sz="0" w:space="0" w:color="auto"/>
        <w:right w:val="none" w:sz="0" w:space="0" w:color="auto"/>
      </w:divBdr>
    </w:div>
    <w:div w:id="21024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bes73.ru/obsuzhdenie_nor_660.html" TargetMode="External"/><Relationship Id="rId13" Type="http://schemas.openxmlformats.org/officeDocument/2006/relationships/hyperlink" Target="http://www.sobes73.ru/index.php?id=66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bes73.ru/antikorrupcionn_33.html" TargetMode="External"/><Relationship Id="rId17" Type="http://schemas.openxmlformats.org/officeDocument/2006/relationships/hyperlink" Target="consultantplus://offline/ref=9638152B78F19141CA21C4D64707C9F905E43D39225513E9F745E81FFC466D2A2DE322441E293B64936469FDBAGCH1G" TargetMode="External"/><Relationship Id="rId2" Type="http://schemas.openxmlformats.org/officeDocument/2006/relationships/styles" Target="styles.xml"/><Relationship Id="rId16" Type="http://schemas.openxmlformats.org/officeDocument/2006/relationships/hyperlink" Target="https://sobes73.ru/svedeniya_o_dox_781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es73.ru/publikacii_po_p_7816.html" TargetMode="External"/><Relationship Id="rId5" Type="http://schemas.openxmlformats.org/officeDocument/2006/relationships/webSettings" Target="webSettings.xml"/><Relationship Id="rId15" Type="http://schemas.openxmlformats.org/officeDocument/2006/relationships/hyperlink" Target="https://sobes73.ru/informacionnye__23167.html" TargetMode="External"/><Relationship Id="rId10" Type="http://schemas.openxmlformats.org/officeDocument/2006/relationships/hyperlink" Target="http://www.sobes73.ru/reception.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lgov.ru" TargetMode="External"/><Relationship Id="rId14" Type="http://schemas.openxmlformats.org/officeDocument/2006/relationships/hyperlink" Target="http://sobes73.ru/publikacii_po_p_78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9A26-8E13-4D5F-AB89-CD3F063A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19</Pages>
  <Words>8124</Words>
  <Characters>46309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FedorovaIA</dc:creator>
  <cp:lastModifiedBy>Нагаткина Анастасия Николаевна</cp:lastModifiedBy>
  <cp:revision>9</cp:revision>
  <cp:lastPrinted>2022-04-06T11:43:00Z</cp:lastPrinted>
  <dcterms:created xsi:type="dcterms:W3CDTF">2022-03-23T13:30:00Z</dcterms:created>
  <dcterms:modified xsi:type="dcterms:W3CDTF">2022-04-06T11:49:00Z</dcterms:modified>
</cp:coreProperties>
</file>