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E45374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E45374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замещение вакантных должностей 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 xml:space="preserve">Министерства </w:t>
      </w:r>
      <w:r w:rsidR="00CB7FC2" w:rsidRPr="00E45374">
        <w:rPr>
          <w:rFonts w:ascii="PT Astra Serif" w:hAnsi="PT Astra Serif" w:cs="Times New Roman"/>
          <w:b/>
          <w:sz w:val="24"/>
          <w:szCs w:val="24"/>
        </w:rPr>
        <w:t xml:space="preserve">семейной, демографической политики </w:t>
      </w:r>
      <w:r w:rsidR="00CB7FC2" w:rsidRPr="00E45374">
        <w:rPr>
          <w:rFonts w:ascii="PT Astra Serif" w:hAnsi="PT Astra Serif" w:cs="Times New Roman"/>
          <w:b/>
          <w:sz w:val="24"/>
          <w:szCs w:val="24"/>
        </w:rPr>
        <w:br/>
        <w:t>и социального благополучия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E4537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537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37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E4537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537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E45374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37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E45374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84" w:rsidRPr="00E45374" w:rsidRDefault="00CB7FC2" w:rsidP="00302284">
            <w:pPr>
              <w:tabs>
                <w:tab w:val="left" w:pos="993"/>
              </w:tabs>
              <w:spacing w:after="0" w:line="240" w:lineRule="auto"/>
              <w:ind w:left="5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5374">
              <w:rPr>
                <w:rFonts w:ascii="PT Astra Serif" w:hAnsi="PT Astra Serif"/>
                <w:sz w:val="24"/>
                <w:szCs w:val="24"/>
              </w:rPr>
              <w:t>Консультант отдела семейного воспитания департамента семейного благополучия и воспитания Министерства семейной, демографической политики и социального благополучия</w:t>
            </w:r>
            <w:r w:rsidR="00302284" w:rsidRPr="00E45374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EE0BA2" w:rsidRPr="00E45374" w:rsidRDefault="00EE0BA2" w:rsidP="001924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E45374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537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E45374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537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E45374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537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F51E04" w:rsidRPr="00E45374" w:rsidRDefault="008D28E1" w:rsidP="00F51E0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537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F51E04" w:rsidRPr="00E45374" w:rsidRDefault="00F51E04" w:rsidP="00F51E0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02284" w:rsidRPr="00E45374" w:rsidRDefault="00302284" w:rsidP="00302284">
            <w:pPr>
              <w:tabs>
                <w:tab w:val="left" w:pos="72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5374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</w:t>
            </w:r>
            <w:r w:rsidRPr="00E45374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F51E04" w:rsidRPr="00E45374" w:rsidRDefault="00F51E04" w:rsidP="005C23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B7FC2" w:rsidRPr="00E45374" w:rsidRDefault="006927A0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537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Verona" w:hAnsi="PT Astra Serif"/>
                <w:sz w:val="24"/>
                <w:szCs w:val="24"/>
              </w:rPr>
            </w:pPr>
            <w:r w:rsidRPr="00E45374">
              <w:rPr>
                <w:rFonts w:ascii="PT Astra Serif" w:eastAsia="Verona" w:hAnsi="PT Astra Serif"/>
                <w:bCs/>
                <w:sz w:val="24"/>
                <w:szCs w:val="24"/>
              </w:rPr>
              <w:t>Наличие базовых знаний:</w:t>
            </w:r>
            <w:r w:rsidRPr="00E45374">
              <w:rPr>
                <w:rFonts w:ascii="PT Astra Serif" w:eastAsia="Verona" w:hAnsi="PT Astra Serif"/>
                <w:bCs/>
                <w:sz w:val="24"/>
                <w:szCs w:val="24"/>
              </w:rPr>
              <w:t xml:space="preserve"> </w:t>
            </w:r>
            <w:r w:rsidRPr="00E45374">
              <w:rPr>
                <w:rFonts w:ascii="PT Astra Serif" w:eastAsia="Verona" w:hAnsi="PT Astra Serif"/>
                <w:bCs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Pr="00E45374">
              <w:rPr>
                <w:rFonts w:ascii="PT Astra Serif" w:eastAsia="Verona" w:hAnsi="PT Astra Serif"/>
                <w:bCs/>
                <w:sz w:val="24"/>
                <w:szCs w:val="24"/>
              </w:rPr>
              <w:t xml:space="preserve"> </w:t>
            </w:r>
            <w:r w:rsidRPr="00E45374">
              <w:rPr>
                <w:rFonts w:ascii="PT Astra Serif" w:eastAsia="Verona" w:hAnsi="PT Astra Serif"/>
                <w:bCs/>
                <w:sz w:val="24"/>
                <w:szCs w:val="24"/>
              </w:rPr>
              <w:t xml:space="preserve">основ </w:t>
            </w:r>
            <w:r w:rsidRPr="00E45374">
              <w:rPr>
                <w:rFonts w:ascii="PT Astra Serif" w:eastAsia="Verona" w:hAnsi="PT Astra Serif"/>
                <w:sz w:val="24"/>
                <w:szCs w:val="24"/>
              </w:rPr>
              <w:t>Конституции Российской Федерации, законодательства Российской Федерации и Ульяновской области.</w:t>
            </w: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Verona" w:hAnsi="PT Astra Serif"/>
                <w:sz w:val="24"/>
                <w:szCs w:val="24"/>
              </w:rPr>
            </w:pP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Verona" w:hAnsi="PT Astra Serif"/>
                <w:sz w:val="24"/>
                <w:szCs w:val="24"/>
              </w:rPr>
            </w:pPr>
            <w:r w:rsidRPr="00E45374">
              <w:rPr>
                <w:rFonts w:ascii="PT Astra Serif" w:eastAsia="Verona" w:hAnsi="PT Astra Serif"/>
                <w:sz w:val="24"/>
                <w:szCs w:val="24"/>
              </w:rPr>
              <w:t>Наличие базовых умений:</w:t>
            </w:r>
            <w:r w:rsidRPr="00E45374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eastAsia="Verona" w:hAnsi="PT Astra Serif"/>
                <w:sz w:val="24"/>
                <w:szCs w:val="24"/>
              </w:rPr>
              <w:t xml:space="preserve">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E45374">
              <w:rPr>
                <w:rFonts w:ascii="PT Astra Serif" w:eastAsia="Verona" w:hAnsi="PT Astra Serif"/>
                <w:sz w:val="24"/>
                <w:szCs w:val="24"/>
              </w:rPr>
              <w:t>коммуницировать</w:t>
            </w:r>
            <w:proofErr w:type="spellEnd"/>
            <w:r w:rsidRPr="00E45374">
              <w:rPr>
                <w:rFonts w:ascii="PT Astra Serif" w:eastAsia="Verona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Verona" w:hAnsi="PT Astra Serif"/>
                <w:sz w:val="24"/>
                <w:szCs w:val="24"/>
              </w:rPr>
            </w:pP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  <w:r w:rsidRPr="00E4537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знаний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в сфере законодательства: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Семейного кодекса Российской Федерации (по направлению профессиональной деятельности);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Трудового кодекса Российской Федерации (по направлению профессиональной деятельности);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Кодекса Российской Федерации об административных правонарушениях (по направлению профессиональной деятельности);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Федерального закона от 27.05.2003 № 58-ФЗ «О системе государственной службы РФ»;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Федерального закона от 27.07.2004 № 79-ФЗ «О государственной гражданской службе РФ»;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Федерального закона от 24.11.1995 № 181-ФЗ «О социальной защите инвалидов в Российской Федерации»;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Федерального закона от 17.07.1999 № 178-ФЗ «О государственной социальной помощи»;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Федерального закона от 24.04.2008 № 48-ФЗ «Об опеке и попечительстве»;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Федерального закона от 28.12.2013 № 442-ФЗ «Об основах социального обслуживания граждан в Российской Федерации»;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  <w:lang w:val="x-none" w:eastAsia="x-none"/>
              </w:rPr>
              <w:t>иных федеральных и региональных нормативных правовых актов по вопросам защиты прав несовершеннолетних;</w:t>
            </w:r>
            <w:r w:rsidRPr="00E45374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  <w:lang w:val="x-none" w:eastAsia="x-none"/>
              </w:rPr>
              <w:t xml:space="preserve">знаний Конвенции о правах ребёнка, основных гарантий прав </w:t>
            </w:r>
            <w:r w:rsidRPr="00E45374">
              <w:rPr>
                <w:rFonts w:ascii="PT Astra Serif" w:hAnsi="PT Astra Serif"/>
                <w:sz w:val="24"/>
                <w:szCs w:val="24"/>
                <w:lang w:val="x-none" w:eastAsia="x-none"/>
              </w:rPr>
              <w:lastRenderedPageBreak/>
              <w:t>ребёнка в Российской Федерации, системы профилактики безнадзорности и правонарушений несовершеннолетних.</w:t>
            </w: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  <w:lang w:val="x-none" w:eastAsia="x-none"/>
              </w:rPr>
            </w:pP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45374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умений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ведения деловых переговоров;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взаимодействия с другими государственными органами, а также с органами местного самоуправления, иными органами и организациями; нормотворческой деятельности, планирования работы;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пользования современной компьютерной и организационной техникой и соответствующими программными продуктами; подготовки и редактирования документов на высоком стилистическом уровне; обеспечения качества подготовки статистических и информационных отчетов;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организации деятельности Совета по демографической и семейной п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о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литике, национальным проектам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организации работы по провед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е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нию мониторинга социально-экономического положения семей с детьми до 18 лет и демографической ситуации в Ульяновской области, а также мониторинг международного, фед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е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рального и регионального опыта реализации семейной и демографической политики.</w:t>
            </w: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45374">
              <w:rPr>
                <w:rFonts w:ascii="PT Astra Serif" w:eastAsia="Verona" w:hAnsi="PT Astra Serif"/>
                <w:sz w:val="24"/>
                <w:szCs w:val="24"/>
              </w:rPr>
              <w:t xml:space="preserve">Наличие функциональных знаний </w:t>
            </w:r>
            <w:r w:rsidRPr="00E45374">
              <w:rPr>
                <w:rFonts w:ascii="PT Astra Serif" w:eastAsia="Verona" w:hAnsi="PT Astra Serif"/>
                <w:sz w:val="24"/>
                <w:szCs w:val="24"/>
              </w:rPr>
              <w:t>в сфере законодательства:</w:t>
            </w:r>
            <w:r w:rsidRPr="00E45374">
              <w:rPr>
                <w:rFonts w:ascii="PT Astra Serif" w:eastAsia="Verona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Закона Ульяновской области от 05.11.2008 № 178-ЗО «Об организации деятельности по опеке, попечительству и патронажу в Ульяновской области»;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Закона Ульяновской области от 31.08.2013 № 159-ЗО «Об адресной материальной помощи»;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Закона Ульяновской области от 31.08.2013 № 160-ЗО «О правовом рег</w:t>
            </w:r>
            <w:r w:rsidRPr="00E45374">
              <w:rPr>
                <w:rFonts w:ascii="PT Astra Serif" w:hAnsi="PT Astra Serif"/>
                <w:sz w:val="24"/>
                <w:szCs w:val="24"/>
              </w:rPr>
              <w:t>у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лировании отдельных вопросов, связанных с оказанием государственной соц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и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альной помощи»;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постановления Правительства Ульяновской области от 24.03.2016 № 119-П «О некоторых вопросах оказания адресной материальной помощи»;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>постановления Правительства Ульяновской области от 16.10.2013 № 475-П «Об оказании государственной социальной помощи в Ульяновской области».</w:t>
            </w:r>
          </w:p>
          <w:p w:rsidR="00CB7FC2" w:rsidRPr="00E45374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E45374" w:rsidRPr="00E45374" w:rsidRDefault="00CB7FC2" w:rsidP="00E453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45374">
              <w:rPr>
                <w:rFonts w:ascii="PT Astra Serif" w:hAnsi="PT Astra Serif"/>
                <w:sz w:val="24"/>
                <w:szCs w:val="24"/>
                <w:lang w:val="x-none" w:eastAsia="x-none"/>
              </w:rPr>
              <w:t>Наличие функциональных умений:</w:t>
            </w:r>
            <w:r w:rsidRPr="00E45374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sz w:val="24"/>
                <w:szCs w:val="24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сотрудничества с субъектами Российской Федерации в сфере деятельности Министерства; обеспечения качества подготовки статистических и информационных отчётов; </w:t>
            </w:r>
            <w:r w:rsidRPr="00E4537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разработки, рассмотрения и согласования проектов нормативных </w:t>
            </w:r>
            <w:r w:rsidRPr="00E4537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правовых актов и других документов;</w:t>
            </w:r>
            <w:r w:rsidRPr="00E4537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45374">
              <w:rPr>
                <w:rFonts w:ascii="PT Astra Serif" w:hAnsi="PT Astra Serif"/>
                <w:color w:val="000000"/>
                <w:sz w:val="24"/>
                <w:szCs w:val="24"/>
              </w:rPr>
              <w:t>подготовки методических рекомендаций, разъяснений.</w:t>
            </w:r>
          </w:p>
          <w:p w:rsidR="00E45374" w:rsidRPr="00E45374" w:rsidRDefault="00E45374" w:rsidP="00E453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45374" w:rsidRPr="00E45374" w:rsidRDefault="00E679A7" w:rsidP="00E453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45374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FE796C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осуществляет сопровождение семей, снятых с профилактического учета в органах системы профилактики, и семьей, находящихся в трудной жизненной ситуации, и многодетных семей;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разрабатывает административные регламенты по взаимодействию с многофункциональными центрами, органами социальной защиты населения по вопросам оказания мер социальной поддержки, предусмотренных законодательством Ульяновской области;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осуществляет подготовку документов по закупке товаров и услуг согласно смете расходов;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осуществляет подготовку статистических и информационных отчётов и выполнение других функций в соответствии с должностным регламентом;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организует работу по реализации областных, ведомственных целевых программ, касающихся компетенции отдела;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разрабатывает планы мероприятий, методические рекомендации, анкеты;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проводит анализ результатов, разрабатывает предложения по реш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е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нию выявленных проблемных вопросов, дополнительных мер социальной поддержки семей;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организует подготовку и проведение социокультурных социально-значимых меропри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я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тий, в рамках реализации семейной и демографической политики Ульяновской области, готовит пакет документов в Правительство Ульяновской области по проведению областных мероприятий, проводит анализ результатов пров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е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дения мероприятий;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 xml:space="preserve">взаимодействует с </w:t>
            </w:r>
            <w:proofErr w:type="spellStart"/>
            <w:r w:rsidR="00CB7FC2" w:rsidRPr="00E45374">
              <w:rPr>
                <w:rFonts w:ascii="PT Astra Serif" w:hAnsi="PT Astra Serif"/>
                <w:sz w:val="24"/>
                <w:szCs w:val="24"/>
              </w:rPr>
              <w:t>семейно</w:t>
            </w:r>
            <w:proofErr w:type="spellEnd"/>
            <w:r w:rsidR="00CB7FC2" w:rsidRPr="00E45374">
              <w:rPr>
                <w:rFonts w:ascii="PT Astra Serif" w:hAnsi="PT Astra Serif"/>
                <w:sz w:val="24"/>
                <w:szCs w:val="24"/>
              </w:rPr>
              <w:t xml:space="preserve"> ориентированными общественными объединениями с целью эффективного использования потенциала социальных партн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е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ров: обмен информацией по вопросам оказания мер социальной поддержки гра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ж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данам в пределах компетенции департамента; оказание консультати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в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ной помощи; проведение совместных социально значимых мероприятий (конференций, семинаров, встреч, «круглых ст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лов»; участвует в подготовке ответов по заключениям органов юстиции о результатах юрид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и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ческой экспертизы нормативных правовых актов Губернатора и (или) Правительства Ульяновской области (исполнительных органов государс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т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венной власти Ульяновской области);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осуществляет разработку и согласование проектов нормативных правовых актов;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соблюдает при исполнении должностных обязанностей права и законные интересы граждан и организаций;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исполняет приказы, распоряжения и указания вышестоящих руководителей, в пределах своей компетенции;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соблюдает установленный в Министерстве служебный распорядок, трудовую дисциплину, требования по охране труда и обеспечению безопасности труда;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рассматривает поступившие в отдел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color w:val="000000"/>
                <w:sz w:val="24"/>
                <w:szCs w:val="24"/>
              </w:rPr>
              <w:t>поддерживает уровень квалификации, достаточный для исполнения своих должностных обязанностей;</w:t>
            </w:r>
            <w:r w:rsidR="00E45374" w:rsidRPr="00E4537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организует подготовку документов по закупке товаров и услуг согласно смете расходов;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 xml:space="preserve">выполняет полномочия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lastRenderedPageBreak/>
              <w:t>по порядку взаимодействия работников контрактной службы Министерства в соответствии с Распоряжением Министерства семейной, демографической политики и социального благополучия Ульяновской области от 28.01.2019 № 54-р «О создании контрактной службы Министерства семейной, демографической политики и социального благополучия Ульяновской области»;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готовит пакет документов в Правительство Ульяновской обл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а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сти по проведению областных мероприятий;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хранит государственную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жизнь, честь и достоинство граждан; </w:t>
            </w:r>
            <w:r w:rsidR="00E45374" w:rsidRPr="00E4537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расходах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 xml:space="preserve"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и другими федеральными законами;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уведомлять Министра здравоохранения, семьи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ию коррупционных правонарушений; </w:t>
            </w:r>
            <w:r w:rsidR="00CB7FC2" w:rsidRPr="00E45374">
              <w:rPr>
                <w:rFonts w:ascii="PT Astra Serif" w:hAnsi="PT Astra Serif"/>
                <w:bCs/>
                <w:sz w:val="24"/>
                <w:szCs w:val="24"/>
              </w:rPr>
              <w:t>соблюдать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переговоров;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осуществлять наставничество в соответствии  с решением представителя нанимателя.</w:t>
            </w:r>
          </w:p>
          <w:p w:rsidR="00E45374" w:rsidRPr="00E45374" w:rsidRDefault="00E45374" w:rsidP="00E453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CB7FC2" w:rsidRPr="00E45374" w:rsidRDefault="00E679A7" w:rsidP="00E4537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E4537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E4537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E45374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E45374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E45374">
              <w:rPr>
                <w:rFonts w:ascii="PT Astra Serif" w:hAnsi="PT Astra Serif"/>
                <w:sz w:val="24"/>
                <w:szCs w:val="24"/>
              </w:rPr>
              <w:t>:</w:t>
            </w:r>
            <w:r w:rsidR="005C2356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E45374" w:rsidRPr="00E453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7FC2" w:rsidRPr="00E45374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2356" w:rsidRPr="00E45374" w:rsidRDefault="005C2356" w:rsidP="001924BD">
            <w:pPr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0BA2" w:rsidRPr="00E45374" w:rsidRDefault="00E679A7" w:rsidP="00E4537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E45374"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23121</w:t>
            </w:r>
            <w:r w:rsidR="00EB0D66"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E45374"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7</w:t>
            </w:r>
            <w:r w:rsidR="00EB0D66"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="00EB0D66"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EB0D66" w:rsidRPr="00E4537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E45374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D1ED4" w:rsidRPr="00E45374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="00DF7E9B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="0016793B" w:rsidRPr="00E45374">
        <w:rPr>
          <w:rStyle w:val="a3"/>
          <w:rFonts w:ascii="PT Astra Serif" w:hAnsi="PT Astra Serif"/>
          <w:sz w:val="24"/>
          <w:szCs w:val="24"/>
        </w:rPr>
        <w:t>https://edu.gossluzhba.gov.ru/test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537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E45374">
        <w:rPr>
          <w:rStyle w:val="ac"/>
          <w:rFonts w:ascii="PT Astra Serif" w:hAnsi="PT Astra Serif"/>
          <w:bdr w:val="none" w:sz="0" w:space="0" w:color="auto" w:frame="1"/>
        </w:rPr>
        <w:lastRenderedPageBreak/>
        <w:t>Порядок выставления итогового балла за выполнение конкурсных процедур: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537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5374">
        <w:rPr>
          <w:rFonts w:ascii="PT Astra Serif" w:hAnsi="PT Astra Serif"/>
        </w:rPr>
        <w:t>- ситуационное интервью (максимальный балл – 4 балла);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537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537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537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AD1ED4" w:rsidRPr="00E45374" w:rsidRDefault="00AD1ED4" w:rsidP="00AD1ED4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5374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="008D28E1" w:rsidRPr="00E45374">
        <w:rPr>
          <w:rFonts w:ascii="PT Astra Serif" w:hAnsi="PT Astra Serif"/>
        </w:rPr>
        <w:br/>
      </w:r>
      <w:r w:rsidRPr="00E45374">
        <w:rPr>
          <w:rFonts w:ascii="PT Astra Serif" w:hAnsi="PT Astra Serif"/>
        </w:rPr>
        <w:t>в порядке убывания.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F51E04" w:rsidRPr="00E45374" w:rsidRDefault="00E45374" w:rsidP="00F51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F51E04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F51E04" w:rsidRPr="00E45374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F51E04" w:rsidRPr="00E45374" w:rsidRDefault="00F51E04" w:rsidP="00F51E0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1E04" w:rsidRPr="00E45374" w:rsidRDefault="00F51E04" w:rsidP="00F51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E45374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6E75A0" w:rsidRPr="00E45374" w:rsidRDefault="006E75A0" w:rsidP="00F51E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="008D28E1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и муниципальную службу или ее прохождению (форма N 001-ГС/у);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</w:t>
      </w:r>
      <w:r w:rsidR="00FE796C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Ф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орму </w:t>
      </w:r>
      <w:r w:rsidRPr="00E4537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="008D28E1" w:rsidRPr="00E45374">
        <w:rPr>
          <w:rFonts w:ascii="PT Astra Serif" w:hAnsi="PT Astra Serif" w:cs="Times New Roman"/>
          <w:sz w:val="24"/>
          <w:szCs w:val="24"/>
        </w:rPr>
        <w:br/>
      </w:r>
      <w:r w:rsidRPr="00E45374">
        <w:rPr>
          <w:rFonts w:ascii="PT Astra Serif" w:hAnsi="PT Astra Serif" w:cs="Times New Roman"/>
          <w:sz w:val="24"/>
          <w:szCs w:val="24"/>
        </w:rPr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8670E7" w:rsidRPr="00E45374" w:rsidRDefault="008670E7" w:rsidP="008670E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hAnsi="PT Astra Serif" w:cs="Times New Roman"/>
          <w:sz w:val="24"/>
          <w:szCs w:val="24"/>
        </w:rPr>
        <w:t>10.</w:t>
      </w:r>
      <w:r w:rsidRPr="00E4537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E45374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8670E7" w:rsidRPr="00E45374" w:rsidRDefault="008670E7" w:rsidP="008670E7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D1ED4" w:rsidRPr="00E45374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6E75A0"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16</w:t>
      </w:r>
      <w:r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FE796C"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F51E04"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FE796C"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E4537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16793B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201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E4537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</w:t>
      </w:r>
      <w:r w:rsidR="006B43C0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проведения 2 этапа конкурса –</w:t>
      </w:r>
      <w:r w:rsidR="006E75A0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="0016793B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51E04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="0016793B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.2021-</w:t>
      </w:r>
      <w:r w:rsidR="006E75A0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15</w:t>
      </w:r>
      <w:r w:rsidR="0016793B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51E04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="0016793B"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.2021.</w:t>
      </w:r>
    </w:p>
    <w:p w:rsidR="00AD1ED4" w:rsidRPr="00E4537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E4537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537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16793B" w:rsidRPr="00E45374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E45374">
        <w:rPr>
          <w:rFonts w:ascii="PT Astra Serif" w:hAnsi="PT Astra Serif" w:cs="Times New Roman"/>
          <w:sz w:val="24"/>
          <w:szCs w:val="24"/>
        </w:rPr>
        <w:t xml:space="preserve">). </w:t>
      </w:r>
    </w:p>
    <w:p w:rsidR="00AD1ED4" w:rsidRPr="00E45374" w:rsidRDefault="00AD1ED4" w:rsidP="00AD1ED4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AD1ED4" w:rsidRPr="00E4537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537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D1ED4" w:rsidRPr="00E45374" w:rsidRDefault="00AD1ED4" w:rsidP="00AD1ED4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AD1ED4" w:rsidRPr="00E45374" w:rsidRDefault="00AD1ED4" w:rsidP="00AD1ED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E45374" w:rsidRDefault="00AD1ED4" w:rsidP="00AD1ED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E4537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537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E45374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  <w:bookmarkStart w:id="0" w:name="_GoBack"/>
      <w:bookmarkEnd w:id="0"/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24BD"/>
    <w:rsid w:val="001A5B43"/>
    <w:rsid w:val="001C2654"/>
    <w:rsid w:val="001C4D43"/>
    <w:rsid w:val="001D4B12"/>
    <w:rsid w:val="001F3E0D"/>
    <w:rsid w:val="002354F9"/>
    <w:rsid w:val="00243499"/>
    <w:rsid w:val="0025568B"/>
    <w:rsid w:val="002A3E9E"/>
    <w:rsid w:val="002A627F"/>
    <w:rsid w:val="002C1C8D"/>
    <w:rsid w:val="002D025D"/>
    <w:rsid w:val="00300BB8"/>
    <w:rsid w:val="00302284"/>
    <w:rsid w:val="00326CD6"/>
    <w:rsid w:val="0034123C"/>
    <w:rsid w:val="00343C31"/>
    <w:rsid w:val="003521E6"/>
    <w:rsid w:val="0037225F"/>
    <w:rsid w:val="00374762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11BBA"/>
    <w:rsid w:val="00514D21"/>
    <w:rsid w:val="00556AB4"/>
    <w:rsid w:val="00562749"/>
    <w:rsid w:val="0058421D"/>
    <w:rsid w:val="005A1580"/>
    <w:rsid w:val="005A421D"/>
    <w:rsid w:val="005B1C00"/>
    <w:rsid w:val="005C1E37"/>
    <w:rsid w:val="005C2356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6E75A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06C9"/>
    <w:rsid w:val="00925228"/>
    <w:rsid w:val="00927812"/>
    <w:rsid w:val="00962948"/>
    <w:rsid w:val="00987914"/>
    <w:rsid w:val="009947EA"/>
    <w:rsid w:val="009A2AC7"/>
    <w:rsid w:val="00A226CA"/>
    <w:rsid w:val="00A41764"/>
    <w:rsid w:val="00A444F6"/>
    <w:rsid w:val="00A84C66"/>
    <w:rsid w:val="00A9115D"/>
    <w:rsid w:val="00A9243F"/>
    <w:rsid w:val="00AD1ED4"/>
    <w:rsid w:val="00AD3AFB"/>
    <w:rsid w:val="00AE371A"/>
    <w:rsid w:val="00B03EBD"/>
    <w:rsid w:val="00B274E5"/>
    <w:rsid w:val="00B86D11"/>
    <w:rsid w:val="00B942E8"/>
    <w:rsid w:val="00B97496"/>
    <w:rsid w:val="00BB19C4"/>
    <w:rsid w:val="00BC0DD1"/>
    <w:rsid w:val="00BD040B"/>
    <w:rsid w:val="00BE6BC5"/>
    <w:rsid w:val="00C21ECF"/>
    <w:rsid w:val="00C22E51"/>
    <w:rsid w:val="00C35D09"/>
    <w:rsid w:val="00C37E30"/>
    <w:rsid w:val="00C72F55"/>
    <w:rsid w:val="00C748AE"/>
    <w:rsid w:val="00C77A61"/>
    <w:rsid w:val="00CB3900"/>
    <w:rsid w:val="00CB7FC2"/>
    <w:rsid w:val="00CF3B40"/>
    <w:rsid w:val="00CF5E0A"/>
    <w:rsid w:val="00CF7164"/>
    <w:rsid w:val="00D01FE4"/>
    <w:rsid w:val="00D0625E"/>
    <w:rsid w:val="00D07DB4"/>
    <w:rsid w:val="00D22B28"/>
    <w:rsid w:val="00D27EED"/>
    <w:rsid w:val="00D57863"/>
    <w:rsid w:val="00D6447C"/>
    <w:rsid w:val="00D92264"/>
    <w:rsid w:val="00DD2BC4"/>
    <w:rsid w:val="00DD2F8F"/>
    <w:rsid w:val="00DF7E9B"/>
    <w:rsid w:val="00E45374"/>
    <w:rsid w:val="00E46239"/>
    <w:rsid w:val="00E463C4"/>
    <w:rsid w:val="00E679A7"/>
    <w:rsid w:val="00E735D4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7F0E-0C6A-4BC2-8DA1-5A3B790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4</cp:revision>
  <cp:lastPrinted>2016-08-09T12:39:00Z</cp:lastPrinted>
  <dcterms:created xsi:type="dcterms:W3CDTF">2021-08-27T07:19:00Z</dcterms:created>
  <dcterms:modified xsi:type="dcterms:W3CDTF">2021-08-27T11:16:00Z</dcterms:modified>
</cp:coreProperties>
</file>