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2" w:rsidRPr="00D018C1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bookmarkStart w:id="0" w:name="_GoBack"/>
      <w:bookmarkEnd w:id="0"/>
      <w:r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Объявление о приёме </w:t>
      </w:r>
      <w:r w:rsidR="00434FB4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с </w:t>
      </w:r>
      <w:r w:rsid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14</w:t>
      </w:r>
      <w:r w:rsidR="006534DB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.</w:t>
      </w:r>
      <w:r w:rsid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0</w:t>
      </w:r>
      <w:r w:rsidR="006534DB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2</w:t>
      </w:r>
      <w:r w:rsidR="00434FB4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.20</w:t>
      </w:r>
      <w:r w:rsid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20</w:t>
      </w:r>
      <w:r w:rsidR="00434FB4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по </w:t>
      </w:r>
      <w:r w:rsid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05</w:t>
      </w:r>
      <w:r w:rsidR="00434FB4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.</w:t>
      </w:r>
      <w:r w:rsidR="00EF2440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0</w:t>
      </w:r>
      <w:r w:rsid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3</w:t>
      </w:r>
      <w:r w:rsidR="00434FB4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.20</w:t>
      </w:r>
      <w:r w:rsidR="00990881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20</w:t>
      </w:r>
      <w:r w:rsidR="00434FB4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документов </w:t>
      </w:r>
      <w:r w:rsidR="0050346A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для</w:t>
      </w:r>
      <w:r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участи</w:t>
      </w:r>
      <w:r w:rsidR="0050346A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я</w:t>
      </w:r>
      <w:r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в конкурсе </w:t>
      </w:r>
      <w:r w:rsidR="00434FB4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по формированию</w:t>
      </w:r>
      <w:r w:rsidR="00236FC0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кадров</w:t>
      </w:r>
      <w:r w:rsidR="00434FB4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ого</w:t>
      </w:r>
      <w:r w:rsidR="00236FC0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резерв</w:t>
      </w:r>
      <w:r w:rsidR="00434FB4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</w:t>
      </w:r>
      <w:r w:rsidR="00236FC0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371603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в </w:t>
      </w:r>
      <w:r w:rsidR="00566478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Министерств</w:t>
      </w:r>
      <w:r w:rsidR="00371603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е</w:t>
      </w:r>
      <w:r w:rsidR="00566478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434FB4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8A50D7"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  <w:r w:rsidRPr="00D018C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E11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0FB" w:rsidRPr="008E7135" w:rsidRDefault="00566478" w:rsidP="00803A6B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E7135">
              <w:rPr>
                <w:rFonts w:ascii="PT Astra Serif" w:hAnsi="PT Astra Serif" w:cs="Times New Roman"/>
                <w:sz w:val="24"/>
                <w:szCs w:val="24"/>
              </w:rPr>
              <w:t>Ведущая группа должностей</w:t>
            </w:r>
            <w:r w:rsidR="00371603" w:rsidRPr="008E713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14525F" w:rsidRPr="00BD1DAE" w:rsidRDefault="005B50FB" w:rsidP="00BD1DAE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E7135">
              <w:rPr>
                <w:rFonts w:ascii="PT Astra Serif" w:hAnsi="PT Astra Serif" w:cs="Times New Roman"/>
                <w:sz w:val="24"/>
                <w:szCs w:val="24"/>
              </w:rPr>
              <w:t xml:space="preserve">категории «специалисты» </w:t>
            </w:r>
            <w:r w:rsidR="00F03CA1" w:rsidRPr="008E7135">
              <w:rPr>
                <w:rFonts w:ascii="PT Astra Serif" w:hAnsi="PT Astra Serif" w:cs="Times New Roman"/>
                <w:sz w:val="24"/>
                <w:szCs w:val="24"/>
              </w:rPr>
              <w:t xml:space="preserve">в области </w:t>
            </w:r>
            <w:r w:rsidR="00371603" w:rsidRPr="008E7135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FA31D4" w:rsidRPr="008E7135">
              <w:rPr>
                <w:rFonts w:ascii="PT Astra Serif" w:hAnsi="PT Astra Serif" w:cs="Times New Roman"/>
                <w:sz w:val="24"/>
                <w:szCs w:val="24"/>
              </w:rPr>
              <w:t>Регулирование в сфере труда и социального развития»</w:t>
            </w:r>
            <w:r w:rsidR="00F439F4" w:rsidRPr="00BD1DA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65694" w:rsidRPr="00BD1DAE">
              <w:rPr>
                <w:rFonts w:ascii="PT Astra Serif" w:hAnsi="PT Astra Serif" w:cs="Times New Roman"/>
                <w:sz w:val="24"/>
                <w:szCs w:val="24"/>
              </w:rPr>
              <w:t xml:space="preserve">(вид </w:t>
            </w:r>
            <w:r w:rsidR="00803A6B" w:rsidRPr="00BD1DAE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865694" w:rsidRPr="00BD1DA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D1DAE" w:rsidRPr="00BD1DAE">
              <w:rPr>
                <w:rFonts w:ascii="PT Astra Serif" w:hAnsi="PT Astra Serif" w:cs="Times New Roman"/>
                <w:sz w:val="24"/>
                <w:szCs w:val="24"/>
              </w:rPr>
              <w:t>«Регулирование в сфере демографического развития», «Регулирование в сфере семьи, материнства и детства»</w:t>
            </w:r>
            <w:r w:rsidR="00865694" w:rsidRPr="00BD1DA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B93676" w:rsidRDefault="00863595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5F0A4A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Гражданство Российской Федерации </w:t>
            </w:r>
          </w:p>
          <w:p w:rsidR="00863595" w:rsidRPr="00B93676" w:rsidRDefault="00863595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5F0A4A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Достижение возраста 18 лет </w:t>
            </w:r>
          </w:p>
          <w:p w:rsidR="00863595" w:rsidRPr="00B93676" w:rsidRDefault="00863595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5F0A4A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государственным языком Российской Федерации </w:t>
            </w:r>
          </w:p>
          <w:p w:rsidR="00863595" w:rsidRPr="00B93676" w:rsidRDefault="00863595" w:rsidP="004718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 </w:t>
            </w:r>
            <w:r w:rsidR="00017AA8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</w:t>
            </w:r>
            <w:r w:rsidR="004718B4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высшего образования</w:t>
            </w:r>
            <w:r w:rsidR="00017AA8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4F7CBE" w:rsidRPr="00B93676" w:rsidRDefault="005F0A4A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4F7CBE" w:rsidRPr="00B93676" w:rsidRDefault="004F7CBE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F7CBE" w:rsidRPr="00B93676" w:rsidRDefault="004F7CBE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1B0BD4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основ Конституции Российской Федерации, законодательства Российской Федерации и Ульяновской области.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в области информационно-коммуникационных технологий; </w:t>
            </w:r>
          </w:p>
          <w:p w:rsidR="00AB46CC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1437AA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1437AA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знаний: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Семейного кодекса Российской Федерации (по направлению профессиональной деятельности);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Трудового кодекса Российской Федерации (по направлению профессиональной деятельности);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Кодекса Российской Федерации об административных правонарушениях (по направлению профессиональной деятельности);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Федерального закона от 27.05.2003 № 58-ФЗ «О системе государственной службы РФ»;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Федерального закона от 27.07.2004 № 79-ФЗ «О государственной гражданской службе РФ»;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24.11.1995 № 181-ФЗ «О социальной защите инвалидов в Российской Федерации»;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24.06.1999 № 120-ФЗ «Об основах системы профилактики безнадзорности и правонарушений несовершеннолетних»;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17.07.1999 № 178-ФЗ «О государственной социальной помощи»;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24.04.2008 № 48-ФЗ «Об опеке и попечительстве»;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28.12.2013 № 442-ФЗ «Об основах социального обслуживания граждан в Российской Федерации»;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иных федеральных и региональных нормативных правовых актов по вопросам защиты прав несовершеннолетних;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знаний Конвенции о правах ребёнка, основных гарантий прав </w:t>
            </w:r>
            <w:r w:rsidRPr="001437A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ребёнка в Российской Федерации, системы профилактики безнадзорности и правонарушений несовершеннолетних.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ведения деловых переговоров;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взаимодействия с другими государственными органами, а также с органами местного самоуправления, иными органами и организациями;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нормотворческой деятельности, планирования работы;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и редактирования документов на высоком стилистическом уровне;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обеспечения качества подготовки статистических и информационных отчетов;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организации деятельности Совета по демографической и семейной политике, национальным проектам в Ульяновской области при Губернаторе Ульяновской области (далее – Совет), президиума Совета, постоянных и временных рабочих групп Совета;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организации работы по проведению мониторинга социально-экономического положения семей с детьми до 18 лет и демографической ситуации в Ульяновской области, а также мониторинг международного, федерального и регионального опыта реализации семейной и демографической политики.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Закона Ульяновской области от 05.11.2008 № 178-ЗО «Об организации деятельности по опеке, попечительству и патронажу в Ульяновской области»;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Закона Ульяновской области от 31.08.2013 № 159-ЗО «Об адресной материальной помощи»;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Закона Ульяновской области от 31.08.2013 № 160-ЗО «О правовом регулировании отдельных вопросов, связанных с оказанием государственной социальной помощи»;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постановления Правительства Ульяновской области от 24.03.2016 № 119-П «О некоторых вопросах оказания адресной материальной помощи»;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постановления Правительства Ульяновской области от 16.10.2013 № 475-П «Об оказании государственной социальной помощи в Ульяновской области».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взаимодействия с органами государственной власти Ульяновской области и общественными организациями;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повышения эффективности деятельности органов государственных учреждений социальной защиты населения, подведомственных Министерству по направлению деятельности;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сотрудничества с субъектами Российской Федерации в сфере деятельности Министерства;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обеспечения качества подготовки статистических и информационных отчётов; </w:t>
            </w:r>
          </w:p>
          <w:p w:rsidR="001437AA" w:rsidRP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разработки, рассмотрения и согласования проектов нормативных правовых актов и других документов;</w:t>
            </w:r>
          </w:p>
          <w:p w:rsidR="001437AA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437AA">
              <w:rPr>
                <w:rFonts w:ascii="PT Astra Serif" w:hAnsi="PT Astra Serif" w:cs="Times New Roman"/>
                <w:sz w:val="24"/>
                <w:szCs w:val="24"/>
              </w:rPr>
              <w:t>подготовки методических рекомендаций, разъяснений.</w:t>
            </w:r>
          </w:p>
          <w:p w:rsidR="001437AA" w:rsidRPr="00B93676" w:rsidRDefault="001437AA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BE6" w:rsidRPr="00B93676" w:rsidRDefault="003E1BE6" w:rsidP="00803A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организует работу по реализации областных, ведомственных целевых программ, касающихся компетенции отдела;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разрабатывает планы мероприятий, методические рекомендации, анкеты;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проводит анализ результатов, разрабатывает предложения по решению выявленных проблемных вопросов, дополнительных мер социальной поддержки семей;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организует подготовку и проведение социокультурных социально-значимых мероприятий, в рамках реализации семейной и демографической политики Ульяновской области, готовит пакет документов в Правительство Ульяновской области по проведению областных мероприятий, проводит анализ результатов проведения мероприятий;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взаимодействует с семейно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65E29">
              <w:rPr>
                <w:rFonts w:ascii="PT Astra Serif" w:hAnsi="PT Astra Serif" w:cs="Times New Roman"/>
                <w:sz w:val="24"/>
                <w:szCs w:val="24"/>
              </w:rPr>
              <w:t xml:space="preserve">ориентированными общественными объединениями с целью эффективного использования потенциала социальных партнеров: обмен информацией по вопросам оказания мер социальной поддержки гражданам в пределах компетенции департамента; оказание консультативной помощи; проведение совместных социально значимых мероприятий (конференций, семинаров, встреч, «круглых столов»; 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участвует в подготовке ответов по заключениям органов юстиции о результатах юридической экспертизы нормативных правовых актов Губернатора и (или) Правительства Ульяновской области (исполнительных органов государственной власти Ульяновской области);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осуществляет разработку и согласование проектов нормативных правовых актов;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исполняет приказы, распоряжения и указания вышестоящих руководителей, в пределах своей компетенции;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соблюдает установленный в Министерстве служебный распорядок, трудовую дисциплину, требования по охране труда и обеспечению безопасности труда;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рассматривает поступившие в отдел обращения граждан, принимает меры по решению изложенных в обращениях вопросов, готовит письменные ответы по существу поставленных вопросов;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поддерживает уровень квалификации, достаточный для исполнения своих должностных обязанностей;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организует подготовку документов по закупке товаров и услуг согласно смете расходов;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 xml:space="preserve">выполняет полномочия по порядку взаимодействия работников контрактной службы Министерства в соответствии с Распоряжением </w:t>
            </w:r>
            <w:r w:rsidRPr="00465E2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Министерства семейной, демографической политики и социального благополучия Ульяновской области от 28.01.2019 № 54-р «О создании контрактной службы Министерства семейной, демографической политики и социального благополучия Ульяновской области»;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готовит пакет документов в Правительство Ульяновской области по проведению областных мероприятий;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 xml:space="preserve">хранит государственную и иную охраняемую законом тайну, а также не разглашает ставшие ему известными в связи с исполнением должностных обязанностей сведения, затрагивающие жизнь, честь и достоинство граждан; 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представляет в установленном порядке предусмотренные федеральным законом сведения о себе и членах своей семьи, а также сведения о полученных доходах и расходах и принадлежащем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 гражданской службе и другими федеральными законами.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обязан уведомлять Министра здравоохранения, семьи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465E29" w:rsidRPr="00465E29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в случаях, предусмотренных законодательством, 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переговоров.</w:t>
            </w:r>
          </w:p>
          <w:p w:rsidR="00BD1DAE" w:rsidRDefault="00465E29" w:rsidP="00465E2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5E29">
              <w:rPr>
                <w:rFonts w:ascii="PT Astra Serif" w:hAnsi="PT Astra Serif" w:cs="Times New Roman"/>
                <w:sz w:val="24"/>
                <w:szCs w:val="24"/>
              </w:rPr>
              <w:t>обязан осуществлять наставничество в соответствии с решением представителя нанимателя.</w:t>
            </w:r>
          </w:p>
          <w:p w:rsidR="00BD1DAE" w:rsidRDefault="00BD1DAE" w:rsidP="00842C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69B6" w:rsidRPr="00B93676" w:rsidRDefault="005369B6" w:rsidP="00842C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1E138E" w:rsidRPr="001E138E" w:rsidRDefault="001E138E" w:rsidP="001E138E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138E">
              <w:rPr>
                <w:rFonts w:ascii="PT Astra Serif" w:hAnsi="PT Astra Serif" w:cs="Times New Roman"/>
                <w:sz w:val="24"/>
                <w:szCs w:val="24"/>
              </w:rPr>
      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отдела (департамента);</w:t>
            </w:r>
          </w:p>
          <w:p w:rsidR="001E138E" w:rsidRPr="001E138E" w:rsidRDefault="001E138E" w:rsidP="001E138E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138E">
              <w:rPr>
                <w:rFonts w:ascii="PT Astra Serif" w:hAnsi="PT Astra Serif" w:cs="Times New Roman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</w:p>
          <w:p w:rsidR="001E138E" w:rsidRPr="001E138E" w:rsidRDefault="001E138E" w:rsidP="001E138E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138E">
              <w:rPr>
                <w:rFonts w:ascii="PT Astra Serif" w:hAnsi="PT Astra Serif" w:cs="Times New Roman"/>
                <w:sz w:val="24"/>
                <w:szCs w:val="24"/>
              </w:rPr>
      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BD1DAE" w:rsidRPr="00B93676" w:rsidRDefault="001E138E" w:rsidP="001E138E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138E">
              <w:rPr>
                <w:rFonts w:ascii="PT Astra Serif" w:hAnsi="PT Astra Serif" w:cs="Times New Roman"/>
                <w:sz w:val="24"/>
                <w:szCs w:val="24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  <w:tr w:rsidR="00EE03CE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3CE" w:rsidRPr="008E7135" w:rsidRDefault="00EE03CE" w:rsidP="00EE03CE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E713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Ведущая группа должностей </w:t>
            </w:r>
          </w:p>
          <w:p w:rsidR="008E7135" w:rsidRPr="00BD1DAE" w:rsidRDefault="00EE03CE" w:rsidP="008E7135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E713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категории «специалисты» в области «Регулирование в сфере труда и социального развития» (вид – </w:t>
            </w:r>
            <w:r w:rsidR="008E7135" w:rsidRPr="00D018C1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8E7135" w:rsidRPr="00D018C1">
              <w:rPr>
                <w:rFonts w:ascii="PT Astra Serif" w:hAnsi="PT Astra Serif"/>
                <w:sz w:val="24"/>
                <w:szCs w:val="24"/>
              </w:rPr>
              <w:t xml:space="preserve">Регулирование в сфере реализации государственной семейной </w:t>
            </w:r>
            <w:r w:rsidR="008E7135" w:rsidRPr="00D018C1">
              <w:rPr>
                <w:rFonts w:ascii="PT Astra Serif" w:hAnsi="PT Astra Serif"/>
                <w:sz w:val="24"/>
                <w:szCs w:val="24"/>
              </w:rPr>
              <w:br/>
              <w:t>и демографической политики»)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7135" w:rsidRPr="00B93676" w:rsidRDefault="008E7135" w:rsidP="008E7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1. Гражданство Российской Федерации </w:t>
            </w:r>
          </w:p>
          <w:p w:rsidR="008E7135" w:rsidRPr="00B93676" w:rsidRDefault="008E7135" w:rsidP="008E7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 </w:t>
            </w:r>
          </w:p>
          <w:p w:rsidR="008E7135" w:rsidRPr="00B93676" w:rsidRDefault="008E7135" w:rsidP="008E7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3. Владение государственным языком Российской Федерации </w:t>
            </w:r>
          </w:p>
          <w:p w:rsidR="008E7135" w:rsidRPr="00B93676" w:rsidRDefault="008E7135" w:rsidP="008E7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 высшего образования.</w:t>
            </w:r>
          </w:p>
          <w:p w:rsidR="008E7135" w:rsidRPr="00B93676" w:rsidRDefault="008E7135" w:rsidP="008E7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8E7135" w:rsidRPr="00B93676" w:rsidRDefault="008E7135" w:rsidP="008E7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E7135" w:rsidRPr="00B93676" w:rsidRDefault="008E7135" w:rsidP="008E71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113BA3" w:rsidRPr="00113BA3" w:rsidRDefault="00113BA3" w:rsidP="00113B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знаний:</w:t>
            </w:r>
          </w:p>
          <w:p w:rsidR="00113BA3" w:rsidRPr="00113BA3" w:rsidRDefault="00113BA3" w:rsidP="00113B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113BA3" w:rsidRPr="00113BA3" w:rsidRDefault="00113BA3" w:rsidP="00113B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Российской Федерации и Ульяновской области;</w:t>
            </w:r>
          </w:p>
          <w:p w:rsidR="00113BA3" w:rsidRPr="00113BA3" w:rsidRDefault="00113BA3" w:rsidP="00113B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технологий.</w:t>
            </w:r>
          </w:p>
          <w:p w:rsidR="00113BA3" w:rsidRPr="00113BA3" w:rsidRDefault="00113BA3" w:rsidP="00113B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базовых умений:</w:t>
            </w:r>
          </w:p>
          <w:p w:rsidR="00113BA3" w:rsidRPr="00113BA3" w:rsidRDefault="00113BA3" w:rsidP="00113B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информационно-коммуникационных технологий; </w:t>
            </w:r>
          </w:p>
          <w:p w:rsidR="00EE03CE" w:rsidRDefault="00113BA3" w:rsidP="00113B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113B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работать в стрессовых условиях, совершенствовать свой профессиональный уровень).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знаний Конституции Российской Федерации, федеральных конституционных законов, федеральных законов, указов и распоряжений Президента Российской Федерации, распоряжений и постановлений Правительства Российской Федерации, Устава Ульяновской области, законов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области, Министерства,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делопроизводства, литературы и истории.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умений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организациями; нормотворческой деятельности планирования работы; контроля, анализа и прогнозирования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</w:t>
            </w: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проблемных ситуаций, приводящих к конфликту интересов.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знаний: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Федерального закона от 24.11.1995 № 181-ФЗ «О социальной защите инвалидов в Российской Федерации»;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Федерального закона от 10.12.1995 № 195-ФЗ «Об основах социального обслуживания населения в Российской Федерации»;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Федерального закона от 17.07.1999 № 178-ФЗ «О государственной социальной помощи»;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Федерального закона от 24.04.2008 № 48-ФЗ «Об опеке 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попечительстве»;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Федерального закона от 28.12.2013 № 442-ФЗ «Об основах социального обслуживания граждан в Российской Федерации»;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Закона Ульяновской области от 30.11.2004 № 086-ЗО «О мерах государственной социальной поддержки отдельных категорий граждан 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Ульяновской области»;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04.10.2005 № 098-ЗО «О социальном обслуживании населения в Ульяновской области»;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05.11.2008 № 178-ЗО «Об организации деятельности по опеке, попечительству и патронажу в Ульяновской области»;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31.08.2013 № 159-ЗО «Об оказании адресной материальной помощи гражданам, оказавшимся в трудной жизненной ситуации»;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Закона Ульяновской области от 31.08.2013 № 160-ЗО «О правовом регулировании отдельных вопросов, связанных с оказанием государственной социальной помощи»;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постановления Правительства Ульяновской области от 14.10.2013 № 473-П «О порядке оказания адресной материальной помощи гражданам, оказавшимся в трудной жизненной ситуации»;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постановления Правительства Ульяновской области от 16.10.2013 № 475-П «Об оказании государственной социальной помощи в Ульяновской области».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умений: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взаимодействию с администрациями муниципальных образований, Департаментом Министерства, органами и учреждениями, общественными организациями;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разработке нормативных правовых актов и дополнительных мер, направленных на улучшение демографической ситуации в Ульяновской области и государственной поддержки семьи, материнства, отцовства 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детства в Ульяновской области на среднесрочную и долгосрочную перспективу, реализации законодательства Российской Федерации 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Ульяновской области, а также осуществления контроля за их выполнением;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организации деятельности Совета по реализации государственной семейной политики и региональных проектов в Ульяновской области при Губернаторе Ульяновской области (далее – Совет), президиума Совета, постоянных и временных рабочих групп Совета;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организации работы по проведению мониторинга социально-экономического положения семей с детьми до 18 лет и </w:t>
            </w: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демографической ситуации в Ульяновской области, а также мониторинг международного, федерального и регионального опыта реализации семейной и демографической политики;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организации выполнения государственных программ;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сотрудничеству с субъектами Российской Федерации в сфере деятельности Министерства;</w:t>
            </w:r>
          </w:p>
          <w:p w:rsidR="00DD57B7" w:rsidRP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обеспечения качества подготовки статистических и информационных отчетов;</w:t>
            </w:r>
          </w:p>
          <w:p w:rsidR="00113BA3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организации работы и контролю деятельности территориального органа Министерства в соответствии с Феде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ральным законом от 28.12.2013 </w:t>
            </w:r>
            <w:r w:rsidRPr="00DD57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442-ФЗ «Об основах социального обслуживания граждан в Российской Федерации».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профессиональных знаний: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Семейного кодекса Российской Федерации (по направлению профессиональной деятельности);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Трудового кодекса Российской Федерации (по направлению профессиональной деятельности);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 (по направлению профессиональной деятельности);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27.05.2003 № 58-ФЗ «О системе государственной службы РФ»;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27.07.2004 № 79-ФЗ «О государственной гражданской службе РФ»;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24.11.1995 № 181-ФЗ «О социальной защите инвалидов в Российской Федерации»;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24.06.1999 № 120-ФЗ «Об основах системы профилактики безнадзорности и правонарушений несовершеннолетних»;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10.12.1995 № 195-ФЗ «Об основах социального обслуживания населения в Российской Федерации»;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17.07.1999 № 178-ФЗ «О государственной социальной помощи»;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Федерального закона от 24.04.2008 № 48-ФЗ «Об опеке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попечительстве»;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28.12.2013 № 442-ФЗ «Об основах социального обслуживания граждан в Российской Федерации»;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иных федеральных и региональных нормативных правовых актов по вопросам защиты прав несовершеннолетних;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знаний Конвенции о правах ребёнка, основных гарантий прав ребёнка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Российской Федерации, системы профилактики безнадзорности и правонарушений несовершеннолетних.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профессиональных умений: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ведения деловых переговоров;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взаимодействия с другими государственными органами, а также с органами местного самоуправления, иными органами и организациями;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нормотворческой деятельности, планирования работы;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</w:t>
            </w: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другого, не менее важного, материала;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подготовки и редактирования документов на высоком стилистическом уровне;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организации деятельности Совета по реализации государственной семейной политики и региональных проектов в Ульяновской области при Губернаторе Ульяновской области (далее – Совет), президиума Совета, постоянных и временных рабочих групп Совета;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сотрудничеству с субъектами Российской Федерации в сфере деятельности Министерства.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знаний: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законодательства: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28.12.2013 № 442-ФЗ «Об основах социального обслуживания граждан в Российской Федерации»;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24.06.1999 №120-ФЗ «Об основах системы профилактики безнадзорности и правонарушений несовершеннолетних»;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05.11.2008 № 178-ЗО «Об организации деятельности по опеке, попечительству и патронажу в Ульяновской области»;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31.08.2013 № 159-ЗО «Об адресной материальной помощи»;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31.08.2013 № 160-ЗО «О правовом регулировании отдельных вопросов, связанных с оказанием государственной социальной помощи»;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24.03.2016 № 119-П «О некоторых вопросах оказания адресной материальной помощи»;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Ульяновской области от 16.10.2013 № 475-П «Об оказании государственной социальной помощи в Ульяновской области».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умений: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взаимодействия с органами государственной власти Ульяновской области и общественными организациями;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повышения эффективности деятельности органов государственных учреждений социальной защиты населения, подведомственных Министерству по направлению деятельности;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сотрудничества с субъектами Российской Федерации в сфере деятельности Министерства;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обеспечения качества подготовки статистических и информационных отчётов; </w:t>
            </w:r>
          </w:p>
          <w:p w:rsidR="000A6234" w:rsidRPr="000A6234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разработки, рассмотрения и согласования проектов нормативных правовых актов и других документов;</w:t>
            </w:r>
          </w:p>
          <w:p w:rsidR="00DD57B7" w:rsidRDefault="000A6234" w:rsidP="000A62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623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методических рекомендаций, разъяснений.</w:t>
            </w:r>
          </w:p>
          <w:p w:rsidR="00DD57B7" w:rsidRDefault="00DD57B7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A6234" w:rsidRPr="005C1BED" w:rsidRDefault="000A6234" w:rsidP="00DD57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C1BE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проводит анализ обобщённой информации, поступившей от территориальных органов Министерства по вопросам: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численности семей, в том числе многодетных семей;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реализации индивидуальных программ поддержки многодетных семей;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проведения социокультурных мероприятий для семей;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порядку организации деятельности департаментов Министерства, по ведению паспортов многодетных семей.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подготовку заседаний комиссии Правительства Ульяновской области по вопросам обеспечения земельными участками граждан, имеющим трёх и более детей;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работу с многодетными семьями по вопросам реализации права на получение земельных участков, находящихся в государственной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муниципальной собственности, для индивидуального жилищного строительства, ведения личного подсобного хозяйства, садоводства;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организует работу по реализации областных, ведомственных целевых программ, касающихся компетенции департамента;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разрабатывает проекты нормативных правовых и распорядительных актов о создании организационных комитетов, рабочих групп по реализации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семейной и демографической политики Ульяновской области;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разрабатывает планы мероприятий, методические рекомендации, анкеты; проводит анализ результатов, разрабатывает предложения по решению выявленных проблемных вопросов, дополнительных мер социальной поддержки семей;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подготовку и оформление документов при проведении заседаний Совета по реализации государственной семейной политики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региональных проектов в Ульяновской области, Правительственной комиссии по вопросам обеспечения земельными участками граждан, имеющих трёх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более детей;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проводит анализ исполнения поручений по итогам заседаний Совета по реализации государственной семейной политики и региональных проектов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Ульяновской области, Правительственной комиссии по вопросам обеспечения земельными участками граждан, имеющих трёх и более детей;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подготовку и проведение совещаний, семинаров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общественными организациями, подведомственными органами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учреждениями по вопросам реализации семейной и демографической политики Ульяновской области;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координацию деятельности территориального органа по вопросу предоставления государственной услуги по регистрации многодетных семей на территории Ульяновской области и выдачи удостоверений многодетным семьям;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осуществляет координацию деятельности органов местного самоуправления по вопросам реализации государственной семейной политики; мониторинг достижения ключевых показателей эффективности в сфере государственной семейной политики;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осуществляет инновационную работу по адаптации и социальной </w:t>
            </w: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интеграции семей, находящихся в трудной жизненной ситуации в общество, организует конкурсы, готовит семинары по перспективным направлениям деятельности в области реализации семейной и демографической политики Ульяновской области;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взаимодействует с социально ориентированными общественными объединениями с целью эффективного использования потенциала социальных партнеров: обмен информацией по вопросам оказания мер социальной поддержки гражданам в пределах компетенции департамента; оказание консультативной помощи; проведение совместных социально значимых мероприятий (конференций, семинаров, встреч, «круглых столов»);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участвует в подготовке ответов по заключениям органов юстиции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результатах юридической экспертизы нормативных правовых актов Губернатора и (или) Правительства Ульяновской области (исполнительных органов государственной власти Ульяновской области);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взаимодействует с организациями социальной направленности: отделением Пенсионного фонда РФ по Ульяновской области, бюро МСЭ, реабилитационными центрами в пределах компетенции департамента с целью координации и повышения эффективности работы по социальной поддержке семей;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рассматривает поступившие в департамент обращения граждан, принимает меры по решению изложенных в обращениях вопросов, готовит письменные ответы по существу поставленных вопросов;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соблюдает установленный в Министерстве служебный распорядок, трудовую дисциплину, требования по охране труда и обеспечению безопасности труда;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поддерживает уровень квалификации, достаточный для исполнения своих должностных обязанностей;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хранит государственную и иную охраняемую законом тайну, а также не разглашает ставшие ему известными в связи с исполнением должностных обязанностей сведения, затрагивающие жизнь, честь и достоинство граждан; 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представляет в установленном порядке предусмотренные федеральным законом сведения о себе и членах своей семьи, а также сведения о полученных доходах и </w:t>
            </w:r>
            <w:r w:rsidR="0031716D"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расходах,</w:t>
            </w: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принадлежащем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911985" w:rsidRPr="00911985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соблюдает ограничения, выполняет обязательства и требования </w:t>
            </w:r>
          </w:p>
          <w:p w:rsidR="00911985" w:rsidRPr="0031716D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1198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служебному поведению, не нарушает запреты, которые </w:t>
            </w:r>
            <w:r w:rsidRPr="003171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установлены Федеральным законом о гражданской службе и другими федеральными законами.</w:t>
            </w:r>
          </w:p>
          <w:p w:rsidR="00911985" w:rsidRPr="0031716D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71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911985" w:rsidRPr="0031716D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71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переговоров.</w:t>
            </w:r>
          </w:p>
          <w:p w:rsidR="000A6234" w:rsidRPr="0031716D" w:rsidRDefault="00911985" w:rsidP="009119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171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обязан осуществлять наставничество в соответствии</w:t>
            </w:r>
            <w:r w:rsidR="003171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3171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решением </w:t>
            </w:r>
            <w:r w:rsidRPr="003171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представителя нанимателя.</w:t>
            </w:r>
          </w:p>
          <w:p w:rsidR="009D0FED" w:rsidRPr="00B93676" w:rsidRDefault="009D0FED" w:rsidP="009D0F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9D0FED" w:rsidRPr="009D0FED" w:rsidRDefault="009D0FED" w:rsidP="009D0F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F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отдела (департамента);</w:t>
            </w:r>
          </w:p>
          <w:p w:rsidR="009D0FED" w:rsidRPr="009D0FED" w:rsidRDefault="009D0FED" w:rsidP="009D0F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F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9D0FED" w:rsidRPr="009D0FED" w:rsidRDefault="009D0FED" w:rsidP="009D0F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F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качество выполненной работы (подготовка документов в соответствии </w:t>
            </w:r>
          </w:p>
          <w:p w:rsidR="009D0FED" w:rsidRPr="009D0FED" w:rsidRDefault="009D0FED" w:rsidP="009D0F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F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113BA3" w:rsidRDefault="009D0FED" w:rsidP="009D0F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D0F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9647B1" w:rsidRPr="00B93676" w:rsidRDefault="009647B1" w:rsidP="009D0FE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B146B" w:rsidRPr="00BE116A" w:rsidRDefault="00FA4B62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Пятидневная рабочая неделя (выходные дни – суббота и воскресенье, нерабочие праздничные дни).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Время начала ежедневной службы – 08.00, окончания службы – 17.00. Перерыв для отдыха и питания с 12.00 до 13.00.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Минимальный размер денежного содержания </w:t>
      </w:r>
      <w:r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составляет </w:t>
      </w:r>
      <w:r w:rsidR="00573165"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9647B1"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22 232</w:t>
      </w:r>
      <w:r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руб./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мес. </w:t>
      </w:r>
      <w:r w:rsidR="00FA6B96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 зависимости от должност</w:t>
      </w:r>
      <w:r w:rsidR="00573165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FA6B96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Место и порядок проведения конкурса: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Конкурс проводится по адресу: г. Ульяновск,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ул. Федерации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1) Тестирование на знание: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конкретной профессиональной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основ законодательства Российской Федерации и Ульяновской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делопроизводства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компьютерной грамотности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русского языка и литературы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- истории и краеведения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антикоррупции</w:t>
      </w:r>
      <w:proofErr w:type="spellEnd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Порядок выставления итогового балла за выполнение конкурсных процедур: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тестирование (максимальный балл –5 баллов): вопросы на базовые знания и профессионально-функциональные знания;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ситуационное интервью (максимальный балл – 4 балла);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личностно-профессиональная диагностика (максимальный балл – 85 баллов);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индивидуальное собеседование конкурсной комиссии с кандидатом (максимальный балл – 4 балла).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РФ, изъявивший желание участвовать в конкурсе, представляет: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 Личное заявление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имя </w:t>
      </w:r>
      <w:r w:rsidR="00F439F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Заместителя Председателя Правительства Ульяновской области - 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Министра семейной, демографической политики и социального благополучия Ульяновской области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2. Собственноручно заполненную 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(с использованием текстового редактора «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val="en-US" w:eastAsia="ru-RU"/>
        </w:rPr>
        <w:t>Word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»)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 подписанную анкету, с приложением фотографии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3х4 см.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копию трудовой книжки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копии документов о профессиональном образовании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а также по желанию гражданина - о дополнительном профессиональном образовании, о присвоении ученой степени, ученого звания,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6. Копии документов воинского учёта - для военнообязанных и лиц, подлежащих призыву на военную службу;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7. Копия СНИЛС;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8. Копия ИНН;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11. Согласие на обработку персональных данных.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Приём документов осуществляется в течение 21 дня со дня размещения объявления 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 конкурсе (с </w:t>
      </w:r>
      <w:r w:rsidR="00D018C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14.02.2020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D018C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05.03</w:t>
      </w:r>
      <w:r w:rsidR="0099088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.2020)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 432063, г. Ульяновск, Соборная площадь, </w:t>
      </w:r>
      <w:proofErr w:type="spellStart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д.3</w:t>
      </w:r>
      <w:proofErr w:type="spellEnd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. 110, ежедневно, кроме выходных (субботы, воскресенья) и праздничных дней, с 11.00 до 13.00. Ориентировочная дата проведения 2 этапа конкурса – с </w:t>
      </w:r>
      <w:r w:rsidR="00CE53B0"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27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4A0895"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="00CE53B0"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1.2020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B456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</w:t>
      </w:r>
      <w:r w:rsidR="00D018C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.0</w:t>
      </w:r>
      <w:r w:rsidR="00D018C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</w:t>
      </w:r>
      <w:r w:rsidR="00CE53B0"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Бланки документов размещены на сайте www.kadr.ulgov.ru (http://www.kadr.ulgov.ru/uprkadrrezerv/249/250.html).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2D6E7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Министерства семейной, демографической политики и социального благополучия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Ульяновской области по служебным спорам.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Более подробную информацию можно получить по телефону: (8422), 58-92-31, (с 11.00 – до 13.00), т/ф. (8422) 41-27-15, на сайте: www.kadr.ulgov.ru.</w:t>
      </w:r>
    </w:p>
    <w:p w:rsidR="00D1278F" w:rsidRPr="00BE116A" w:rsidRDefault="00D1278F">
      <w:pPr>
        <w:rPr>
          <w:rFonts w:ascii="PT Astra Serif" w:hAnsi="PT Astra Serif"/>
        </w:rPr>
      </w:pPr>
    </w:p>
    <w:sectPr w:rsidR="00D1278F" w:rsidRPr="00B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17AA8"/>
    <w:rsid w:val="000612AA"/>
    <w:rsid w:val="000621BD"/>
    <w:rsid w:val="000A6234"/>
    <w:rsid w:val="000D6CEC"/>
    <w:rsid w:val="00113BA3"/>
    <w:rsid w:val="00136B55"/>
    <w:rsid w:val="001419F4"/>
    <w:rsid w:val="001437AA"/>
    <w:rsid w:val="0014525F"/>
    <w:rsid w:val="001464A0"/>
    <w:rsid w:val="00156A76"/>
    <w:rsid w:val="00184183"/>
    <w:rsid w:val="001B0BD4"/>
    <w:rsid w:val="001B6F68"/>
    <w:rsid w:val="001E138E"/>
    <w:rsid w:val="00236FC0"/>
    <w:rsid w:val="00255942"/>
    <w:rsid w:val="00276563"/>
    <w:rsid w:val="002B370E"/>
    <w:rsid w:val="002D1535"/>
    <w:rsid w:val="002D3963"/>
    <w:rsid w:val="002D6E77"/>
    <w:rsid w:val="002E4724"/>
    <w:rsid w:val="002E5FC0"/>
    <w:rsid w:val="0031716D"/>
    <w:rsid w:val="00353C98"/>
    <w:rsid w:val="00356D86"/>
    <w:rsid w:val="00371603"/>
    <w:rsid w:val="0039548B"/>
    <w:rsid w:val="003C193D"/>
    <w:rsid w:val="003C605E"/>
    <w:rsid w:val="003E1BE6"/>
    <w:rsid w:val="003F2A73"/>
    <w:rsid w:val="00404C08"/>
    <w:rsid w:val="00417425"/>
    <w:rsid w:val="00434FB4"/>
    <w:rsid w:val="004418A0"/>
    <w:rsid w:val="00444919"/>
    <w:rsid w:val="00450854"/>
    <w:rsid w:val="00465E29"/>
    <w:rsid w:val="004718B4"/>
    <w:rsid w:val="00485132"/>
    <w:rsid w:val="00491A0C"/>
    <w:rsid w:val="00495569"/>
    <w:rsid w:val="004A0895"/>
    <w:rsid w:val="004C30F7"/>
    <w:rsid w:val="004F7CBE"/>
    <w:rsid w:val="0050346A"/>
    <w:rsid w:val="00527C5F"/>
    <w:rsid w:val="00531E26"/>
    <w:rsid w:val="00533B21"/>
    <w:rsid w:val="005369B6"/>
    <w:rsid w:val="00545051"/>
    <w:rsid w:val="00550D2B"/>
    <w:rsid w:val="00563813"/>
    <w:rsid w:val="00566478"/>
    <w:rsid w:val="00573165"/>
    <w:rsid w:val="00583C43"/>
    <w:rsid w:val="005A12A9"/>
    <w:rsid w:val="005A296E"/>
    <w:rsid w:val="005B50FB"/>
    <w:rsid w:val="005C1BED"/>
    <w:rsid w:val="005D5FD4"/>
    <w:rsid w:val="005D622B"/>
    <w:rsid w:val="005F0A4A"/>
    <w:rsid w:val="0060516A"/>
    <w:rsid w:val="006258F1"/>
    <w:rsid w:val="00633A6C"/>
    <w:rsid w:val="006534DB"/>
    <w:rsid w:val="00673C57"/>
    <w:rsid w:val="00687406"/>
    <w:rsid w:val="006A17E7"/>
    <w:rsid w:val="006A6E51"/>
    <w:rsid w:val="006B146B"/>
    <w:rsid w:val="006D1BC7"/>
    <w:rsid w:val="006F4199"/>
    <w:rsid w:val="006F44B1"/>
    <w:rsid w:val="007044D0"/>
    <w:rsid w:val="007432DC"/>
    <w:rsid w:val="00747A74"/>
    <w:rsid w:val="00755888"/>
    <w:rsid w:val="00756F99"/>
    <w:rsid w:val="0077089E"/>
    <w:rsid w:val="00772976"/>
    <w:rsid w:val="00772F19"/>
    <w:rsid w:val="007837D0"/>
    <w:rsid w:val="00794E5B"/>
    <w:rsid w:val="007A06C1"/>
    <w:rsid w:val="007B1EA4"/>
    <w:rsid w:val="007B6951"/>
    <w:rsid w:val="007D1018"/>
    <w:rsid w:val="00803A6B"/>
    <w:rsid w:val="00810071"/>
    <w:rsid w:val="00831BBD"/>
    <w:rsid w:val="00842C0E"/>
    <w:rsid w:val="00863595"/>
    <w:rsid w:val="00865694"/>
    <w:rsid w:val="008A4801"/>
    <w:rsid w:val="008A50D7"/>
    <w:rsid w:val="008B3241"/>
    <w:rsid w:val="008B6A11"/>
    <w:rsid w:val="008D25E2"/>
    <w:rsid w:val="008D2D6B"/>
    <w:rsid w:val="008E7135"/>
    <w:rsid w:val="00911985"/>
    <w:rsid w:val="00917DA4"/>
    <w:rsid w:val="00954514"/>
    <w:rsid w:val="009647B1"/>
    <w:rsid w:val="00990881"/>
    <w:rsid w:val="009955E2"/>
    <w:rsid w:val="00997C08"/>
    <w:rsid w:val="009D0FED"/>
    <w:rsid w:val="00A03584"/>
    <w:rsid w:val="00A35494"/>
    <w:rsid w:val="00A45DCC"/>
    <w:rsid w:val="00A52F65"/>
    <w:rsid w:val="00A72CCA"/>
    <w:rsid w:val="00A8482A"/>
    <w:rsid w:val="00A86C3D"/>
    <w:rsid w:val="00A86DFD"/>
    <w:rsid w:val="00A87185"/>
    <w:rsid w:val="00AB46CC"/>
    <w:rsid w:val="00B0011C"/>
    <w:rsid w:val="00B056C5"/>
    <w:rsid w:val="00B40D18"/>
    <w:rsid w:val="00B4566A"/>
    <w:rsid w:val="00B46C6E"/>
    <w:rsid w:val="00B57269"/>
    <w:rsid w:val="00B62C6B"/>
    <w:rsid w:val="00B93676"/>
    <w:rsid w:val="00BA497F"/>
    <w:rsid w:val="00BA64DC"/>
    <w:rsid w:val="00BB2094"/>
    <w:rsid w:val="00BD1DAE"/>
    <w:rsid w:val="00BD645B"/>
    <w:rsid w:val="00BE116A"/>
    <w:rsid w:val="00C032EB"/>
    <w:rsid w:val="00C6766B"/>
    <w:rsid w:val="00C829D6"/>
    <w:rsid w:val="00C84EE6"/>
    <w:rsid w:val="00C915AA"/>
    <w:rsid w:val="00CE53B0"/>
    <w:rsid w:val="00CF1F82"/>
    <w:rsid w:val="00D018C1"/>
    <w:rsid w:val="00D065D7"/>
    <w:rsid w:val="00D1278F"/>
    <w:rsid w:val="00D2148C"/>
    <w:rsid w:val="00D75A62"/>
    <w:rsid w:val="00D94603"/>
    <w:rsid w:val="00D94F97"/>
    <w:rsid w:val="00DB2550"/>
    <w:rsid w:val="00DD57B7"/>
    <w:rsid w:val="00E210BA"/>
    <w:rsid w:val="00E5359E"/>
    <w:rsid w:val="00E65B27"/>
    <w:rsid w:val="00E71A72"/>
    <w:rsid w:val="00EE03CE"/>
    <w:rsid w:val="00EF2440"/>
    <w:rsid w:val="00EF7AC8"/>
    <w:rsid w:val="00F03CA1"/>
    <w:rsid w:val="00F05E66"/>
    <w:rsid w:val="00F439F4"/>
    <w:rsid w:val="00F45763"/>
    <w:rsid w:val="00F533C5"/>
    <w:rsid w:val="00F55E1C"/>
    <w:rsid w:val="00F96D99"/>
    <w:rsid w:val="00FA31D4"/>
    <w:rsid w:val="00FA4A43"/>
    <w:rsid w:val="00FA4B62"/>
    <w:rsid w:val="00FA6B96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2979-4329-43D6-B1A8-FBC3B109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5187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Борисова В. С</cp:lastModifiedBy>
  <cp:revision>2</cp:revision>
  <cp:lastPrinted>2016-09-19T10:37:00Z</cp:lastPrinted>
  <dcterms:created xsi:type="dcterms:W3CDTF">2020-02-13T10:27:00Z</dcterms:created>
  <dcterms:modified xsi:type="dcterms:W3CDTF">2020-02-13T10:27:00Z</dcterms:modified>
</cp:coreProperties>
</file>