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159" w:rsidRPr="00511BBA" w:rsidRDefault="00791159" w:rsidP="00837616">
      <w:pPr>
        <w:ind w:right="-1" w:firstLine="708"/>
        <w:jc w:val="both"/>
        <w:rPr>
          <w:rFonts w:ascii="PT Astra Serif" w:hAnsi="PT Astra Serif" w:cs="Times New Roman"/>
          <w:b/>
          <w:sz w:val="24"/>
          <w:szCs w:val="24"/>
        </w:rPr>
      </w:pPr>
      <w:bookmarkStart w:id="0" w:name="_GoBack"/>
      <w:bookmarkEnd w:id="0"/>
      <w:r w:rsidRPr="00511BBA">
        <w:rPr>
          <w:rFonts w:ascii="PT Astra Serif" w:hAnsi="PT Astra Serif" w:cs="Times New Roman"/>
          <w:b/>
          <w:sz w:val="24"/>
          <w:szCs w:val="24"/>
        </w:rPr>
        <w:t xml:space="preserve">Объявление о приёме документов для </w:t>
      </w:r>
      <w:r w:rsidR="00EE0BA2" w:rsidRPr="00511BBA">
        <w:rPr>
          <w:rFonts w:ascii="PT Astra Serif" w:hAnsi="PT Astra Serif" w:cs="Times New Roman"/>
          <w:b/>
          <w:sz w:val="24"/>
          <w:szCs w:val="24"/>
        </w:rPr>
        <w:t xml:space="preserve">участия в конкурсе в кадровый резерв </w:t>
      </w:r>
      <w:r w:rsidR="00EE764A">
        <w:rPr>
          <w:rFonts w:ascii="PT Astra Serif" w:hAnsi="PT Astra Serif" w:cs="Times New Roman"/>
          <w:b/>
          <w:sz w:val="24"/>
          <w:szCs w:val="24"/>
        </w:rPr>
        <w:t>Министерства семейной, демографической политики и социального благополучия Ульяновской области.</w:t>
      </w:r>
    </w:p>
    <w:tbl>
      <w:tblPr>
        <w:tblpPr w:leftFromText="180" w:rightFromText="180" w:vertAnchor="text" w:tblpY="1"/>
        <w:tblOverlap w:val="never"/>
        <w:tblW w:w="9675" w:type="dxa"/>
        <w:tblBorders>
          <w:top w:val="single" w:sz="6" w:space="0" w:color="08456C"/>
          <w:left w:val="single" w:sz="6" w:space="0" w:color="08456C"/>
          <w:bottom w:val="single" w:sz="6" w:space="0" w:color="08456C"/>
          <w:right w:val="single" w:sz="6" w:space="0" w:color="08456C"/>
        </w:tblBorders>
        <w:tblCellMar>
          <w:left w:w="0" w:type="dxa"/>
          <w:right w:w="0" w:type="dxa"/>
        </w:tblCellMar>
        <w:tblLook w:val="04A0" w:firstRow="1" w:lastRow="0" w:firstColumn="1" w:lastColumn="0" w:noHBand="0" w:noVBand="1"/>
      </w:tblPr>
      <w:tblGrid>
        <w:gridCol w:w="2834"/>
        <w:gridCol w:w="6841"/>
      </w:tblGrid>
      <w:tr w:rsidR="00791159" w:rsidRPr="00511BBA" w:rsidTr="00EF50D2">
        <w:tc>
          <w:tcPr>
            <w:tcW w:w="2834" w:type="dxa"/>
            <w:tcBorders>
              <w:top w:val="single" w:sz="6" w:space="0" w:color="08456C"/>
              <w:left w:val="single" w:sz="6" w:space="0" w:color="08456C"/>
              <w:bottom w:val="single" w:sz="6" w:space="0" w:color="08456C"/>
              <w:right w:val="single" w:sz="6" w:space="0" w:color="08456C"/>
            </w:tcBorders>
            <w:shd w:val="clear" w:color="auto" w:fill="auto"/>
            <w:tcMar>
              <w:top w:w="75" w:type="dxa"/>
              <w:left w:w="75" w:type="dxa"/>
              <w:bottom w:w="75" w:type="dxa"/>
              <w:right w:w="75" w:type="dxa"/>
            </w:tcMar>
            <w:hideMark/>
          </w:tcPr>
          <w:p w:rsidR="00791159" w:rsidRPr="00511BBA" w:rsidRDefault="00791159" w:rsidP="00FC3BF9">
            <w:pPr>
              <w:rPr>
                <w:rFonts w:ascii="PT Astra Serif" w:hAnsi="PT Astra Serif" w:cs="Times New Roman"/>
                <w:sz w:val="24"/>
                <w:szCs w:val="24"/>
              </w:rPr>
            </w:pPr>
            <w:r w:rsidRPr="00511BBA">
              <w:rPr>
                <w:rFonts w:ascii="PT Astra Serif" w:hAnsi="PT Astra Serif" w:cs="Times New Roman"/>
                <w:b/>
                <w:bCs/>
                <w:sz w:val="24"/>
                <w:szCs w:val="24"/>
              </w:rPr>
              <w:t>Наименование</w:t>
            </w:r>
            <w:r w:rsidRPr="00511BBA">
              <w:rPr>
                <w:rFonts w:ascii="PT Astra Serif" w:hAnsi="PT Astra Serif" w:cs="Times New Roman"/>
                <w:sz w:val="24"/>
                <w:szCs w:val="24"/>
              </w:rPr>
              <w:br/>
            </w:r>
            <w:r w:rsidRPr="00511BBA">
              <w:rPr>
                <w:rFonts w:ascii="PT Astra Serif" w:hAnsi="PT Astra Serif" w:cs="Times New Roman"/>
                <w:b/>
                <w:bCs/>
                <w:sz w:val="24"/>
                <w:szCs w:val="24"/>
              </w:rPr>
              <w:t>должности</w:t>
            </w:r>
          </w:p>
        </w:tc>
        <w:tc>
          <w:tcPr>
            <w:tcW w:w="6841" w:type="dxa"/>
            <w:tcBorders>
              <w:top w:val="single" w:sz="6" w:space="0" w:color="08456C"/>
              <w:left w:val="single" w:sz="6" w:space="0" w:color="08456C"/>
              <w:bottom w:val="single" w:sz="6" w:space="0" w:color="08456C"/>
              <w:right w:val="single" w:sz="6" w:space="0" w:color="08456C"/>
            </w:tcBorders>
            <w:shd w:val="clear" w:color="auto" w:fill="auto"/>
            <w:tcMar>
              <w:top w:w="75" w:type="dxa"/>
              <w:left w:w="75" w:type="dxa"/>
              <w:bottom w:w="75" w:type="dxa"/>
              <w:right w:w="75" w:type="dxa"/>
            </w:tcMar>
            <w:hideMark/>
          </w:tcPr>
          <w:p w:rsidR="00791159" w:rsidRPr="00511BBA" w:rsidRDefault="00791159" w:rsidP="00FC3BF9">
            <w:pPr>
              <w:rPr>
                <w:rFonts w:ascii="PT Astra Serif" w:hAnsi="PT Astra Serif" w:cs="Times New Roman"/>
                <w:sz w:val="24"/>
                <w:szCs w:val="24"/>
              </w:rPr>
            </w:pPr>
            <w:r w:rsidRPr="00511BBA">
              <w:rPr>
                <w:rFonts w:ascii="PT Astra Serif" w:hAnsi="PT Astra Serif" w:cs="Times New Roman"/>
                <w:b/>
                <w:bCs/>
                <w:sz w:val="24"/>
                <w:szCs w:val="24"/>
              </w:rPr>
              <w:t>Требования к кандидатам</w:t>
            </w:r>
          </w:p>
        </w:tc>
      </w:tr>
      <w:tr w:rsidR="00EE0BA2" w:rsidRPr="00511BBA" w:rsidTr="00EF50D2">
        <w:tc>
          <w:tcPr>
            <w:tcW w:w="2834" w:type="dxa"/>
            <w:tcBorders>
              <w:top w:val="single" w:sz="6" w:space="0" w:color="08456C"/>
              <w:left w:val="single" w:sz="6" w:space="0" w:color="08456C"/>
              <w:bottom w:val="single" w:sz="6" w:space="0" w:color="08456C"/>
              <w:right w:val="single" w:sz="6" w:space="0" w:color="08456C"/>
            </w:tcBorders>
            <w:shd w:val="clear" w:color="auto" w:fill="auto"/>
            <w:tcMar>
              <w:top w:w="75" w:type="dxa"/>
              <w:left w:w="75" w:type="dxa"/>
              <w:bottom w:w="75" w:type="dxa"/>
              <w:right w:w="75" w:type="dxa"/>
            </w:tcMar>
          </w:tcPr>
          <w:p w:rsidR="00A227C7" w:rsidRPr="00BE08BA" w:rsidRDefault="00A227C7" w:rsidP="00BE08BA">
            <w:pPr>
              <w:tabs>
                <w:tab w:val="left" w:pos="993"/>
              </w:tabs>
              <w:jc w:val="center"/>
              <w:rPr>
                <w:rFonts w:ascii="PT Astra Serif" w:hAnsi="PT Astra Serif"/>
                <w:sz w:val="24"/>
                <w:szCs w:val="24"/>
              </w:rPr>
            </w:pPr>
            <w:r w:rsidRPr="00BE08BA">
              <w:rPr>
                <w:rFonts w:ascii="PT Astra Serif" w:hAnsi="PT Astra Serif"/>
                <w:sz w:val="24"/>
                <w:szCs w:val="24"/>
              </w:rPr>
              <w:t xml:space="preserve">Ведущая группа должностей </w:t>
            </w:r>
            <w:r w:rsidRPr="00BE08BA">
              <w:rPr>
                <w:rFonts w:ascii="PT Astra Serif" w:hAnsi="PT Astra Serif"/>
                <w:color w:val="000000"/>
                <w:sz w:val="24"/>
                <w:szCs w:val="24"/>
              </w:rPr>
              <w:t xml:space="preserve">в области </w:t>
            </w:r>
            <w:r w:rsidRPr="00BE08BA">
              <w:rPr>
                <w:rFonts w:ascii="PT Astra Serif" w:hAnsi="PT Astra Serif"/>
                <w:sz w:val="24"/>
                <w:szCs w:val="24"/>
              </w:rPr>
              <w:t>регулирования экономики, регионального развития, деятельности хозяйствующих субъектов и предпринимательства» «Регулирование бюджетной системы»</w:t>
            </w:r>
            <w:r w:rsidRPr="00BE08BA">
              <w:rPr>
                <w:rFonts w:ascii="PT Astra Serif" w:hAnsi="PT Astra Serif"/>
                <w:color w:val="000000"/>
                <w:sz w:val="24"/>
                <w:szCs w:val="24"/>
              </w:rPr>
              <w:t xml:space="preserve"> по виду профессиональной служебной деятельности «Бюджетное регулирование в социальной сфере», «Регулирование в сфере государственных закупок»</w:t>
            </w:r>
          </w:p>
          <w:p w:rsidR="00EE0BA2" w:rsidRPr="00BE08BA" w:rsidRDefault="00EE0BA2" w:rsidP="00BE08BA">
            <w:pPr>
              <w:tabs>
                <w:tab w:val="left" w:pos="993"/>
              </w:tabs>
              <w:spacing w:after="0" w:line="240" w:lineRule="auto"/>
              <w:jc w:val="center"/>
              <w:rPr>
                <w:rFonts w:ascii="PT Astra Serif" w:hAnsi="PT Astra Serif"/>
                <w:color w:val="FF0000"/>
                <w:sz w:val="24"/>
                <w:szCs w:val="24"/>
              </w:rPr>
            </w:pPr>
          </w:p>
        </w:tc>
        <w:tc>
          <w:tcPr>
            <w:tcW w:w="6841" w:type="dxa"/>
            <w:tcBorders>
              <w:top w:val="single" w:sz="6" w:space="0" w:color="08456C"/>
              <w:left w:val="single" w:sz="6" w:space="0" w:color="08456C"/>
              <w:bottom w:val="single" w:sz="6" w:space="0" w:color="08456C"/>
              <w:right w:val="single" w:sz="6" w:space="0" w:color="08456C"/>
            </w:tcBorders>
            <w:shd w:val="clear" w:color="auto" w:fill="auto"/>
            <w:tcMar>
              <w:top w:w="75" w:type="dxa"/>
              <w:left w:w="75" w:type="dxa"/>
              <w:bottom w:w="75" w:type="dxa"/>
              <w:right w:w="75" w:type="dxa"/>
            </w:tcMar>
          </w:tcPr>
          <w:p w:rsidR="00111A4C" w:rsidRPr="00BE08BA" w:rsidRDefault="00111A4C" w:rsidP="00111A4C">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BE08BA">
              <w:rPr>
                <w:rFonts w:ascii="PT Astra Serif" w:eastAsia="Times New Roman" w:hAnsi="PT Astra Serif" w:cs="Times New Roman"/>
                <w:sz w:val="24"/>
                <w:szCs w:val="24"/>
                <w:lang w:eastAsia="ru-RU"/>
              </w:rPr>
              <w:t>1.Гражданство Российской Федерации </w:t>
            </w:r>
          </w:p>
          <w:p w:rsidR="00111A4C" w:rsidRPr="00BE08BA" w:rsidRDefault="00111A4C" w:rsidP="00111A4C">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BE08BA">
              <w:rPr>
                <w:rFonts w:ascii="PT Astra Serif" w:eastAsia="Times New Roman" w:hAnsi="PT Astra Serif" w:cs="Times New Roman"/>
                <w:sz w:val="24"/>
                <w:szCs w:val="24"/>
                <w:lang w:eastAsia="ru-RU"/>
              </w:rPr>
              <w:t>2.Достижение возраста 18 лет </w:t>
            </w:r>
          </w:p>
          <w:p w:rsidR="00111A4C" w:rsidRPr="00BE08BA" w:rsidRDefault="00111A4C" w:rsidP="00111A4C">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BE08BA">
              <w:rPr>
                <w:rFonts w:ascii="PT Astra Serif" w:eastAsia="Times New Roman" w:hAnsi="PT Astra Serif" w:cs="Times New Roman"/>
                <w:sz w:val="24"/>
                <w:szCs w:val="24"/>
                <w:lang w:eastAsia="ru-RU"/>
              </w:rPr>
              <w:t>3.Владение государственным языком Российской Федерации </w:t>
            </w:r>
          </w:p>
          <w:p w:rsidR="00111A4C" w:rsidRPr="00BE08BA" w:rsidRDefault="00111A4C" w:rsidP="00111A4C">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BE08BA">
              <w:rPr>
                <w:rFonts w:ascii="PT Astra Serif" w:eastAsia="Times New Roman" w:hAnsi="PT Astra Serif" w:cs="Times New Roman"/>
                <w:sz w:val="24"/>
                <w:szCs w:val="24"/>
                <w:lang w:eastAsia="ru-RU"/>
              </w:rPr>
              <w:t>4. Уровень образования</w:t>
            </w:r>
          </w:p>
          <w:p w:rsidR="00111A4C" w:rsidRPr="00BE08BA" w:rsidRDefault="00EE764A" w:rsidP="00EE764A">
            <w:pPr>
              <w:shd w:val="clear" w:color="auto" w:fill="FFFFFF"/>
              <w:spacing w:after="0" w:line="240" w:lineRule="auto"/>
              <w:jc w:val="both"/>
              <w:textAlignment w:val="baseline"/>
              <w:rPr>
                <w:rFonts w:ascii="PT Astra Serif" w:hAnsi="PT Astra Serif" w:cs="Times New Roman"/>
                <w:sz w:val="24"/>
                <w:szCs w:val="24"/>
              </w:rPr>
            </w:pPr>
            <w:r w:rsidRPr="00BE08BA">
              <w:rPr>
                <w:rFonts w:ascii="PT Astra Serif" w:hAnsi="PT Astra Serif" w:cs="Times New Roman"/>
                <w:sz w:val="24"/>
                <w:szCs w:val="24"/>
              </w:rPr>
              <w:t>Наличие высшего образования</w:t>
            </w:r>
            <w:r w:rsidR="00BE08BA">
              <w:rPr>
                <w:rFonts w:ascii="PT Astra Serif" w:hAnsi="PT Astra Serif" w:cs="Times New Roman"/>
                <w:sz w:val="24"/>
                <w:szCs w:val="24"/>
              </w:rPr>
              <w:t>, без предъявления требований к стажу.</w:t>
            </w:r>
          </w:p>
          <w:p w:rsidR="00EE764A" w:rsidRPr="00BE08BA" w:rsidRDefault="00EE764A" w:rsidP="00EE764A">
            <w:pPr>
              <w:shd w:val="clear" w:color="auto" w:fill="FFFFFF"/>
              <w:spacing w:after="0" w:line="240" w:lineRule="auto"/>
              <w:jc w:val="both"/>
              <w:textAlignment w:val="baseline"/>
              <w:rPr>
                <w:rFonts w:ascii="PT Astra Serif" w:eastAsia="Times New Roman" w:hAnsi="PT Astra Serif" w:cs="Times New Roman"/>
                <w:sz w:val="24"/>
                <w:szCs w:val="24"/>
                <w:lang w:eastAsia="ru-RU"/>
              </w:rPr>
            </w:pPr>
          </w:p>
          <w:p w:rsidR="00A227C7" w:rsidRPr="00BE08BA" w:rsidRDefault="006927A0" w:rsidP="00A227C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BE08BA">
              <w:rPr>
                <w:rFonts w:ascii="PT Astra Serif" w:eastAsia="Times New Roman" w:hAnsi="PT Astra Serif" w:cs="Times New Roman"/>
                <w:sz w:val="24"/>
                <w:szCs w:val="24"/>
                <w:lang w:eastAsia="ru-RU"/>
              </w:rPr>
              <w:t>5.Знания и умения</w:t>
            </w:r>
          </w:p>
          <w:p w:rsidR="00A227C7" w:rsidRPr="00BE08BA" w:rsidRDefault="00A227C7" w:rsidP="00A227C7">
            <w:pPr>
              <w:shd w:val="clear" w:color="auto" w:fill="FFFFFF"/>
              <w:spacing w:after="0" w:line="240" w:lineRule="auto"/>
              <w:jc w:val="both"/>
              <w:textAlignment w:val="baseline"/>
              <w:rPr>
                <w:rFonts w:ascii="PT Astra Serif" w:hAnsi="PT Astra Serif"/>
                <w:sz w:val="24"/>
                <w:szCs w:val="24"/>
              </w:rPr>
            </w:pPr>
            <w:r w:rsidRPr="00BE08BA">
              <w:rPr>
                <w:rFonts w:ascii="PT Astra Serif" w:hAnsi="PT Astra Serif"/>
                <w:sz w:val="24"/>
                <w:szCs w:val="24"/>
              </w:rPr>
              <w:t>Наличие базовых знаний: государственного языка Российской Федерации (русского языка); основ Конституции Российской Федерации, законодательства</w:t>
            </w:r>
            <w:r w:rsidR="006E119F">
              <w:rPr>
                <w:rFonts w:ascii="PT Astra Serif" w:hAnsi="PT Astra Serif"/>
                <w:sz w:val="24"/>
                <w:szCs w:val="24"/>
              </w:rPr>
              <w:t xml:space="preserve"> </w:t>
            </w:r>
            <w:r w:rsidRPr="00BE08BA">
              <w:rPr>
                <w:rFonts w:ascii="PT Astra Serif" w:hAnsi="PT Astra Serif"/>
                <w:sz w:val="24"/>
                <w:szCs w:val="24"/>
              </w:rPr>
              <w:t>о гражданской службе, законодательства о противодействии коррупции; в области информационно-коммуникационных технологий.</w:t>
            </w:r>
          </w:p>
          <w:p w:rsidR="00A227C7" w:rsidRPr="00BE08BA" w:rsidRDefault="00A227C7" w:rsidP="00A227C7">
            <w:pPr>
              <w:shd w:val="clear" w:color="auto" w:fill="FFFFFF"/>
              <w:spacing w:after="0" w:line="240" w:lineRule="auto"/>
              <w:jc w:val="both"/>
              <w:textAlignment w:val="baseline"/>
              <w:rPr>
                <w:rFonts w:ascii="PT Astra Serif" w:hAnsi="PT Astra Serif"/>
                <w:sz w:val="24"/>
                <w:szCs w:val="24"/>
              </w:rPr>
            </w:pPr>
          </w:p>
          <w:p w:rsidR="00A227C7" w:rsidRPr="00BE08BA" w:rsidRDefault="00A227C7" w:rsidP="00A227C7">
            <w:pPr>
              <w:shd w:val="clear" w:color="auto" w:fill="FFFFFF"/>
              <w:spacing w:after="0" w:line="240" w:lineRule="auto"/>
              <w:jc w:val="both"/>
              <w:textAlignment w:val="baseline"/>
              <w:rPr>
                <w:rFonts w:ascii="PT Astra Serif" w:hAnsi="PT Astra Serif"/>
                <w:sz w:val="24"/>
                <w:szCs w:val="24"/>
              </w:rPr>
            </w:pPr>
            <w:r w:rsidRPr="00BE08BA">
              <w:rPr>
                <w:rFonts w:ascii="PT Astra Serif" w:hAnsi="PT Astra Serif"/>
                <w:sz w:val="24"/>
                <w:szCs w:val="24"/>
              </w:rPr>
              <w:t xml:space="preserve">Наличие базовых умений: в области информационно-коммуникационных технологий; необходимых для эффективного и результативного исполнения должностных обязанностей (мыслить системно, планировать и рационально использовать служебное время, достигать результата, </w:t>
            </w:r>
            <w:proofErr w:type="spellStart"/>
            <w:r w:rsidRPr="00BE08BA">
              <w:rPr>
                <w:rFonts w:ascii="PT Astra Serif" w:hAnsi="PT Astra Serif"/>
                <w:sz w:val="24"/>
                <w:szCs w:val="24"/>
              </w:rPr>
              <w:t>коммуницировать</w:t>
            </w:r>
            <w:proofErr w:type="spellEnd"/>
            <w:r w:rsidRPr="00BE08BA">
              <w:rPr>
                <w:rFonts w:ascii="PT Astra Serif" w:hAnsi="PT Astra Serif"/>
                <w:sz w:val="24"/>
                <w:szCs w:val="24"/>
              </w:rPr>
              <w:t>, работать в стрессовых условиях, совершенствовать свой профессиональный уровень);</w:t>
            </w:r>
          </w:p>
          <w:p w:rsidR="00A227C7" w:rsidRPr="00BE08BA" w:rsidRDefault="00A227C7" w:rsidP="00A227C7">
            <w:pPr>
              <w:shd w:val="clear" w:color="auto" w:fill="FFFFFF"/>
              <w:spacing w:after="0" w:line="240" w:lineRule="auto"/>
              <w:jc w:val="both"/>
              <w:textAlignment w:val="baseline"/>
              <w:rPr>
                <w:rFonts w:ascii="PT Astra Serif" w:hAnsi="PT Astra Serif"/>
                <w:sz w:val="24"/>
                <w:szCs w:val="24"/>
              </w:rPr>
            </w:pPr>
          </w:p>
          <w:p w:rsidR="00A227C7" w:rsidRPr="00BE08BA" w:rsidRDefault="00A227C7" w:rsidP="00A227C7">
            <w:pPr>
              <w:shd w:val="clear" w:color="auto" w:fill="FFFFFF"/>
              <w:spacing w:after="0" w:line="240" w:lineRule="auto"/>
              <w:jc w:val="both"/>
              <w:textAlignment w:val="baseline"/>
              <w:rPr>
                <w:rFonts w:ascii="PT Astra Serif" w:hAnsi="PT Astra Serif"/>
                <w:sz w:val="24"/>
                <w:szCs w:val="24"/>
              </w:rPr>
            </w:pPr>
            <w:r w:rsidRPr="00BE08BA">
              <w:rPr>
                <w:rFonts w:ascii="PT Astra Serif" w:hAnsi="PT Astra Serif"/>
                <w:sz w:val="24"/>
                <w:szCs w:val="24"/>
              </w:rPr>
              <w:t>Наличие управленческих умений: эффективно планировать и контролировать работу подчинённых лиц; оперативно принимать и реализовывать управленческие решения; вести деловые переговоры с представителями органов государственной власти, органов местного самоуправления, организаций; соблюдать этику делового общения.</w:t>
            </w:r>
          </w:p>
          <w:p w:rsidR="00A227C7" w:rsidRPr="00BE08BA" w:rsidRDefault="00A227C7" w:rsidP="00A227C7">
            <w:pPr>
              <w:shd w:val="clear" w:color="auto" w:fill="FFFFFF"/>
              <w:spacing w:after="0" w:line="240" w:lineRule="auto"/>
              <w:jc w:val="both"/>
              <w:textAlignment w:val="baseline"/>
              <w:rPr>
                <w:rFonts w:ascii="PT Astra Serif" w:hAnsi="PT Astra Serif"/>
                <w:sz w:val="24"/>
                <w:szCs w:val="24"/>
              </w:rPr>
            </w:pPr>
          </w:p>
          <w:p w:rsidR="00A227C7" w:rsidRPr="00BE08BA" w:rsidRDefault="00A227C7" w:rsidP="00A227C7">
            <w:pPr>
              <w:shd w:val="clear" w:color="auto" w:fill="FFFFFF"/>
              <w:spacing w:after="0" w:line="240" w:lineRule="auto"/>
              <w:jc w:val="both"/>
              <w:textAlignment w:val="baseline"/>
              <w:rPr>
                <w:rFonts w:ascii="PT Astra Serif" w:hAnsi="PT Astra Serif"/>
                <w:sz w:val="24"/>
                <w:szCs w:val="24"/>
              </w:rPr>
            </w:pPr>
            <w:r w:rsidRPr="00BE08BA">
              <w:rPr>
                <w:rFonts w:ascii="PT Astra Serif" w:eastAsia="Times New Roman" w:hAnsi="PT Astra Serif"/>
                <w:color w:val="000000"/>
                <w:sz w:val="24"/>
                <w:szCs w:val="24"/>
                <w:lang w:eastAsia="ru-RU"/>
              </w:rPr>
              <w:t xml:space="preserve">Наличие </w:t>
            </w:r>
            <w:r w:rsidRPr="00BE08BA">
              <w:rPr>
                <w:rFonts w:ascii="PT Astra Serif" w:hAnsi="PT Astra Serif"/>
                <w:sz w:val="24"/>
                <w:szCs w:val="24"/>
              </w:rPr>
              <w:t xml:space="preserve">профессиональных знаний </w:t>
            </w:r>
            <w:r w:rsidRPr="00BE08BA">
              <w:rPr>
                <w:rFonts w:ascii="PT Astra Serif" w:eastAsia="Times New Roman" w:hAnsi="PT Astra Serif"/>
                <w:sz w:val="24"/>
                <w:szCs w:val="24"/>
                <w:lang w:eastAsia="ru-RU"/>
              </w:rPr>
              <w:t xml:space="preserve">в сфере законодательства: </w:t>
            </w:r>
            <w:r w:rsidRPr="00BE08BA">
              <w:rPr>
                <w:rFonts w:ascii="PT Astra Serif" w:hAnsi="PT Astra Serif"/>
                <w:sz w:val="24"/>
                <w:szCs w:val="24"/>
              </w:rPr>
              <w:t xml:space="preserve">Бюджетный кодекс Российской Федерации (по направлению профессиональной деятельности); Трудовой кодекс Российской Федерации (по направлению профессиональной деятельности); Федеральный закон от 24 ноября 1995 г. № 181-ФЗ «О социальной защите инвалидов в Российской Федерации»; Федеральный закон от 12 января 1996 г. № 7-ФЗ «О некоммерческих организациях»; Федеральный закон о федеральном бюджете на соответствующий год; Указ Президента Российской Федерации от 7 мая 2012 г. № 597 </w:t>
            </w:r>
            <w:r w:rsidRPr="00BE08BA">
              <w:rPr>
                <w:rFonts w:ascii="PT Astra Serif" w:hAnsi="PT Astra Serif"/>
                <w:sz w:val="24"/>
                <w:szCs w:val="24"/>
              </w:rPr>
              <w:br/>
              <w:t xml:space="preserve">«О мероприятиях по реализации государственной социальной политики»; </w:t>
            </w:r>
            <w:r w:rsidRPr="00BE08BA">
              <w:rPr>
                <w:rFonts w:ascii="PT Astra Serif" w:eastAsia="Verona" w:hAnsi="PT Astra Serif"/>
                <w:sz w:val="24"/>
                <w:szCs w:val="24"/>
              </w:rPr>
              <w:t xml:space="preserve">Федерального закона от 30.11.1994 № 51-ФЗ «Гражданский кодекс Российской Федерации (часть первая)»; Федерального закона от 26.01.1996 № 14-ФЗ «Гражданский кодекс Российской Федерации (часть вторая)»; Федерального </w:t>
            </w:r>
            <w:r w:rsidRPr="00BE08BA">
              <w:rPr>
                <w:rFonts w:ascii="PT Astra Serif" w:eastAsia="Verona" w:hAnsi="PT Astra Serif"/>
                <w:sz w:val="24"/>
                <w:szCs w:val="24"/>
              </w:rPr>
              <w:lastRenderedPageBreak/>
              <w:t xml:space="preserve">закона от 05.04.2013 № 44-ФЗ «О контрактной системе </w:t>
            </w:r>
            <w:r w:rsidRPr="00BE08BA">
              <w:rPr>
                <w:rFonts w:ascii="PT Astra Serif" w:eastAsia="Verona" w:hAnsi="PT Astra Serif"/>
                <w:sz w:val="24"/>
                <w:szCs w:val="24"/>
              </w:rPr>
              <w:br/>
              <w:t xml:space="preserve">в сфере закупок товаров, работ, услуг для обеспечения государственных и муниципальных нужд»; Федерального закона от 26.07.2006 № 135-ФЗ «О защите конкуренции»; </w:t>
            </w:r>
            <w:r w:rsidRPr="00BE08BA">
              <w:rPr>
                <w:rFonts w:ascii="PT Astra Serif" w:hAnsi="PT Astra Serif"/>
                <w:sz w:val="24"/>
                <w:szCs w:val="24"/>
              </w:rPr>
              <w:t xml:space="preserve">Конституции Российской Федерации, федеральных конституционных законов, федеральных законов, указов Президента Российской Федерации </w:t>
            </w:r>
            <w:r w:rsidRPr="00BE08BA">
              <w:rPr>
                <w:rFonts w:ascii="PT Astra Serif" w:hAnsi="PT Astra Serif"/>
                <w:sz w:val="24"/>
                <w:szCs w:val="24"/>
              </w:rPr>
              <w:br/>
              <w:t>и постановлений Правительства Российской Федерации, Устава Ульяновской области, законов Ульяновской области, договоров и соглашений Ульяновской области, иных нормативных правовых актов Ульяновской области, регулирующих соответствующую сферу деятельности применительно</w:t>
            </w:r>
            <w:r w:rsidR="006E119F">
              <w:rPr>
                <w:rFonts w:ascii="PT Astra Serif" w:hAnsi="PT Astra Serif"/>
                <w:sz w:val="24"/>
                <w:szCs w:val="24"/>
              </w:rPr>
              <w:t xml:space="preserve"> </w:t>
            </w:r>
            <w:r w:rsidRPr="00BE08BA">
              <w:rPr>
                <w:rFonts w:ascii="PT Astra Serif" w:hAnsi="PT Astra Serif"/>
                <w:sz w:val="24"/>
                <w:szCs w:val="24"/>
              </w:rPr>
              <w:t xml:space="preserve">к исполнению должностных обязанностей, указанных в должностном регламенте;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 служебного распорядка, форм и методов работы с применением автоматизированных средств управления, порядка работы со служебной информацией, правил делового этикета, основ делопроизводства, литературы и истории; порядка определение поставщика (подрядчика, исполнителя); </w:t>
            </w:r>
            <w:r w:rsidRPr="00BE08BA">
              <w:rPr>
                <w:rFonts w:ascii="PT Astra Serif" w:eastAsia="Times New Roman" w:hAnsi="PT Astra Serif"/>
                <w:sz w:val="24"/>
                <w:szCs w:val="24"/>
                <w:lang w:eastAsia="ru-RU"/>
              </w:rPr>
              <w:t>понятий: контрактная система в сфере закупок товаров, работ, услуг</w:t>
            </w:r>
            <w:r w:rsidR="006E119F">
              <w:rPr>
                <w:rFonts w:ascii="PT Astra Serif" w:eastAsia="Times New Roman" w:hAnsi="PT Astra Serif"/>
                <w:sz w:val="24"/>
                <w:szCs w:val="24"/>
                <w:lang w:eastAsia="ru-RU"/>
              </w:rPr>
              <w:t xml:space="preserve"> </w:t>
            </w:r>
            <w:r w:rsidRPr="00BE08BA">
              <w:rPr>
                <w:rFonts w:ascii="PT Astra Serif" w:eastAsia="Times New Roman" w:hAnsi="PT Astra Serif"/>
                <w:sz w:val="24"/>
                <w:szCs w:val="24"/>
                <w:lang w:eastAsia="ru-RU"/>
              </w:rPr>
              <w:t xml:space="preserve">для обеспечения государственных и муниципальных нужд, закупка товара, работы, услуги для обеспечения государственных или муниципальных нужд, участник закупки, государственный заказчик, единая информационная система в сфере закупок; </w:t>
            </w:r>
            <w:r w:rsidRPr="00BE08BA">
              <w:rPr>
                <w:rFonts w:ascii="PT Astra Serif" w:hAnsi="PT Astra Serif"/>
                <w:sz w:val="24"/>
                <w:szCs w:val="24"/>
              </w:rPr>
              <w:t>иные нормативно-правовые акты Российской Федерации, Ульяновской области касающиеся деятельности департамента.</w:t>
            </w:r>
          </w:p>
          <w:p w:rsidR="00A227C7" w:rsidRPr="00BE08BA" w:rsidRDefault="00A227C7" w:rsidP="00A227C7">
            <w:pPr>
              <w:shd w:val="clear" w:color="auto" w:fill="FFFFFF"/>
              <w:spacing w:after="0" w:line="240" w:lineRule="auto"/>
              <w:jc w:val="both"/>
              <w:textAlignment w:val="baseline"/>
              <w:rPr>
                <w:rFonts w:ascii="PT Astra Serif" w:hAnsi="PT Astra Serif"/>
                <w:sz w:val="24"/>
                <w:szCs w:val="24"/>
              </w:rPr>
            </w:pPr>
          </w:p>
          <w:p w:rsidR="00A227C7" w:rsidRPr="00BE08BA" w:rsidRDefault="00A227C7" w:rsidP="00A227C7">
            <w:pPr>
              <w:shd w:val="clear" w:color="auto" w:fill="FFFFFF"/>
              <w:spacing w:after="0" w:line="240" w:lineRule="auto"/>
              <w:jc w:val="both"/>
              <w:textAlignment w:val="baseline"/>
              <w:rPr>
                <w:rFonts w:ascii="PT Astra Serif" w:hAnsi="PT Astra Serif"/>
                <w:sz w:val="24"/>
                <w:szCs w:val="24"/>
              </w:rPr>
            </w:pPr>
            <w:r w:rsidRPr="00BE08BA">
              <w:rPr>
                <w:rFonts w:ascii="PT Astra Serif" w:hAnsi="PT Astra Serif"/>
                <w:bCs/>
                <w:sz w:val="24"/>
                <w:szCs w:val="24"/>
              </w:rPr>
              <w:t>Наличие</w:t>
            </w:r>
            <w:r w:rsidRPr="00BE08BA">
              <w:rPr>
                <w:rFonts w:ascii="PT Astra Serif" w:hAnsi="PT Astra Serif"/>
                <w:sz w:val="24"/>
                <w:szCs w:val="24"/>
              </w:rPr>
              <w:t xml:space="preserve"> профессиональных умений: оперативной реализации управленческих и иных решений; ведения деловых переговоров, взаимодействия с другими государственными органами, а также с органами местного самоуправления, иными органам и организациями; нормотворческой деятельности; планирования работы; контроля, анализа</w:t>
            </w:r>
            <w:r w:rsidR="006E119F">
              <w:rPr>
                <w:rFonts w:ascii="PT Astra Serif" w:hAnsi="PT Astra Serif"/>
                <w:sz w:val="24"/>
                <w:szCs w:val="24"/>
              </w:rPr>
              <w:t xml:space="preserve"> </w:t>
            </w:r>
            <w:r w:rsidRPr="00BE08BA">
              <w:rPr>
                <w:rFonts w:ascii="PT Astra Serif" w:hAnsi="PT Astra Serif"/>
                <w:sz w:val="24"/>
                <w:szCs w:val="24"/>
              </w:rPr>
              <w:t>и прогнозирования последствий реализуемых управленческих и иных решений; продуктивной деятельности в напряжённых условиях, в том числе быстрого переключения с анализа одного материала на анализ другого, не менее важного, материала; стимулирования достижения результатов; требовательности; публичного выступления, владения официально-деловым стилем современного русского литературного языка с учётом функционально-стилистических особенностей языка нормативных правовых актов; владения конструктивной критикой с учётом мнения руководителей, коллег и подчинённых; пользования современной компьютерной и организационной техникой и соответствующими программными продуктами; систематического повышения уровня профессиональных знаний и навыков; подготовки и редактирования документов на высоком стилистическом уровне; своевременного выявления</w:t>
            </w:r>
            <w:r w:rsidR="006E119F">
              <w:rPr>
                <w:rFonts w:ascii="PT Astra Serif" w:hAnsi="PT Astra Serif"/>
                <w:sz w:val="24"/>
                <w:szCs w:val="24"/>
              </w:rPr>
              <w:t xml:space="preserve"> </w:t>
            </w:r>
            <w:r w:rsidRPr="00BE08BA">
              <w:rPr>
                <w:rFonts w:ascii="PT Astra Serif" w:hAnsi="PT Astra Serif"/>
                <w:sz w:val="24"/>
                <w:szCs w:val="24"/>
              </w:rPr>
              <w:t xml:space="preserve">и разрешения проблемных ситуаций, приводящих к конфликту </w:t>
            </w:r>
            <w:r w:rsidRPr="00BE08BA">
              <w:rPr>
                <w:rFonts w:ascii="PT Astra Serif" w:hAnsi="PT Astra Serif"/>
                <w:sz w:val="24"/>
                <w:szCs w:val="24"/>
              </w:rPr>
              <w:lastRenderedPageBreak/>
              <w:t xml:space="preserve">интересов; составление отчетности и проведение анализа об исполнении бюджетов бюджетной системы Российской Федерации, по операциям со средствами бюджетных и автономных учреждений; разработка федеральных стандартов ведения бухгалтерского учета государственного сектора управления на основе международных стандартов финансовой отчетности в общественном секторе. </w:t>
            </w:r>
          </w:p>
          <w:p w:rsidR="00A227C7" w:rsidRPr="00BE08BA" w:rsidRDefault="00A227C7" w:rsidP="00A227C7">
            <w:pPr>
              <w:shd w:val="clear" w:color="auto" w:fill="FFFFFF"/>
              <w:spacing w:after="0" w:line="240" w:lineRule="auto"/>
              <w:jc w:val="both"/>
              <w:textAlignment w:val="baseline"/>
              <w:rPr>
                <w:rFonts w:ascii="PT Astra Serif" w:hAnsi="PT Astra Serif"/>
                <w:sz w:val="24"/>
                <w:szCs w:val="24"/>
              </w:rPr>
            </w:pPr>
          </w:p>
          <w:p w:rsidR="00A227C7" w:rsidRPr="00BE08BA" w:rsidRDefault="00A227C7" w:rsidP="00A227C7">
            <w:pPr>
              <w:shd w:val="clear" w:color="auto" w:fill="FFFFFF"/>
              <w:spacing w:after="0" w:line="240" w:lineRule="auto"/>
              <w:jc w:val="both"/>
              <w:textAlignment w:val="baseline"/>
              <w:rPr>
                <w:rFonts w:ascii="PT Astra Serif" w:hAnsi="PT Astra Serif"/>
                <w:sz w:val="24"/>
                <w:szCs w:val="24"/>
              </w:rPr>
            </w:pPr>
            <w:r w:rsidRPr="00BE08BA">
              <w:rPr>
                <w:rFonts w:ascii="PT Astra Serif" w:hAnsi="PT Astra Serif"/>
                <w:sz w:val="24"/>
                <w:szCs w:val="24"/>
              </w:rPr>
              <w:t xml:space="preserve">Наличие функциональных знаний: в сфере законодательства: </w:t>
            </w:r>
            <w:r w:rsidRPr="00BE08BA">
              <w:rPr>
                <w:rFonts w:ascii="PT Astra Serif" w:eastAsia="Verona" w:hAnsi="PT Astra Serif"/>
                <w:sz w:val="24"/>
                <w:szCs w:val="24"/>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Правительства Российской Федерации от 28.11.2013 </w:t>
            </w:r>
            <w:r w:rsidRPr="00BE08BA">
              <w:rPr>
                <w:rFonts w:ascii="PT Astra Serif" w:eastAsia="Verona" w:hAnsi="PT Astra Serif"/>
                <w:sz w:val="24"/>
                <w:szCs w:val="24"/>
              </w:rPr>
              <w:br/>
              <w:t>№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постановления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w:t>
            </w:r>
            <w:r w:rsidR="006E119F">
              <w:rPr>
                <w:rFonts w:ascii="PT Astra Serif" w:eastAsia="Verona" w:hAnsi="PT Astra Serif"/>
                <w:sz w:val="24"/>
                <w:szCs w:val="24"/>
              </w:rPr>
              <w:t xml:space="preserve"> </w:t>
            </w:r>
            <w:r w:rsidRPr="00BE08BA">
              <w:rPr>
                <w:rFonts w:ascii="PT Astra Serif" w:eastAsia="Verona" w:hAnsi="PT Astra Serif"/>
                <w:sz w:val="24"/>
                <w:szCs w:val="24"/>
              </w:rPr>
              <w:t>и муниципальных нужд»; постановления Правительства Российской Федерации от 20.09.2014 № 963 «Об осуществлении банковского сопровождения контрактов»; постановления Правительства Российской Федерации от 02.07.2014</w:t>
            </w:r>
            <w:r w:rsidR="006E119F">
              <w:rPr>
                <w:rFonts w:ascii="PT Astra Serif" w:eastAsia="Verona" w:hAnsi="PT Astra Serif"/>
                <w:sz w:val="24"/>
                <w:szCs w:val="24"/>
              </w:rPr>
              <w:t xml:space="preserve"> </w:t>
            </w:r>
            <w:r w:rsidRPr="00BE08BA">
              <w:rPr>
                <w:rFonts w:ascii="PT Astra Serif" w:eastAsia="Verona" w:hAnsi="PT Astra Serif"/>
                <w:sz w:val="24"/>
                <w:szCs w:val="24"/>
              </w:rPr>
              <w:t>№ 606 «О порядке разработки типовых контрактов, типовых условий контрактов, а также о случаях и условиях их применения»; постановления Правительства Российской Федерации от 04.02.2015 №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w:t>
            </w:r>
            <w:r w:rsidR="006E119F">
              <w:rPr>
                <w:rFonts w:ascii="PT Astra Serif" w:eastAsia="Verona" w:hAnsi="PT Astra Serif"/>
                <w:sz w:val="24"/>
                <w:szCs w:val="24"/>
              </w:rPr>
              <w:t xml:space="preserve"> с</w:t>
            </w:r>
            <w:r w:rsidRPr="00BE08BA">
              <w:rPr>
                <w:rFonts w:ascii="PT Astra Serif" w:eastAsia="Verona" w:hAnsi="PT Astra Serif"/>
                <w:sz w:val="24"/>
                <w:szCs w:val="24"/>
              </w:rPr>
              <w:t xml:space="preserve">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постановления Правительства Российской Федерации от 05.06.2015 </w:t>
            </w:r>
            <w:r w:rsidRPr="00BE08BA">
              <w:rPr>
                <w:rFonts w:ascii="PT Astra Serif" w:eastAsia="Verona" w:hAnsi="PT Astra Serif"/>
                <w:sz w:val="24"/>
                <w:szCs w:val="24"/>
              </w:rPr>
              <w:br/>
              <w:t>№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постановления Правительства Российской Федерации от 29.10.2015</w:t>
            </w:r>
            <w:r w:rsidR="006E119F">
              <w:rPr>
                <w:rFonts w:ascii="PT Astra Serif" w:eastAsia="Verona" w:hAnsi="PT Astra Serif"/>
                <w:sz w:val="24"/>
                <w:szCs w:val="24"/>
              </w:rPr>
              <w:t xml:space="preserve"> </w:t>
            </w:r>
            <w:r w:rsidRPr="00BE08BA">
              <w:rPr>
                <w:rFonts w:ascii="PT Astra Serif" w:eastAsia="Verona" w:hAnsi="PT Astra Serif"/>
                <w:sz w:val="24"/>
                <w:szCs w:val="24"/>
              </w:rPr>
              <w:t xml:space="preserve">№ 1168 «Об утверждении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 постановления Правительства Российской Федерации от </w:t>
            </w:r>
            <w:r w:rsidRPr="00BE08BA">
              <w:rPr>
                <w:rFonts w:ascii="PT Astra Serif" w:eastAsia="Verona" w:hAnsi="PT Astra Serif"/>
                <w:sz w:val="24"/>
                <w:szCs w:val="24"/>
              </w:rPr>
              <w:lastRenderedPageBreak/>
              <w:t>23.12.2015</w:t>
            </w:r>
            <w:r w:rsidR="006E119F">
              <w:rPr>
                <w:rFonts w:ascii="PT Astra Serif" w:eastAsia="Verona" w:hAnsi="PT Astra Serif"/>
                <w:sz w:val="24"/>
                <w:szCs w:val="24"/>
              </w:rPr>
              <w:t xml:space="preserve"> </w:t>
            </w:r>
            <w:r w:rsidRPr="00BE08BA">
              <w:rPr>
                <w:rFonts w:ascii="PT Astra Serif" w:eastAsia="Verona" w:hAnsi="PT Astra Serif"/>
                <w:sz w:val="24"/>
                <w:szCs w:val="24"/>
              </w:rPr>
              <w:t xml:space="preserve">№ 1414 «О порядке функционирования единой информационной системы в сфере закупок»; распоряжения Правительства Российской Федерации от 21.03.2016 № 471-р «О перечне товаров, работ, услуг, в случае осуществления закупок которых заказчик обязан проводить аукцион в электронной форме (электронный аукцион)»; приказа </w:t>
            </w:r>
            <w:proofErr w:type="spellStart"/>
            <w:r w:rsidRPr="00BE08BA">
              <w:rPr>
                <w:rFonts w:ascii="PT Astra Serif" w:eastAsia="Verona" w:hAnsi="PT Astra Serif"/>
                <w:sz w:val="24"/>
                <w:szCs w:val="24"/>
              </w:rPr>
              <w:t>Росстандарта</w:t>
            </w:r>
            <w:proofErr w:type="spellEnd"/>
            <w:r w:rsidRPr="00BE08BA">
              <w:rPr>
                <w:rFonts w:ascii="PT Astra Serif" w:eastAsia="Verona" w:hAnsi="PT Astra Serif"/>
                <w:sz w:val="24"/>
                <w:szCs w:val="24"/>
              </w:rPr>
              <w:t xml:space="preserve"> от 31.01.2014 № 14-ст и «Общероссийский классификатор продукции по видам экономической деятельности» ОК 034-2014 (КПЕС 2008),; (ОКПД2) ОК 034-2014 (КПЕС 2008)»,; п</w:t>
            </w:r>
            <w:r w:rsidRPr="00BE08BA">
              <w:rPr>
                <w:rFonts w:ascii="PT Astra Serif" w:hAnsi="PT Astra Serif"/>
                <w:sz w:val="24"/>
                <w:szCs w:val="24"/>
              </w:rPr>
              <w:t>риказ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Pr="00BE08BA">
              <w:rPr>
                <w:rFonts w:ascii="PT Astra Serif" w:eastAsia="Verona" w:hAnsi="PT Astra Serif"/>
                <w:sz w:val="24"/>
                <w:szCs w:val="24"/>
              </w:rPr>
              <w:t xml:space="preserve">; </w:t>
            </w:r>
            <w:r w:rsidRPr="00BE08BA">
              <w:rPr>
                <w:rFonts w:ascii="PT Astra Serif" w:hAnsi="PT Astra Serif"/>
                <w:sz w:val="24"/>
                <w:szCs w:val="24"/>
              </w:rPr>
              <w:t>основных направлений и приоритетов бюджетной политики в сфере социальной политики;  ведомственной структуры расходов федерального бюджета в части социальной политики; показателей бюджетной классификации, по которым отражаются расходы в сфере социальной политики; оценка эффективности государственных программ Российской Федерации, федеральных целевых программ и ведомственных целевых программ; обобщение практики применения программно-целевых методов бюджетного планирования в Российской Федерации, формирование, ведение</w:t>
            </w:r>
            <w:r w:rsidR="006E119F">
              <w:rPr>
                <w:rFonts w:ascii="PT Astra Serif" w:hAnsi="PT Astra Serif"/>
                <w:sz w:val="24"/>
                <w:szCs w:val="24"/>
              </w:rPr>
              <w:t xml:space="preserve"> </w:t>
            </w:r>
            <w:r w:rsidRPr="00BE08BA">
              <w:rPr>
                <w:rFonts w:ascii="PT Astra Serif" w:hAnsi="PT Astra Serif"/>
                <w:sz w:val="24"/>
                <w:szCs w:val="24"/>
              </w:rPr>
              <w:t>и актуализация реестра расходных обязательств Российской Федерации, формирование, ведение перечня публичных нормативных обязательств Российской Федерации; обобщение практики применения методологии учета государственных финансов, федеральных стандартов бухгалтерского учета для организаций государственного сектора, разработка форм и реквизитного состава документации, используемой в системе «Электронный бюджет», экспертиза унифицированных межведомственных и ведомственных форм финансовой, учетной и отчетной документации, входящей в состав нормативно-правовых актов; порядка размещения заказов на поставки товаров, выполнения работ, оказания услуг для нужд заказчиков, порядка размещения на официальном сайте планов-графиков размещения заказов на поставки товаров, выполнения работ, оказания услуг для нужд заказчиков и формы планов-графиков размещения заказов на поставки товаров, выполнения работ, оказания услуг</w:t>
            </w:r>
            <w:r w:rsidR="006E119F">
              <w:rPr>
                <w:rFonts w:ascii="PT Astra Serif" w:hAnsi="PT Astra Serif"/>
                <w:sz w:val="24"/>
                <w:szCs w:val="24"/>
              </w:rPr>
              <w:t xml:space="preserve"> </w:t>
            </w:r>
            <w:r w:rsidRPr="00BE08BA">
              <w:rPr>
                <w:rFonts w:ascii="PT Astra Serif" w:hAnsi="PT Astra Serif"/>
                <w:sz w:val="24"/>
                <w:szCs w:val="24"/>
              </w:rPr>
              <w:t>для нужд заказчиков, административного регламента Министерства, предоставления государственной услуги по рассмотрению жалоб на действия (бездействия) заказчика, уполномоченного органа, специализированной организации, конкурсной, аукционной или котировочной комиссии при размещении заказов на поставки товаров, выполнения работ, оказания услуг для государственных нужд Ульяновской области или муниципальных нужд бюджетных учреждений.</w:t>
            </w:r>
          </w:p>
          <w:p w:rsidR="00757F84" w:rsidRPr="00BE08BA" w:rsidRDefault="00757F84" w:rsidP="00A227C7">
            <w:pPr>
              <w:pStyle w:val="a6"/>
              <w:suppressAutoHyphens/>
              <w:ind w:firstLine="0"/>
              <w:rPr>
                <w:rFonts w:ascii="PT Astra Serif" w:hAnsi="PT Astra Serif"/>
                <w:bCs/>
                <w:color w:val="000000"/>
                <w:sz w:val="24"/>
                <w:lang w:eastAsia="en-US"/>
              </w:rPr>
            </w:pPr>
          </w:p>
          <w:p w:rsidR="00757F84" w:rsidRPr="00BE08BA" w:rsidRDefault="00A227C7" w:rsidP="00757F84">
            <w:pPr>
              <w:pStyle w:val="a6"/>
              <w:suppressAutoHyphens/>
              <w:ind w:firstLine="0"/>
              <w:rPr>
                <w:rFonts w:ascii="PT Astra Serif" w:hAnsi="PT Astra Serif"/>
                <w:sz w:val="24"/>
              </w:rPr>
            </w:pPr>
            <w:r w:rsidRPr="00BE08BA">
              <w:rPr>
                <w:rFonts w:ascii="PT Astra Serif" w:hAnsi="PT Astra Serif"/>
                <w:sz w:val="24"/>
              </w:rPr>
              <w:t>Наличие функциональных умений:</w:t>
            </w:r>
            <w:r w:rsidR="00757F84" w:rsidRPr="00BE08BA">
              <w:rPr>
                <w:rFonts w:ascii="PT Astra Serif" w:hAnsi="PT Astra Serif"/>
                <w:sz w:val="24"/>
              </w:rPr>
              <w:t xml:space="preserve"> </w:t>
            </w:r>
            <w:r w:rsidRPr="00BE08BA">
              <w:rPr>
                <w:rFonts w:ascii="PT Astra Serif" w:hAnsi="PT Astra Serif"/>
                <w:sz w:val="24"/>
              </w:rPr>
              <w:t>формирования прогноза социально-экономического развития по отрасли «Социальная политика»;</w:t>
            </w:r>
            <w:r w:rsidR="00757F84" w:rsidRPr="00BE08BA">
              <w:rPr>
                <w:rFonts w:ascii="PT Astra Serif" w:hAnsi="PT Astra Serif"/>
                <w:sz w:val="24"/>
              </w:rPr>
              <w:t xml:space="preserve"> </w:t>
            </w:r>
            <w:r w:rsidRPr="00BE08BA">
              <w:rPr>
                <w:rFonts w:ascii="PT Astra Serif" w:hAnsi="PT Astra Serif"/>
                <w:sz w:val="24"/>
              </w:rPr>
              <w:t xml:space="preserve">взаимодействия в установленном порядке с </w:t>
            </w:r>
            <w:r w:rsidRPr="00BE08BA">
              <w:rPr>
                <w:rFonts w:ascii="PT Astra Serif" w:hAnsi="PT Astra Serif"/>
                <w:sz w:val="24"/>
              </w:rPr>
              <w:lastRenderedPageBreak/>
              <w:t>органами государственной власти и органами местного самоуправления муниципальных образований, организациями, а также должностными лицами и гражданами;</w:t>
            </w:r>
            <w:r w:rsidR="00757F84" w:rsidRPr="00BE08BA">
              <w:rPr>
                <w:rFonts w:ascii="PT Astra Serif" w:hAnsi="PT Astra Serif"/>
                <w:sz w:val="24"/>
              </w:rPr>
              <w:t xml:space="preserve"> </w:t>
            </w:r>
            <w:r w:rsidRPr="00BE08BA">
              <w:rPr>
                <w:rFonts w:ascii="PT Astra Serif" w:hAnsi="PT Astra Serif"/>
                <w:sz w:val="24"/>
              </w:rPr>
              <w:t>организации и проведения конференций, заседаний, Демографического Совета, совещаний, семинаров, выставок, а также конкурсов по различным направлениям профессиональной деятельности;</w:t>
            </w:r>
            <w:r w:rsidR="00757F84" w:rsidRPr="00BE08BA">
              <w:rPr>
                <w:rFonts w:ascii="PT Astra Serif" w:hAnsi="PT Astra Serif"/>
                <w:sz w:val="24"/>
              </w:rPr>
              <w:t xml:space="preserve"> </w:t>
            </w:r>
            <w:r w:rsidRPr="00BE08BA">
              <w:rPr>
                <w:rFonts w:ascii="PT Astra Serif" w:hAnsi="PT Astra Serif"/>
                <w:sz w:val="24"/>
              </w:rPr>
              <w:t>проведения мониторинга статистических отчётов учреждений социальной сферы;</w:t>
            </w:r>
            <w:r w:rsidR="00757F84" w:rsidRPr="00BE08BA">
              <w:rPr>
                <w:rFonts w:ascii="PT Astra Serif" w:hAnsi="PT Astra Serif"/>
                <w:sz w:val="24"/>
              </w:rPr>
              <w:t xml:space="preserve"> </w:t>
            </w:r>
            <w:r w:rsidRPr="00BE08BA">
              <w:rPr>
                <w:rFonts w:ascii="PT Astra Serif" w:hAnsi="PT Astra Serif"/>
                <w:sz w:val="24"/>
              </w:rPr>
              <w:t>изучения и внедрения положительного опыта работы органов управления социальной сферы других регионов;</w:t>
            </w:r>
            <w:r w:rsidR="00757F84" w:rsidRPr="00BE08BA">
              <w:rPr>
                <w:rFonts w:ascii="PT Astra Serif" w:hAnsi="PT Astra Serif"/>
                <w:sz w:val="24"/>
              </w:rPr>
              <w:t xml:space="preserve"> </w:t>
            </w:r>
            <w:r w:rsidRPr="00BE08BA">
              <w:rPr>
                <w:rFonts w:ascii="PT Astra Serif" w:hAnsi="PT Astra Serif"/>
                <w:sz w:val="24"/>
              </w:rPr>
              <w:t xml:space="preserve">проведения ревизий и служебных проверок, принятия мер </w:t>
            </w:r>
            <w:r w:rsidRPr="00BE08BA">
              <w:rPr>
                <w:rFonts w:ascii="PT Astra Serif" w:hAnsi="PT Astra Serif"/>
                <w:sz w:val="24"/>
              </w:rPr>
              <w:br/>
              <w:t>по совершенствованию организации исполнения законодательства; навыками организации размещения заказов на поставки товаров, выполнение работ, оказание услуг для нужд заказчиков, проведения конкурсных мероприятий, принятия мер по совершенствованию организации исполнения законодательства, рассмотрения жалоб на де</w:t>
            </w:r>
            <w:r w:rsidR="00757F84" w:rsidRPr="00BE08BA">
              <w:rPr>
                <w:rFonts w:ascii="PT Astra Serif" w:hAnsi="PT Astra Serif"/>
                <w:sz w:val="24"/>
              </w:rPr>
              <w:t>йствия (бездействие) заказчика.</w:t>
            </w:r>
          </w:p>
          <w:p w:rsidR="00757F84" w:rsidRPr="00BE08BA" w:rsidRDefault="00757F84" w:rsidP="00757F84">
            <w:pPr>
              <w:pStyle w:val="a6"/>
              <w:suppressAutoHyphens/>
              <w:ind w:firstLine="0"/>
              <w:rPr>
                <w:rFonts w:ascii="PT Astra Serif" w:hAnsi="PT Astra Serif"/>
                <w:sz w:val="24"/>
              </w:rPr>
            </w:pPr>
          </w:p>
          <w:p w:rsidR="00757F84" w:rsidRPr="00BE08BA" w:rsidRDefault="00757F84" w:rsidP="00757F84">
            <w:pPr>
              <w:pStyle w:val="a6"/>
              <w:suppressAutoHyphens/>
              <w:ind w:firstLine="0"/>
              <w:rPr>
                <w:rFonts w:ascii="PT Astra Serif" w:hAnsi="PT Astra Serif"/>
                <w:sz w:val="24"/>
              </w:rPr>
            </w:pPr>
            <w:r w:rsidRPr="00BE08BA">
              <w:rPr>
                <w:rFonts w:ascii="PT Astra Serif" w:hAnsi="PT Astra Serif"/>
                <w:sz w:val="24"/>
              </w:rPr>
              <w:t>6.</w:t>
            </w:r>
            <w:r w:rsidR="00E679A7" w:rsidRPr="00BE08BA">
              <w:rPr>
                <w:rFonts w:ascii="PT Astra Serif" w:hAnsi="PT Astra Serif"/>
                <w:sz w:val="24"/>
              </w:rPr>
              <w:t>Должностные обязанности:</w:t>
            </w:r>
            <w:r w:rsidR="00511BBA" w:rsidRPr="00BE08BA">
              <w:rPr>
                <w:rFonts w:ascii="PT Astra Serif" w:hAnsi="PT Astra Serif"/>
                <w:sz w:val="24"/>
              </w:rPr>
              <w:t xml:space="preserve"> </w:t>
            </w:r>
            <w:r w:rsidRPr="00BE08BA">
              <w:rPr>
                <w:rFonts w:ascii="PT Astra Serif" w:hAnsi="PT Astra Serif"/>
                <w:sz w:val="24"/>
              </w:rPr>
              <w:t xml:space="preserve">возглавляет отдел, обеспечивает своевременное и качественное выполнение задач и функций, возложенных на отдел; планирует работу, составляет отчёт о деятельности отдела; координирует работу по внесению предложений по финансовому обеспечению мероприятий Государственных программ Ульяновской области «Социальная поддержка и защита населения на территории Ульяновской области»; контролирует освоение утверждённых бюджетных назначений по отрасли «Социальная политика»; координирует работу по формированию прогноза социально-экономического развития по отрасли «Социальная политика»; координирует формирование проекта бюджета по отрасли «Социальная политика» на будущий финансовый год в программе АЦК–Госзаказ; координирует работу по составлению ведомственной структуры бюджета Министерства в соответствии с утверждённой бюджетной классификацией </w:t>
            </w:r>
            <w:r w:rsidRPr="00BE08BA">
              <w:rPr>
                <w:rFonts w:ascii="PT Astra Serif" w:hAnsi="PT Astra Serif"/>
                <w:sz w:val="24"/>
              </w:rPr>
              <w:br/>
              <w:t xml:space="preserve">и направлениями расходов по отрасли «Социальная политика»; контролирует подготовку проектов нормативных документов </w:t>
            </w:r>
            <w:r w:rsidRPr="00BE08BA">
              <w:rPr>
                <w:rFonts w:ascii="PT Astra Serif" w:hAnsi="PT Astra Serif"/>
                <w:sz w:val="24"/>
              </w:rPr>
              <w:br/>
              <w:t xml:space="preserve">по формированию проекта бюджета отрасли на будущий финансовый год; осуществляет общее руководство по составлению бюджетной росписи, доведению бюджетных ассигнований, разработкой анализов исполнения Закона «Об областном бюджете» по разделу «Социальная политика»; организует работу по привлечению в отрасль внебюджетных источников финансирования; организует подготовку отчётности, возложенной на отдел, в установленные сроки и по установленным формам; участвует в подготовке и проведении совещаний, семинаров с работниками подведомственных учреждений Министерства; контролирует подготовку аналитического материала для проведения мониторинга финансового менеджмента; участвует в проверках подведомственных учреждений Министерства; запрашивает и получает в установленном порядке от подведомственных </w:t>
            </w:r>
            <w:r w:rsidRPr="00BE08BA">
              <w:rPr>
                <w:rFonts w:ascii="PT Astra Serif" w:hAnsi="PT Astra Serif"/>
                <w:sz w:val="24"/>
              </w:rPr>
              <w:lastRenderedPageBreak/>
              <w:t xml:space="preserve">учреждений информацию, необходимую для осуществления своих функций; подготавливает ответы по актам прокурорского реагирования и запросам органов прокуратуры, органов юстиции, правоохранительных органов, Счётной палаты Российской Федерации, Счётной палаты Ульяновской области и других контролирующих органов по вопросам, относящимся к своей компетенции; принимает участие в подготовке предложений по устранению нарушений, выявленных контролирующими органами по вопросам, относящимся к своей компетенции; координирует работу структурных подразделений Министерства по вопросам государственных закупок; определяет способ размещения заказа в соответствии </w:t>
            </w:r>
            <w:r w:rsidRPr="00BE08BA">
              <w:rPr>
                <w:rFonts w:ascii="PT Astra Serif" w:hAnsi="PT Astra Serif"/>
                <w:sz w:val="24"/>
              </w:rPr>
              <w:br/>
              <w:t xml:space="preserve">с законодательством РФ; контролирует работу по формированию и размещению в единой информационной системе плана-графика размещения заказов для нужд Министерства; контролирует работу по оформлению технико-экономических заданий для объявления торгов для нужд Министерства, по подготовке извещений об осуществлении закупок способом запроса предложений и у единственного поставщика (подрядчика, исполнителя), а также проектов контрактов, заключаемых у единственного поставщика (подрядчика, исполнителя) </w:t>
            </w:r>
            <w:r w:rsidRPr="00BE08BA">
              <w:rPr>
                <w:rFonts w:ascii="PT Astra Serif" w:hAnsi="PT Astra Serif"/>
                <w:sz w:val="24"/>
              </w:rPr>
              <w:br/>
              <w:t xml:space="preserve">без размещения извещений; контролирует направление необходимых документов для заключения контракта с единственным поставщиком (подрядчиком, исполнителем) по результатам несостоявшихся процедур определения поставщика </w:t>
            </w:r>
            <w:r w:rsidRPr="00BE08BA">
              <w:rPr>
                <w:rFonts w:ascii="PT Astra Serif" w:hAnsi="PT Astra Serif"/>
                <w:sz w:val="24"/>
              </w:rPr>
              <w:br/>
              <w:t>в установленных законодательством случаях в соответствующие органы; контролирует направление победителям торгов проекта контракта в сроки, установленные законодательством, обеспечивает заключение контракта по итогам проведённых торгов; контролирует работу по включению в реестр недобросовестных поставщиков (подрядчиков, исполнителей) информации об участниках закупок, уклонившихся от заключения контрактов, о поставщиках (подрядчиках, исполнителей), с которыми контракт расторгнут по решению суда или в связи</w:t>
            </w:r>
            <w:r w:rsidR="006E119F">
              <w:rPr>
                <w:rFonts w:ascii="PT Astra Serif" w:hAnsi="PT Astra Serif"/>
                <w:sz w:val="24"/>
              </w:rPr>
              <w:t xml:space="preserve"> </w:t>
            </w:r>
            <w:r w:rsidRPr="00BE08BA">
              <w:rPr>
                <w:rFonts w:ascii="PT Astra Serif" w:hAnsi="PT Astra Serif"/>
                <w:sz w:val="24"/>
              </w:rPr>
              <w:t xml:space="preserve">с односторонним отказом заказчика от исполнения контракта; контролирует работу по формированию сведений о заключенных контрактах и размещению в единой информационной системе в сроки, предусмотренные законодательством; контролирует работу по формированию сведений об исполнении (расторжении), изменении заключенных контрактов и размещению их в единой информационной системе на основании полученных данных; контролирует работу по размещению в единой информационной системе отчета, содержащего информацию об исполнении контракта; контролирует работу по составлению и размещению в единой информационной системе отчёта об объёме закупок у субъектов малого предпринимательства, социально ориентированных некоммерческих организаций; в случаях, предусмотренных законодательством, организует общественное обсуждение закупок; организует и контролирует работу по составлению отчётных ежеквартальных документов </w:t>
            </w:r>
            <w:r w:rsidRPr="00BE08BA">
              <w:rPr>
                <w:rFonts w:ascii="PT Astra Serif" w:hAnsi="PT Astra Serif"/>
                <w:sz w:val="24"/>
              </w:rPr>
              <w:lastRenderedPageBreak/>
              <w:t xml:space="preserve">статистического наблюдения в установленные сроки; готовит аналитические, справочные и другие информационные материалы по вопросам, отнесённым к компетенции отдела; организует и контролирует хранение в сроки, установленные законодательством, протоколов, составленных в ходе проведения закупок способом запроса предложений, документации о закупках, изменений, внесённых в документацию о закупках, разъяснения положений документации о закупках; принимает участие в работе конкурсных, аукционных, котировочных комиссий; разрабатывает проекты приказов, распоряжений, других организационно-распорядительных документов по соответствующему разделу работы; организует работу по осуществлению ведомственного контроля в сфере закупок в отношении подведомственных заказчиков в соответствии </w:t>
            </w:r>
            <w:r w:rsidRPr="00BE08BA">
              <w:rPr>
                <w:rFonts w:ascii="PT Astra Serif" w:hAnsi="PT Astra Serif"/>
                <w:sz w:val="24"/>
              </w:rPr>
              <w:br/>
              <w:t>с утверждённым регламентом; оказывает организационную и методическую помощь подведомственным Министерству учреждениям по вопросам, относящимся к компетенции отдела; доводит до сведения руководителей подведомственных учреждений организационно-методические материалы и приказы по своему роду деятельности; по поручению Министра семейной, демографической политики</w:t>
            </w:r>
            <w:r w:rsidR="006E119F">
              <w:rPr>
                <w:rFonts w:ascii="PT Astra Serif" w:hAnsi="PT Astra Serif"/>
                <w:sz w:val="24"/>
              </w:rPr>
              <w:t xml:space="preserve"> </w:t>
            </w:r>
            <w:r w:rsidRPr="00BE08BA">
              <w:rPr>
                <w:rFonts w:ascii="PT Astra Serif" w:hAnsi="PT Astra Serif"/>
                <w:sz w:val="24"/>
              </w:rPr>
              <w:t xml:space="preserve">и социального благополучия Ульяновской области представляет интересы Министерства по вопросам организации и проведения государственных закупок в органах исполнительной власти, в правоохранительных органах, в судах, в организациях, учреждениях и т.д.; запрашивает и получает в установленном порядке от подведомственных учреждений информацию, необходимую для осуществления своих функций; организует рассмотрение обращений юридических лиц и граждан, осуществляет соблюдение порядка и сроков рассмотрения обращений; контролирует соблюдение подчинёнными ему сотрудниками порядка </w:t>
            </w:r>
            <w:r w:rsidRPr="00BE08BA">
              <w:rPr>
                <w:rFonts w:ascii="PT Astra Serif" w:hAnsi="PT Astra Serif"/>
                <w:sz w:val="24"/>
              </w:rPr>
              <w:br/>
              <w:t xml:space="preserve">и правил служебной деятельности, установленных законодательством РФ, Ульяновской области, локальными актами Министерства; хранит государственную и иную охраняемую законом тайну, а также не может разглашать ставшие известными в связи с исполнением должностных обязанностей сведения, затрагивающие частную жизнь, честь и достоинство граждан; не допускает нецелевого и (или) неправомерного и (или) неэффективного использования средств областного бюджета и государственного имущества; выполняет иные служебные поручения непосредственного руководителя, данные в пределах его полномочий, установленных законодательством Российской Федерации, Положением о Министерстве; уведомлять Министра семейной, демографической политики и социального благополучия Ульяновской области,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соблюдать нормы Кодекса профессиональной этики сотрудников Правительства </w:t>
            </w:r>
            <w:r w:rsidRPr="00BE08BA">
              <w:rPr>
                <w:rFonts w:ascii="PT Astra Serif" w:hAnsi="PT Astra Serif"/>
                <w:sz w:val="24"/>
              </w:rPr>
              <w:lastRenderedPageBreak/>
              <w:t>Ульяновской области и исполнительных органов государственной власти Ульяновской области и Стандарт ведения телефонных разговоров; осуществлять наставничество в соответствии  с решением представителя нанимателя.</w:t>
            </w:r>
          </w:p>
          <w:p w:rsidR="00757F84" w:rsidRPr="00BE08BA" w:rsidRDefault="00757F84" w:rsidP="00757F84">
            <w:pPr>
              <w:pStyle w:val="a6"/>
              <w:ind w:firstLine="720"/>
              <w:rPr>
                <w:rFonts w:ascii="PT Astra Serif" w:eastAsiaTheme="minorHAnsi" w:hAnsi="PT Astra Serif" w:cstheme="minorBidi"/>
                <w:sz w:val="24"/>
                <w:lang w:eastAsia="en-US"/>
              </w:rPr>
            </w:pPr>
          </w:p>
          <w:p w:rsidR="00757F84" w:rsidRPr="00BE08BA" w:rsidRDefault="00E679A7" w:rsidP="00757F84">
            <w:pPr>
              <w:pStyle w:val="a6"/>
              <w:ind w:hanging="11"/>
              <w:rPr>
                <w:rFonts w:ascii="PT Astra Serif" w:hAnsi="PT Astra Serif"/>
                <w:sz w:val="24"/>
              </w:rPr>
            </w:pPr>
            <w:r w:rsidRPr="00BE08BA">
              <w:rPr>
                <w:rFonts w:ascii="PT Astra Serif" w:hAnsi="PT Astra Serif"/>
                <w:bCs/>
                <w:sz w:val="24"/>
              </w:rPr>
              <w:t>7.</w:t>
            </w:r>
            <w:r w:rsidR="00FF3937" w:rsidRPr="00BE08BA">
              <w:rPr>
                <w:rFonts w:ascii="PT Astra Serif" w:hAnsi="PT Astra Serif"/>
                <w:bCs/>
                <w:sz w:val="24"/>
              </w:rPr>
              <w:t xml:space="preserve"> </w:t>
            </w:r>
            <w:r w:rsidR="00FF3937" w:rsidRPr="00BE08BA">
              <w:rPr>
                <w:rFonts w:ascii="PT Astra Serif" w:hAnsi="PT Astra Serif"/>
                <w:sz w:val="24"/>
              </w:rPr>
              <w:t xml:space="preserve">Эффективность и результативность профессиональной служебной деятельности оцениваются по следующим </w:t>
            </w:r>
            <w:r w:rsidR="00A9243F" w:rsidRPr="00BE08BA">
              <w:rPr>
                <w:rFonts w:ascii="PT Astra Serif" w:hAnsi="PT Astra Serif"/>
                <w:sz w:val="24"/>
              </w:rPr>
              <w:t>показателям</w:t>
            </w:r>
            <w:r w:rsidR="00111A4C" w:rsidRPr="00BE08BA">
              <w:rPr>
                <w:rFonts w:ascii="PT Astra Serif" w:hAnsi="PT Astra Serif"/>
                <w:sz w:val="24"/>
              </w:rPr>
              <w:t>:</w:t>
            </w:r>
            <w:r w:rsidR="00511BBA" w:rsidRPr="00BE08BA">
              <w:rPr>
                <w:rFonts w:ascii="PT Astra Serif" w:hAnsi="PT Astra Serif"/>
                <w:sz w:val="24"/>
              </w:rPr>
              <w:t xml:space="preserve"> </w:t>
            </w:r>
            <w:r w:rsidR="00757F84" w:rsidRPr="00BE08BA">
              <w:rPr>
                <w:rFonts w:ascii="PT Astra Serif" w:hAnsi="PT Astra Serif"/>
                <w:sz w:val="24"/>
              </w:rPr>
              <w:t>выполняемый объём работы и интенсивность труда (количество разработанных нормативных правовых актов, проведённых мероприятий по вопросам, входящим в компетенцию отдела (департамента); своевременность выполнения поручений и рассмотрения обращений граждан и организаций; качество выполненной работы (подготовка документов в соответствии</w:t>
            </w:r>
            <w:r w:rsidR="006E119F">
              <w:rPr>
                <w:rFonts w:ascii="PT Astra Serif" w:hAnsi="PT Astra Serif"/>
                <w:sz w:val="24"/>
              </w:rPr>
              <w:t xml:space="preserve"> </w:t>
            </w:r>
            <w:r w:rsidR="00757F84" w:rsidRPr="00BE08BA">
              <w:rPr>
                <w:rFonts w:ascii="PT Astra Serif" w:hAnsi="PT Astra Serif"/>
                <w:sz w:val="24"/>
              </w:rPr>
              <w:t>с установленными требованиями, полное и логичное изложение материала, грамотное составление документа, отсутствие стилистических, грамматических, орфографических и пунктуационных ошибок); профессиональная компетентность (знание нормативных правовых актов, широта профессионального кругозора, умение работать с документами).</w:t>
            </w:r>
          </w:p>
          <w:p w:rsidR="00A9243F" w:rsidRPr="00BE08BA" w:rsidRDefault="00A9243F" w:rsidP="00A9243F">
            <w:pPr>
              <w:pStyle w:val="a6"/>
              <w:spacing w:line="235" w:lineRule="auto"/>
              <w:ind w:firstLine="0"/>
              <w:rPr>
                <w:rFonts w:ascii="PT Astra Serif" w:hAnsi="PT Astra Serif"/>
                <w:sz w:val="24"/>
              </w:rPr>
            </w:pPr>
          </w:p>
          <w:p w:rsidR="00EE0BA2" w:rsidRPr="00BE08BA" w:rsidRDefault="00E679A7" w:rsidP="00815FFF">
            <w:pPr>
              <w:jc w:val="both"/>
              <w:rPr>
                <w:rFonts w:ascii="PT Astra Serif" w:hAnsi="PT Astra Serif" w:cs="Times New Roman"/>
                <w:sz w:val="24"/>
                <w:szCs w:val="24"/>
              </w:rPr>
            </w:pPr>
            <w:r w:rsidRPr="00BE08BA">
              <w:rPr>
                <w:rFonts w:ascii="PT Astra Serif" w:hAnsi="PT Astra Serif" w:cs="Times New Roman"/>
                <w:sz w:val="24"/>
                <w:szCs w:val="24"/>
                <w:shd w:val="clear" w:color="auto" w:fill="FFFFFF"/>
              </w:rPr>
              <w:t xml:space="preserve">Минимальный размер денежного содержания составляет </w:t>
            </w:r>
            <w:r w:rsidR="00C87227" w:rsidRPr="00815FFF">
              <w:rPr>
                <w:rFonts w:ascii="PT Astra Serif" w:hAnsi="PT Astra Serif" w:cs="Times New Roman"/>
                <w:sz w:val="24"/>
                <w:szCs w:val="24"/>
                <w:shd w:val="clear" w:color="auto" w:fill="FFFFFF"/>
              </w:rPr>
              <w:t>31</w:t>
            </w:r>
            <w:r w:rsidR="00815FFF" w:rsidRPr="00815FFF">
              <w:rPr>
                <w:rFonts w:ascii="PT Astra Serif" w:hAnsi="PT Astra Serif" w:cs="Times New Roman"/>
                <w:sz w:val="24"/>
                <w:szCs w:val="24"/>
                <w:shd w:val="clear" w:color="auto" w:fill="FFFFFF"/>
              </w:rPr>
              <w:t>950</w:t>
            </w:r>
            <w:r w:rsidR="00A9243F" w:rsidRPr="00815FFF">
              <w:rPr>
                <w:rFonts w:ascii="PT Astra Serif" w:hAnsi="PT Astra Serif" w:cs="Times New Roman"/>
                <w:sz w:val="24"/>
                <w:szCs w:val="24"/>
                <w:shd w:val="clear" w:color="auto" w:fill="FFFFFF"/>
              </w:rPr>
              <w:t>,</w:t>
            </w:r>
            <w:r w:rsidRPr="00815FFF">
              <w:rPr>
                <w:rFonts w:ascii="PT Astra Serif" w:hAnsi="PT Astra Serif" w:cs="Times New Roman"/>
                <w:sz w:val="24"/>
                <w:szCs w:val="24"/>
                <w:shd w:val="clear" w:color="auto" w:fill="FFFFFF"/>
              </w:rPr>
              <w:t xml:space="preserve">00 </w:t>
            </w:r>
            <w:proofErr w:type="spellStart"/>
            <w:r w:rsidRPr="00815FFF">
              <w:rPr>
                <w:rFonts w:ascii="PT Astra Serif" w:hAnsi="PT Astra Serif" w:cs="Times New Roman"/>
                <w:sz w:val="24"/>
                <w:szCs w:val="24"/>
                <w:shd w:val="clear" w:color="auto" w:fill="FFFFFF"/>
              </w:rPr>
              <w:t>руб</w:t>
            </w:r>
            <w:proofErr w:type="spellEnd"/>
            <w:r w:rsidRPr="00815FFF">
              <w:rPr>
                <w:rFonts w:ascii="PT Astra Serif" w:hAnsi="PT Astra Serif" w:cs="Times New Roman"/>
                <w:sz w:val="24"/>
                <w:szCs w:val="24"/>
                <w:shd w:val="clear" w:color="auto" w:fill="FFFFFF"/>
              </w:rPr>
              <w:t xml:space="preserve">/мес. </w:t>
            </w:r>
          </w:p>
        </w:tc>
      </w:tr>
      <w:tr w:rsidR="00A227C7" w:rsidRPr="00511BBA" w:rsidTr="00EF50D2">
        <w:tc>
          <w:tcPr>
            <w:tcW w:w="2834" w:type="dxa"/>
            <w:tcBorders>
              <w:top w:val="single" w:sz="6" w:space="0" w:color="08456C"/>
              <w:left w:val="single" w:sz="6" w:space="0" w:color="08456C"/>
              <w:bottom w:val="single" w:sz="6" w:space="0" w:color="08456C"/>
              <w:right w:val="single" w:sz="6" w:space="0" w:color="08456C"/>
            </w:tcBorders>
            <w:shd w:val="clear" w:color="auto" w:fill="auto"/>
            <w:tcMar>
              <w:top w:w="75" w:type="dxa"/>
              <w:left w:w="75" w:type="dxa"/>
              <w:bottom w:w="75" w:type="dxa"/>
              <w:right w:w="75" w:type="dxa"/>
            </w:tcMar>
          </w:tcPr>
          <w:p w:rsidR="00A227C7" w:rsidRPr="00BE08BA" w:rsidRDefault="00A227C7" w:rsidP="00BE08BA">
            <w:pPr>
              <w:tabs>
                <w:tab w:val="left" w:pos="993"/>
              </w:tabs>
              <w:jc w:val="center"/>
              <w:rPr>
                <w:rFonts w:ascii="PT Astra Serif" w:hAnsi="PT Astra Serif"/>
                <w:sz w:val="24"/>
                <w:szCs w:val="24"/>
              </w:rPr>
            </w:pPr>
            <w:r w:rsidRPr="00BE08BA">
              <w:rPr>
                <w:rFonts w:ascii="PT Astra Serif" w:hAnsi="PT Astra Serif"/>
                <w:sz w:val="24"/>
                <w:szCs w:val="24"/>
              </w:rPr>
              <w:lastRenderedPageBreak/>
              <w:t>Ведущая группа должностей в области регулирования финансовой деятельности и финансовых рынков по виду профессиональной служебной деятельности «Регулирование в сфере внутреннего финансового контроля и внутреннего финансового аудита»</w:t>
            </w:r>
          </w:p>
          <w:p w:rsidR="00A227C7" w:rsidRPr="00BE08BA" w:rsidRDefault="00A227C7" w:rsidP="00A227C7">
            <w:pPr>
              <w:tabs>
                <w:tab w:val="left" w:pos="993"/>
              </w:tabs>
              <w:jc w:val="both"/>
              <w:rPr>
                <w:rFonts w:ascii="PT Astra Serif" w:hAnsi="PT Astra Serif"/>
                <w:sz w:val="24"/>
                <w:szCs w:val="24"/>
              </w:rPr>
            </w:pPr>
          </w:p>
        </w:tc>
        <w:tc>
          <w:tcPr>
            <w:tcW w:w="6841" w:type="dxa"/>
            <w:tcBorders>
              <w:top w:val="single" w:sz="6" w:space="0" w:color="08456C"/>
              <w:left w:val="single" w:sz="6" w:space="0" w:color="08456C"/>
              <w:bottom w:val="single" w:sz="6" w:space="0" w:color="08456C"/>
              <w:right w:val="single" w:sz="6" w:space="0" w:color="08456C"/>
            </w:tcBorders>
            <w:shd w:val="clear" w:color="auto" w:fill="auto"/>
            <w:tcMar>
              <w:top w:w="75" w:type="dxa"/>
              <w:left w:w="75" w:type="dxa"/>
              <w:bottom w:w="75" w:type="dxa"/>
              <w:right w:w="75" w:type="dxa"/>
            </w:tcMar>
          </w:tcPr>
          <w:p w:rsidR="00A227C7" w:rsidRPr="00BE08BA" w:rsidRDefault="00A227C7" w:rsidP="00A227C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BE08BA">
              <w:rPr>
                <w:rFonts w:ascii="PT Astra Serif" w:eastAsia="Times New Roman" w:hAnsi="PT Astra Serif" w:cs="Times New Roman"/>
                <w:sz w:val="24"/>
                <w:szCs w:val="24"/>
                <w:lang w:eastAsia="ru-RU"/>
              </w:rPr>
              <w:t>1.Гражданство Российской Федерации </w:t>
            </w:r>
          </w:p>
          <w:p w:rsidR="00A227C7" w:rsidRPr="00BE08BA" w:rsidRDefault="00A227C7" w:rsidP="00A227C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BE08BA">
              <w:rPr>
                <w:rFonts w:ascii="PT Astra Serif" w:eastAsia="Times New Roman" w:hAnsi="PT Astra Serif" w:cs="Times New Roman"/>
                <w:sz w:val="24"/>
                <w:szCs w:val="24"/>
                <w:lang w:eastAsia="ru-RU"/>
              </w:rPr>
              <w:t>2.Достижение возраста 18 лет </w:t>
            </w:r>
          </w:p>
          <w:p w:rsidR="00A227C7" w:rsidRPr="00BE08BA" w:rsidRDefault="00A227C7" w:rsidP="00A227C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BE08BA">
              <w:rPr>
                <w:rFonts w:ascii="PT Astra Serif" w:eastAsia="Times New Roman" w:hAnsi="PT Astra Serif" w:cs="Times New Roman"/>
                <w:sz w:val="24"/>
                <w:szCs w:val="24"/>
                <w:lang w:eastAsia="ru-RU"/>
              </w:rPr>
              <w:t>3.Владение государственным языком Российской Федерации </w:t>
            </w:r>
          </w:p>
          <w:p w:rsidR="00BE08BA" w:rsidRDefault="00A227C7" w:rsidP="00BE08BA">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BE08BA">
              <w:rPr>
                <w:rFonts w:ascii="PT Astra Serif" w:eastAsia="Times New Roman" w:hAnsi="PT Astra Serif" w:cs="Times New Roman"/>
                <w:sz w:val="24"/>
                <w:szCs w:val="24"/>
                <w:lang w:eastAsia="ru-RU"/>
              </w:rPr>
              <w:t>4. Уровень образования</w:t>
            </w:r>
          </w:p>
          <w:p w:rsidR="00A227C7" w:rsidRPr="00BE08BA" w:rsidRDefault="00757F84" w:rsidP="00BE08BA">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BE08BA">
              <w:rPr>
                <w:rFonts w:ascii="PT Astra Serif" w:hAnsi="PT Astra Serif"/>
                <w:sz w:val="24"/>
                <w:szCs w:val="24"/>
              </w:rPr>
              <w:t xml:space="preserve">Наличие высшего образования по специальности, направлению подготовки: «Государственное и муниципальное управление», «Менеджмент», «Экономика», </w:t>
            </w:r>
            <w:r w:rsidRPr="00BE08BA">
              <w:rPr>
                <w:rFonts w:ascii="PT Astra Serif" w:hAnsi="PT Astra Serif"/>
                <w:color w:val="000000"/>
                <w:sz w:val="24"/>
                <w:szCs w:val="24"/>
              </w:rPr>
              <w:t>«Финансы и кредит», «Бухгалтерский учет и аудит»,</w:t>
            </w:r>
            <w:r w:rsidRPr="00BE08BA">
              <w:rPr>
                <w:rFonts w:ascii="PT Astra Serif" w:hAnsi="PT Astra Serif"/>
                <w:sz w:val="24"/>
                <w:szCs w:val="24"/>
              </w:rPr>
              <w:t xml:space="preserve"> «Юриспруденция»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специальностями направлениям подготовки, </w:t>
            </w:r>
            <w:r w:rsidR="00A227C7" w:rsidRPr="00BE08BA">
              <w:rPr>
                <w:rFonts w:ascii="PT Astra Serif" w:hAnsi="PT Astra Serif" w:cs="Times New Roman"/>
                <w:sz w:val="24"/>
                <w:szCs w:val="24"/>
              </w:rPr>
              <w:t>без предъявления требований к стажу.</w:t>
            </w:r>
          </w:p>
          <w:p w:rsidR="00A227C7" w:rsidRPr="00BE08BA" w:rsidRDefault="00A227C7" w:rsidP="00A227C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p>
          <w:p w:rsidR="00757F84" w:rsidRPr="00BE08BA" w:rsidRDefault="00A227C7" w:rsidP="00757F84">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BE08BA">
              <w:rPr>
                <w:rFonts w:ascii="PT Astra Serif" w:eastAsia="Times New Roman" w:hAnsi="PT Astra Serif" w:cs="Times New Roman"/>
                <w:sz w:val="24"/>
                <w:szCs w:val="24"/>
                <w:lang w:eastAsia="ru-RU"/>
              </w:rPr>
              <w:t>5.Знания и умения</w:t>
            </w:r>
            <w:r w:rsidR="00757F84" w:rsidRPr="00BE08BA">
              <w:rPr>
                <w:rFonts w:ascii="PT Astra Serif" w:eastAsia="Times New Roman" w:hAnsi="PT Astra Serif" w:cs="Times New Roman"/>
                <w:sz w:val="24"/>
                <w:szCs w:val="24"/>
                <w:lang w:eastAsia="ru-RU"/>
              </w:rPr>
              <w:t xml:space="preserve">: </w:t>
            </w:r>
          </w:p>
          <w:p w:rsidR="00757F84" w:rsidRPr="00BE08BA" w:rsidRDefault="00757F84" w:rsidP="00757F84">
            <w:pPr>
              <w:shd w:val="clear" w:color="auto" w:fill="FFFFFF"/>
              <w:spacing w:after="0" w:line="240" w:lineRule="auto"/>
              <w:jc w:val="both"/>
              <w:textAlignment w:val="baseline"/>
              <w:rPr>
                <w:rFonts w:ascii="PT Astra Serif" w:hAnsi="PT Astra Serif"/>
                <w:sz w:val="24"/>
                <w:szCs w:val="24"/>
              </w:rPr>
            </w:pPr>
            <w:r w:rsidRPr="00BE08BA">
              <w:rPr>
                <w:rFonts w:ascii="PT Astra Serif" w:eastAsia="Times New Roman" w:hAnsi="PT Astra Serif" w:cs="Times New Roman"/>
                <w:sz w:val="24"/>
                <w:szCs w:val="24"/>
                <w:lang w:eastAsia="ru-RU"/>
              </w:rPr>
              <w:t>Н</w:t>
            </w:r>
            <w:r w:rsidRPr="00BE08BA">
              <w:rPr>
                <w:rFonts w:ascii="PT Astra Serif" w:hAnsi="PT Astra Serif"/>
                <w:sz w:val="24"/>
                <w:szCs w:val="24"/>
              </w:rPr>
              <w:t xml:space="preserve">аличие базовых знаний: государственного языка Российской Федерации (русского языка); основ Конституции Российской Федерации, законодательства </w:t>
            </w:r>
            <w:r w:rsidRPr="00BE08BA">
              <w:rPr>
                <w:rFonts w:ascii="PT Astra Serif" w:hAnsi="PT Astra Serif"/>
                <w:sz w:val="24"/>
                <w:szCs w:val="24"/>
              </w:rPr>
              <w:br/>
              <w:t>о гражданской службе, законодательства о противодействии коррупции; в области информационно-коммуникационных технологий.</w:t>
            </w:r>
          </w:p>
          <w:p w:rsidR="00757F84" w:rsidRPr="00BE08BA" w:rsidRDefault="00757F84" w:rsidP="00757F84">
            <w:pPr>
              <w:shd w:val="clear" w:color="auto" w:fill="FFFFFF"/>
              <w:spacing w:after="0" w:line="240" w:lineRule="auto"/>
              <w:jc w:val="both"/>
              <w:textAlignment w:val="baseline"/>
              <w:rPr>
                <w:rFonts w:ascii="PT Astra Serif" w:hAnsi="PT Astra Serif"/>
                <w:sz w:val="24"/>
                <w:szCs w:val="24"/>
              </w:rPr>
            </w:pPr>
          </w:p>
          <w:p w:rsidR="00757F84" w:rsidRPr="00BE08BA" w:rsidRDefault="00757F84" w:rsidP="00757F84">
            <w:pPr>
              <w:shd w:val="clear" w:color="auto" w:fill="FFFFFF"/>
              <w:spacing w:after="0" w:line="240" w:lineRule="auto"/>
              <w:jc w:val="both"/>
              <w:textAlignment w:val="baseline"/>
              <w:rPr>
                <w:rFonts w:ascii="PT Astra Serif" w:hAnsi="PT Astra Serif"/>
                <w:sz w:val="24"/>
                <w:szCs w:val="24"/>
              </w:rPr>
            </w:pPr>
            <w:r w:rsidRPr="00BE08BA">
              <w:rPr>
                <w:rFonts w:ascii="PT Astra Serif" w:hAnsi="PT Astra Serif"/>
                <w:sz w:val="24"/>
                <w:szCs w:val="24"/>
              </w:rPr>
              <w:t xml:space="preserve">Наличие базовых умений: в области информационно-коммуникационных технологий; необходимых для эффективного и результативного исполнения должностных обязанностей (мыслить системно, планировать и рационально </w:t>
            </w:r>
            <w:r w:rsidRPr="00BE08BA">
              <w:rPr>
                <w:rFonts w:ascii="PT Astra Serif" w:hAnsi="PT Astra Serif"/>
                <w:sz w:val="24"/>
                <w:szCs w:val="24"/>
              </w:rPr>
              <w:lastRenderedPageBreak/>
              <w:t xml:space="preserve">использовать служебное время, достигать результата, </w:t>
            </w:r>
            <w:proofErr w:type="spellStart"/>
            <w:r w:rsidRPr="00BE08BA">
              <w:rPr>
                <w:rFonts w:ascii="PT Astra Serif" w:hAnsi="PT Astra Serif"/>
                <w:sz w:val="24"/>
                <w:szCs w:val="24"/>
              </w:rPr>
              <w:t>коммуницировать</w:t>
            </w:r>
            <w:proofErr w:type="spellEnd"/>
            <w:r w:rsidRPr="00BE08BA">
              <w:rPr>
                <w:rFonts w:ascii="PT Astra Serif" w:hAnsi="PT Astra Serif"/>
                <w:sz w:val="24"/>
                <w:szCs w:val="24"/>
              </w:rPr>
              <w:t>, работать в стрессовых условиях, совершенствовать свой профессиональный уровень).</w:t>
            </w:r>
          </w:p>
          <w:p w:rsidR="00757F84" w:rsidRPr="00BE08BA" w:rsidRDefault="00757F84" w:rsidP="00757F84">
            <w:pPr>
              <w:shd w:val="clear" w:color="auto" w:fill="FFFFFF"/>
              <w:spacing w:after="0" w:line="240" w:lineRule="auto"/>
              <w:jc w:val="both"/>
              <w:textAlignment w:val="baseline"/>
              <w:rPr>
                <w:rFonts w:ascii="PT Astra Serif" w:hAnsi="PT Astra Serif"/>
                <w:sz w:val="24"/>
                <w:szCs w:val="24"/>
              </w:rPr>
            </w:pPr>
          </w:p>
          <w:p w:rsidR="00757F84" w:rsidRPr="00BE08BA" w:rsidRDefault="00757F84" w:rsidP="00757F84">
            <w:pPr>
              <w:shd w:val="clear" w:color="auto" w:fill="FFFFFF"/>
              <w:spacing w:after="0" w:line="240" w:lineRule="auto"/>
              <w:jc w:val="both"/>
              <w:textAlignment w:val="baseline"/>
              <w:rPr>
                <w:rFonts w:ascii="PT Astra Serif" w:hAnsi="PT Astra Serif"/>
                <w:sz w:val="24"/>
                <w:szCs w:val="24"/>
              </w:rPr>
            </w:pPr>
            <w:r w:rsidRPr="00BE08BA">
              <w:rPr>
                <w:rFonts w:ascii="PT Astra Serif" w:hAnsi="PT Astra Serif"/>
                <w:sz w:val="24"/>
                <w:szCs w:val="24"/>
              </w:rPr>
              <w:t xml:space="preserve">Наличие профессиональных знаний в сфере законодательства: </w:t>
            </w:r>
            <w:r w:rsidRPr="00BE08BA">
              <w:rPr>
                <w:rFonts w:ascii="PT Astra Serif" w:hAnsi="PT Astra Serif"/>
                <w:color w:val="000000"/>
                <w:sz w:val="24"/>
                <w:szCs w:val="24"/>
              </w:rPr>
              <w:t xml:space="preserve">Бюджетный кодекс Российской Федерации (по направлению профессиональной деятельности); Трудовой кодекс Российской Федерации (по направлению профессиональной деятельности); Налоговый кодекс Российской Федерации (по направлению профессиональной деятельности); Федеральный закон от 24 ноября 1995 г. № 181-ФЗ «О социальной защите инвалидов в Российской Федерации»; </w:t>
            </w:r>
            <w:r w:rsidRPr="00BE08BA">
              <w:rPr>
                <w:rFonts w:ascii="PT Astra Serif" w:hAnsi="PT Astra Serif"/>
                <w:sz w:val="24"/>
                <w:szCs w:val="24"/>
              </w:rPr>
              <w:t xml:space="preserve">Федеральный закон от 12 января 1996 г. № 7-ФЗ «О некоммерческих организациях»; Федеральный закон о федеральном бюджете на соответствующий год (по направлению профессиональной деятельности); Указ Президента Российской Федерации от 7 мая 2012 г. № 597 «О мероприятиях по реализации государственной социальной политики»; </w:t>
            </w:r>
            <w:r w:rsidRPr="00BE08BA">
              <w:rPr>
                <w:rFonts w:ascii="PT Astra Serif" w:hAnsi="PT Astra Serif"/>
                <w:color w:val="000000"/>
                <w:sz w:val="24"/>
                <w:szCs w:val="24"/>
              </w:rPr>
              <w:t xml:space="preserve">Федеральный закон от 6 декабря 2011 г. № 402-ФЗ «О бухгалтерском учёте»; </w:t>
            </w:r>
            <w:r w:rsidRPr="00BE08BA">
              <w:rPr>
                <w:rFonts w:ascii="PT Astra Serif" w:hAnsi="PT Astra Serif"/>
                <w:sz w:val="24"/>
                <w:szCs w:val="24"/>
              </w:rPr>
              <w:t xml:space="preserve">Федеральный закон от 05 апреля 2013 г. N 44-ФЗ «О контрактной системе в сфере закупок товаров, работ, услуг для обеспечения государственных и муниципальных нужд» </w:t>
            </w:r>
            <w:r w:rsidRPr="00BE08BA">
              <w:rPr>
                <w:rFonts w:ascii="PT Astra Serif" w:hAnsi="PT Astra Serif"/>
                <w:color w:val="000000"/>
                <w:sz w:val="24"/>
                <w:szCs w:val="24"/>
              </w:rPr>
              <w:t xml:space="preserve">(по направлению профессиональной деятельности); </w:t>
            </w:r>
            <w:r w:rsidRPr="00BE08BA">
              <w:rPr>
                <w:rFonts w:ascii="PT Astra Serif" w:hAnsi="PT Astra Serif"/>
                <w:sz w:val="24"/>
                <w:szCs w:val="24"/>
              </w:rPr>
              <w:t xml:space="preserve">Федеральный закон от 30.11.1994 № 51-ФЗ «Гражданский кодекс Российской Федерации (часть первая)» </w:t>
            </w:r>
            <w:r w:rsidRPr="00BE08BA">
              <w:rPr>
                <w:rFonts w:ascii="PT Astra Serif" w:hAnsi="PT Astra Serif"/>
                <w:color w:val="000000"/>
                <w:sz w:val="24"/>
                <w:szCs w:val="24"/>
              </w:rPr>
              <w:t>(по направлению профессиональной деятельности)</w:t>
            </w:r>
            <w:r w:rsidRPr="00BE08BA">
              <w:rPr>
                <w:rFonts w:ascii="PT Astra Serif" w:hAnsi="PT Astra Serif"/>
                <w:sz w:val="24"/>
                <w:szCs w:val="24"/>
              </w:rPr>
              <w:t xml:space="preserve">; Федеральный закон от 26.01.1996 № 14-ФЗ «Гражданский кодекс Российской Федерации (часть вторая)» </w:t>
            </w:r>
            <w:r w:rsidRPr="00BE08BA">
              <w:rPr>
                <w:rFonts w:ascii="PT Astra Serif" w:hAnsi="PT Astra Serif"/>
                <w:color w:val="000000"/>
                <w:sz w:val="24"/>
                <w:szCs w:val="24"/>
              </w:rPr>
              <w:t>(по направлению профессиональной деятельности)</w:t>
            </w:r>
            <w:r w:rsidRPr="00BE08BA">
              <w:rPr>
                <w:rFonts w:ascii="PT Astra Serif" w:hAnsi="PT Astra Serif"/>
                <w:sz w:val="24"/>
                <w:szCs w:val="24"/>
              </w:rPr>
              <w:t xml:space="preserve">; </w:t>
            </w:r>
            <w:r w:rsidRPr="00BE08BA">
              <w:rPr>
                <w:rFonts w:ascii="PT Astra Serif" w:hAnsi="PT Astra Serif"/>
                <w:bCs/>
                <w:sz w:val="24"/>
                <w:szCs w:val="24"/>
              </w:rPr>
              <w:t>Приказ Министерства финансов Российской Федерации от 1 декабря 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 Министерства финансов Российской Федерации от 6 декабря 2010 г. №162н «Об утверждении плана счетов бюджетного учета и инструкции по его применению»; Приказ</w:t>
            </w:r>
            <w:r w:rsidRPr="00BE08BA">
              <w:rPr>
                <w:rFonts w:ascii="PT Astra Serif" w:hAnsi="PT Astra Serif"/>
                <w:sz w:val="24"/>
                <w:szCs w:val="24"/>
              </w:rPr>
              <w:t xml:space="preserve"> </w:t>
            </w:r>
            <w:r w:rsidRPr="00BE08BA">
              <w:rPr>
                <w:rFonts w:ascii="PT Astra Serif" w:hAnsi="PT Astra Serif"/>
                <w:bCs/>
                <w:sz w:val="24"/>
                <w:szCs w:val="24"/>
              </w:rPr>
              <w:t xml:space="preserve">Министерства финансов Российской Федерации от 16 декабря 2010 г. № 174н «Об утверждении плана счетов бухгалтерского учета бюджетных учреждений и инструкции по его применению»; </w:t>
            </w:r>
            <w:r w:rsidRPr="00BE08BA">
              <w:rPr>
                <w:rFonts w:ascii="PT Astra Serif" w:hAnsi="PT Astra Serif"/>
                <w:sz w:val="24"/>
                <w:szCs w:val="24"/>
              </w:rPr>
              <w:t xml:space="preserve">Приказ </w:t>
            </w:r>
            <w:r w:rsidRPr="00BE08BA">
              <w:rPr>
                <w:rFonts w:ascii="PT Astra Serif" w:hAnsi="PT Astra Serif"/>
                <w:bCs/>
                <w:sz w:val="24"/>
                <w:szCs w:val="24"/>
              </w:rPr>
              <w:t xml:space="preserve">Министерства финансов Российской Федерации </w:t>
            </w:r>
            <w:r w:rsidRPr="00BE08BA">
              <w:rPr>
                <w:rFonts w:ascii="PT Astra Serif" w:hAnsi="PT Astra Serif"/>
                <w:sz w:val="24"/>
                <w:szCs w:val="24"/>
              </w:rPr>
              <w:t xml:space="preserve">от 25 марта 2011 г.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Приказ </w:t>
            </w:r>
            <w:r w:rsidRPr="00BE08BA">
              <w:rPr>
                <w:rFonts w:ascii="PT Astra Serif" w:hAnsi="PT Astra Serif"/>
                <w:bCs/>
                <w:sz w:val="24"/>
                <w:szCs w:val="24"/>
              </w:rPr>
              <w:t xml:space="preserve">Министерства финансов Российской Федерации </w:t>
            </w:r>
            <w:r w:rsidRPr="00BE08BA">
              <w:rPr>
                <w:rFonts w:ascii="PT Astra Serif" w:hAnsi="PT Astra Serif"/>
                <w:sz w:val="24"/>
                <w:szCs w:val="24"/>
              </w:rPr>
              <w:t>от 21 ноября 2019 г. № 195н «</w:t>
            </w:r>
            <w:r w:rsidRPr="00BE08BA">
              <w:rPr>
                <w:rFonts w:ascii="PT Astra Serif" w:hAnsi="PT Astra Serif"/>
                <w:spacing w:val="2"/>
                <w:sz w:val="24"/>
                <w:szCs w:val="24"/>
              </w:rPr>
              <w:t xml:space="preserve">Об утверждении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 </w:t>
            </w:r>
            <w:r w:rsidRPr="00BE08BA">
              <w:rPr>
                <w:rFonts w:ascii="PT Astra Serif" w:hAnsi="PT Astra Serif"/>
                <w:sz w:val="24"/>
                <w:szCs w:val="24"/>
              </w:rPr>
              <w:t xml:space="preserve">Приказ </w:t>
            </w:r>
            <w:r w:rsidRPr="00BE08BA">
              <w:rPr>
                <w:rFonts w:ascii="PT Astra Serif" w:hAnsi="PT Astra Serif"/>
                <w:bCs/>
                <w:sz w:val="24"/>
                <w:szCs w:val="24"/>
              </w:rPr>
              <w:t>Министерства финансов Российской Федерации</w:t>
            </w:r>
            <w:r w:rsidRPr="00BE08BA">
              <w:rPr>
                <w:rFonts w:ascii="PT Astra Serif" w:hAnsi="PT Astra Serif"/>
                <w:sz w:val="24"/>
                <w:szCs w:val="24"/>
              </w:rPr>
              <w:t xml:space="preserve"> от 21 ноября 2019 г. № 196н «</w:t>
            </w:r>
            <w:r w:rsidRPr="00BE08BA">
              <w:rPr>
                <w:rFonts w:ascii="PT Astra Serif" w:hAnsi="PT Astra Serif"/>
                <w:spacing w:val="2"/>
                <w:sz w:val="24"/>
                <w:szCs w:val="24"/>
                <w:shd w:val="clear" w:color="auto" w:fill="FFFFFF"/>
              </w:rPr>
              <w:t xml:space="preserve">Об утверждении </w:t>
            </w:r>
            <w:r w:rsidRPr="00BE08BA">
              <w:rPr>
                <w:rFonts w:ascii="PT Astra Serif" w:hAnsi="PT Astra Serif"/>
                <w:spacing w:val="2"/>
                <w:sz w:val="24"/>
                <w:szCs w:val="24"/>
                <w:shd w:val="clear" w:color="auto" w:fill="FFFFFF"/>
              </w:rPr>
              <w:lastRenderedPageBreak/>
              <w:t xml:space="preserve">федерального стандарта внутреннего финансового аудита «Определения, принципы и задачи внутреннего финансового аудита»; </w:t>
            </w:r>
            <w:r w:rsidRPr="00BE08BA">
              <w:rPr>
                <w:rFonts w:ascii="PT Astra Serif" w:hAnsi="PT Astra Serif"/>
                <w:sz w:val="24"/>
                <w:szCs w:val="24"/>
              </w:rPr>
              <w:t xml:space="preserve">Приказ </w:t>
            </w:r>
            <w:r w:rsidRPr="00BE08BA">
              <w:rPr>
                <w:rFonts w:ascii="PT Astra Serif" w:hAnsi="PT Astra Serif"/>
                <w:bCs/>
                <w:sz w:val="24"/>
                <w:szCs w:val="24"/>
              </w:rPr>
              <w:t>Министерства финансов Российской Федерации</w:t>
            </w:r>
            <w:r w:rsidRPr="00BE08BA">
              <w:rPr>
                <w:rFonts w:ascii="PT Astra Serif" w:hAnsi="PT Astra Serif"/>
                <w:sz w:val="24"/>
                <w:szCs w:val="24"/>
              </w:rPr>
              <w:t xml:space="preserve"> от 18 декабря 2019 г. № 237н «</w:t>
            </w:r>
            <w:r w:rsidRPr="00BE08BA">
              <w:rPr>
                <w:rFonts w:ascii="PT Astra Serif" w:hAnsi="PT Astra Serif"/>
                <w:spacing w:val="2"/>
                <w:sz w:val="24"/>
                <w:szCs w:val="24"/>
                <w:shd w:val="clear" w:color="auto" w:fill="FFFFFF"/>
              </w:rPr>
              <w:t xml:space="preserve">Об утверждении федерального стандарта внутреннего финансового аудита «Основания и порядок организации, случаи и порядок передачи полномочий по осуществлению внутреннего финансового аудита»; </w:t>
            </w:r>
            <w:r w:rsidRPr="00BE08BA">
              <w:rPr>
                <w:rFonts w:ascii="PT Astra Serif" w:hAnsi="PT Astra Serif"/>
                <w:sz w:val="24"/>
                <w:szCs w:val="24"/>
              </w:rPr>
              <w:t xml:space="preserve">Приказ </w:t>
            </w:r>
            <w:r w:rsidRPr="00BE08BA">
              <w:rPr>
                <w:rFonts w:ascii="PT Astra Serif" w:hAnsi="PT Astra Serif"/>
                <w:bCs/>
                <w:sz w:val="24"/>
                <w:szCs w:val="24"/>
              </w:rPr>
              <w:t>Министерства финансов Российской Федерации</w:t>
            </w:r>
            <w:r w:rsidRPr="00BE08BA">
              <w:rPr>
                <w:rFonts w:ascii="PT Astra Serif" w:hAnsi="PT Astra Serif"/>
                <w:sz w:val="24"/>
                <w:szCs w:val="24"/>
              </w:rPr>
              <w:t xml:space="preserve"> от </w:t>
            </w:r>
            <w:r w:rsidRPr="00BE08BA">
              <w:rPr>
                <w:rFonts w:ascii="PT Astra Serif" w:hAnsi="PT Astra Serif"/>
                <w:sz w:val="24"/>
                <w:szCs w:val="24"/>
                <w:shd w:val="clear" w:color="auto" w:fill="FFFFFF"/>
              </w:rPr>
              <w:t>22 мая 2020 г. №</w:t>
            </w:r>
            <w:r w:rsidRPr="00BE08BA">
              <w:rPr>
                <w:rFonts w:ascii="PT Astra Serif" w:hAnsi="PT Astra Serif"/>
                <w:sz w:val="24"/>
                <w:szCs w:val="24"/>
              </w:rPr>
              <w:t> </w:t>
            </w:r>
            <w:r w:rsidRPr="00BE08BA">
              <w:rPr>
                <w:rFonts w:ascii="PT Astra Serif" w:hAnsi="PT Astra Serif"/>
                <w:sz w:val="24"/>
                <w:szCs w:val="24"/>
                <w:shd w:val="clear" w:color="auto" w:fill="FFFFFF"/>
              </w:rPr>
              <w:t>91н «</w:t>
            </w:r>
            <w:r w:rsidRPr="00BE08BA">
              <w:rPr>
                <w:rFonts w:ascii="PT Astra Serif" w:hAnsi="PT Astra Serif"/>
                <w:spacing w:val="2"/>
                <w:sz w:val="24"/>
                <w:szCs w:val="24"/>
                <w:shd w:val="clear" w:color="auto" w:fill="FFFFFF"/>
              </w:rPr>
              <w:t xml:space="preserve">Об утверждении федерального стандарта внутреннего финансового аудита «Реализация результатов внутреннего финансового аудита»; </w:t>
            </w:r>
            <w:r w:rsidRPr="00BE08BA">
              <w:rPr>
                <w:rFonts w:ascii="PT Astra Serif" w:hAnsi="PT Astra Serif"/>
                <w:sz w:val="24"/>
                <w:szCs w:val="24"/>
              </w:rPr>
              <w:t xml:space="preserve">Приказ </w:t>
            </w:r>
            <w:r w:rsidRPr="00BE08BA">
              <w:rPr>
                <w:rFonts w:ascii="PT Astra Serif" w:hAnsi="PT Astra Serif"/>
                <w:bCs/>
                <w:sz w:val="24"/>
                <w:szCs w:val="24"/>
              </w:rPr>
              <w:t>Министерства финансов Российской Федерации</w:t>
            </w:r>
            <w:r w:rsidRPr="00BE08BA">
              <w:rPr>
                <w:rFonts w:ascii="PT Astra Serif" w:hAnsi="PT Astra Serif"/>
                <w:sz w:val="24"/>
                <w:szCs w:val="24"/>
                <w:shd w:val="clear" w:color="auto" w:fill="FFFFFF"/>
              </w:rPr>
              <w:t xml:space="preserve"> </w:t>
            </w:r>
            <w:r w:rsidRPr="00BE08BA">
              <w:rPr>
                <w:rFonts w:ascii="PT Astra Serif" w:hAnsi="PT Astra Serif"/>
                <w:sz w:val="24"/>
                <w:szCs w:val="24"/>
              </w:rPr>
              <w:t>от 05 августа 2020 г. № 160н «</w:t>
            </w:r>
            <w:r w:rsidRPr="00BE08BA">
              <w:rPr>
                <w:rFonts w:ascii="PT Astra Serif" w:hAnsi="PT Astra Serif"/>
                <w:spacing w:val="2"/>
                <w:sz w:val="24"/>
                <w:szCs w:val="24"/>
                <w:shd w:val="clear" w:color="auto" w:fill="FFFFFF"/>
              </w:rPr>
              <w:t xml:space="preserve">Об утверждении федерального стандарта внутреннего финансового аудита «Планирование и проведение внутреннего финансового аудита»; </w:t>
            </w:r>
            <w:r w:rsidRPr="00BE08BA">
              <w:rPr>
                <w:rFonts w:ascii="PT Astra Serif" w:hAnsi="PT Astra Serif"/>
                <w:sz w:val="24"/>
                <w:szCs w:val="24"/>
              </w:rPr>
              <w:t>Конституции Российской Федерации, федеральных конституционных законов, федеральных законов, указов и распоряжений Президента Российской Федерации, распоряжений и постановлений Правительства Российской Федерации, Устава Ульяновской области, законов Ульяновской области, иных нормативных правовых актов Ульяновской области, регулирующих соответствующую сферу деятельности применительно к исполнению должностных обязанностей, указанных в должностном регламенте; структуры полномочий органов государственной власти Ульяновской области и органов местного самоуправления муниципальных образований Ульяновской области, Министерства семейной, демографической политики и социального благополучия Ульяновской области, служебного распорядка, форм и методов работы с применением автоматизированных средств управления, порядка работы со служебной информацией, правил делового этикета, основ делопроизводства, литературы и истории; и иные нормативно-правовые акты Российской Федерации, Ульяновской области касающиеся деятельности; понятий: внутренний финансовый аудит, аудиторские проверки, контрольные действия, бюджетные процедуры.</w:t>
            </w:r>
          </w:p>
          <w:p w:rsidR="00757F84" w:rsidRPr="00BE08BA" w:rsidRDefault="00757F84" w:rsidP="00757F84">
            <w:pPr>
              <w:shd w:val="clear" w:color="auto" w:fill="FFFFFF"/>
              <w:spacing w:after="0" w:line="240" w:lineRule="auto"/>
              <w:jc w:val="both"/>
              <w:textAlignment w:val="baseline"/>
              <w:rPr>
                <w:rFonts w:ascii="PT Astra Serif" w:hAnsi="PT Astra Serif"/>
                <w:sz w:val="24"/>
                <w:szCs w:val="24"/>
              </w:rPr>
            </w:pPr>
          </w:p>
          <w:p w:rsidR="00757F84" w:rsidRPr="00BE08BA" w:rsidRDefault="00757F84" w:rsidP="00757F84">
            <w:pPr>
              <w:shd w:val="clear" w:color="auto" w:fill="FFFFFF"/>
              <w:spacing w:after="0" w:line="240" w:lineRule="auto"/>
              <w:jc w:val="both"/>
              <w:textAlignment w:val="baseline"/>
              <w:rPr>
                <w:rFonts w:ascii="PT Astra Serif" w:hAnsi="PT Astra Serif"/>
                <w:sz w:val="24"/>
                <w:szCs w:val="24"/>
              </w:rPr>
            </w:pPr>
            <w:r w:rsidRPr="00BE08BA">
              <w:rPr>
                <w:rFonts w:ascii="PT Astra Serif" w:hAnsi="PT Astra Serif"/>
                <w:sz w:val="24"/>
                <w:szCs w:val="24"/>
              </w:rPr>
              <w:t xml:space="preserve">Наличие профессиональных умений: оперативной реализации управленческих и иных решений; ведения деловых переговоров, взаимодействия с другими государственными органами, а также с органами местного самоуправления, иными органами и организациями; нормотворческой деятельности; планирования работы; контроля, анализа и прогнозирования последствий реализуемых управленческих и иных решений; продуктивной деятельности в напряжённых условиях, в том числе быстрого переключения с анализа одного материала на анализ другого, не менее важного, материала; владения официально-деловым стилем современного русского литературного языка с учётом функционально-стилистических особенностей языка нормативных правовых актов; пользования современной компьютерной и организационной техникой и соответствующими программными продуктами; </w:t>
            </w:r>
            <w:r w:rsidRPr="00BE08BA">
              <w:rPr>
                <w:rFonts w:ascii="PT Astra Serif" w:hAnsi="PT Astra Serif"/>
                <w:sz w:val="24"/>
                <w:szCs w:val="24"/>
              </w:rPr>
              <w:lastRenderedPageBreak/>
              <w:t>систематического повышения уровня профессиональных знаний и навыков; подготовки и редактирования документов на высоком стилистическом уровне; своевременного выявления и разрешения проблемных ситуаций, приводящих к конфликту интересов.</w:t>
            </w:r>
          </w:p>
          <w:p w:rsidR="00757F84" w:rsidRPr="00BE08BA" w:rsidRDefault="00757F84" w:rsidP="00757F84">
            <w:pPr>
              <w:shd w:val="clear" w:color="auto" w:fill="FFFFFF"/>
              <w:spacing w:after="0" w:line="240" w:lineRule="auto"/>
              <w:jc w:val="both"/>
              <w:textAlignment w:val="baseline"/>
              <w:rPr>
                <w:rFonts w:ascii="PT Astra Serif" w:hAnsi="PT Astra Serif"/>
                <w:sz w:val="24"/>
                <w:szCs w:val="24"/>
              </w:rPr>
            </w:pPr>
          </w:p>
          <w:p w:rsidR="00BE08BA" w:rsidRPr="00BE08BA" w:rsidRDefault="00757F84" w:rsidP="00BE08BA">
            <w:pPr>
              <w:shd w:val="clear" w:color="auto" w:fill="FFFFFF"/>
              <w:spacing w:after="0" w:line="240" w:lineRule="auto"/>
              <w:jc w:val="both"/>
              <w:textAlignment w:val="baseline"/>
              <w:rPr>
                <w:rFonts w:ascii="PT Astra Serif" w:hAnsi="PT Astra Serif"/>
                <w:sz w:val="24"/>
                <w:szCs w:val="24"/>
              </w:rPr>
            </w:pPr>
            <w:r w:rsidRPr="00BE08BA">
              <w:rPr>
                <w:rFonts w:ascii="PT Astra Serif" w:hAnsi="PT Astra Serif"/>
                <w:sz w:val="24"/>
                <w:szCs w:val="24"/>
              </w:rPr>
              <w:t xml:space="preserve">Наличие функциональных знаний в сфере законодательства: Приказ </w:t>
            </w:r>
            <w:r w:rsidRPr="00BE08BA">
              <w:rPr>
                <w:rFonts w:ascii="PT Astra Serif" w:hAnsi="PT Astra Serif"/>
                <w:bCs/>
                <w:sz w:val="24"/>
                <w:szCs w:val="24"/>
              </w:rPr>
              <w:t xml:space="preserve">Министерства финансов Российской Федерации </w:t>
            </w:r>
            <w:r w:rsidRPr="00BE08BA">
              <w:rPr>
                <w:rFonts w:ascii="PT Astra Serif" w:hAnsi="PT Astra Serif"/>
                <w:sz w:val="24"/>
                <w:szCs w:val="24"/>
              </w:rPr>
              <w:t>от 21 ноября 2019 г. № 195н «</w:t>
            </w:r>
            <w:r w:rsidRPr="00BE08BA">
              <w:rPr>
                <w:rFonts w:ascii="PT Astra Serif" w:hAnsi="PT Astra Serif"/>
                <w:spacing w:val="2"/>
                <w:sz w:val="24"/>
                <w:szCs w:val="24"/>
              </w:rPr>
              <w:t>Об утверждении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w:t>
            </w:r>
            <w:r w:rsidR="00BE08BA" w:rsidRPr="00BE08BA">
              <w:rPr>
                <w:rFonts w:ascii="PT Astra Serif" w:hAnsi="PT Astra Serif"/>
                <w:spacing w:val="2"/>
                <w:sz w:val="24"/>
                <w:szCs w:val="24"/>
              </w:rPr>
              <w:t xml:space="preserve"> </w:t>
            </w:r>
            <w:r w:rsidRPr="00BE08BA">
              <w:rPr>
                <w:rFonts w:ascii="PT Astra Serif" w:hAnsi="PT Astra Serif"/>
                <w:sz w:val="24"/>
                <w:szCs w:val="24"/>
              </w:rPr>
              <w:t xml:space="preserve">Приказ </w:t>
            </w:r>
            <w:r w:rsidRPr="00BE08BA">
              <w:rPr>
                <w:rFonts w:ascii="PT Astra Serif" w:hAnsi="PT Astra Serif"/>
                <w:bCs/>
                <w:sz w:val="24"/>
                <w:szCs w:val="24"/>
              </w:rPr>
              <w:t>Министерства финансов Российской Федерации</w:t>
            </w:r>
            <w:r w:rsidRPr="00BE08BA">
              <w:rPr>
                <w:rFonts w:ascii="PT Astra Serif" w:hAnsi="PT Astra Serif"/>
                <w:sz w:val="24"/>
                <w:szCs w:val="24"/>
              </w:rPr>
              <w:t xml:space="preserve"> от 21 ноября 2019 г. № 196н «</w:t>
            </w:r>
            <w:r w:rsidRPr="00BE08BA">
              <w:rPr>
                <w:rFonts w:ascii="PT Astra Serif" w:hAnsi="PT Astra Serif"/>
                <w:spacing w:val="2"/>
                <w:sz w:val="24"/>
                <w:szCs w:val="24"/>
                <w:shd w:val="clear" w:color="auto" w:fill="FFFFFF"/>
              </w:rPr>
              <w:t>Об утверждении федерального стандарта внутреннего финансового аудита «Определения, принципы и задачи внутреннего финансового аудита»;</w:t>
            </w:r>
            <w:r w:rsidR="00BE08BA" w:rsidRPr="00BE08BA">
              <w:rPr>
                <w:rFonts w:ascii="PT Astra Serif" w:hAnsi="PT Astra Serif"/>
                <w:spacing w:val="2"/>
                <w:sz w:val="24"/>
                <w:szCs w:val="24"/>
                <w:shd w:val="clear" w:color="auto" w:fill="FFFFFF"/>
              </w:rPr>
              <w:t xml:space="preserve"> </w:t>
            </w:r>
            <w:r w:rsidRPr="00BE08BA">
              <w:rPr>
                <w:rFonts w:ascii="PT Astra Serif" w:hAnsi="PT Astra Serif"/>
                <w:sz w:val="24"/>
                <w:szCs w:val="24"/>
              </w:rPr>
              <w:t xml:space="preserve">Приказ </w:t>
            </w:r>
            <w:r w:rsidRPr="00BE08BA">
              <w:rPr>
                <w:rFonts w:ascii="PT Astra Serif" w:hAnsi="PT Astra Serif"/>
                <w:bCs/>
                <w:sz w:val="24"/>
                <w:szCs w:val="24"/>
              </w:rPr>
              <w:t>Министерства финансов Российской Федерации</w:t>
            </w:r>
            <w:r w:rsidRPr="00BE08BA">
              <w:rPr>
                <w:rFonts w:ascii="PT Astra Serif" w:hAnsi="PT Astra Serif"/>
                <w:sz w:val="24"/>
                <w:szCs w:val="24"/>
              </w:rPr>
              <w:t xml:space="preserve"> от 18 декабря 2019 г. № 237н «</w:t>
            </w:r>
            <w:r w:rsidRPr="00BE08BA">
              <w:rPr>
                <w:rFonts w:ascii="PT Astra Serif" w:hAnsi="PT Astra Serif"/>
                <w:spacing w:val="2"/>
                <w:sz w:val="24"/>
                <w:szCs w:val="24"/>
                <w:shd w:val="clear" w:color="auto" w:fill="FFFFFF"/>
              </w:rPr>
              <w:t>Об утверждении федерального стандарта внутреннего финансового аудита «Основания и порядок организации, случаи и порядок передачи полномочий по осуществлению внутреннего финансового аудита»;</w:t>
            </w:r>
            <w:r w:rsidR="00BE08BA" w:rsidRPr="00BE08BA">
              <w:rPr>
                <w:rFonts w:ascii="PT Astra Serif" w:hAnsi="PT Astra Serif"/>
                <w:spacing w:val="2"/>
                <w:sz w:val="24"/>
                <w:szCs w:val="24"/>
                <w:shd w:val="clear" w:color="auto" w:fill="FFFFFF"/>
              </w:rPr>
              <w:t xml:space="preserve"> </w:t>
            </w:r>
            <w:r w:rsidRPr="00BE08BA">
              <w:rPr>
                <w:rFonts w:ascii="PT Astra Serif" w:hAnsi="PT Astra Serif"/>
                <w:sz w:val="24"/>
                <w:szCs w:val="24"/>
              </w:rPr>
              <w:t xml:space="preserve">Приказ </w:t>
            </w:r>
            <w:r w:rsidRPr="00BE08BA">
              <w:rPr>
                <w:rFonts w:ascii="PT Astra Serif" w:hAnsi="PT Astra Serif"/>
                <w:bCs/>
                <w:sz w:val="24"/>
                <w:szCs w:val="24"/>
              </w:rPr>
              <w:t>Министерства финансов Российской Федерации</w:t>
            </w:r>
            <w:r w:rsidRPr="00BE08BA">
              <w:rPr>
                <w:rFonts w:ascii="PT Astra Serif" w:hAnsi="PT Astra Serif"/>
                <w:sz w:val="24"/>
                <w:szCs w:val="24"/>
              </w:rPr>
              <w:t xml:space="preserve"> от </w:t>
            </w:r>
            <w:r w:rsidRPr="00BE08BA">
              <w:rPr>
                <w:rFonts w:ascii="PT Astra Serif" w:hAnsi="PT Astra Serif"/>
                <w:sz w:val="24"/>
                <w:szCs w:val="24"/>
                <w:shd w:val="clear" w:color="auto" w:fill="FFFFFF"/>
              </w:rPr>
              <w:t>22 мая 2020 г. №</w:t>
            </w:r>
            <w:r w:rsidRPr="00BE08BA">
              <w:rPr>
                <w:rFonts w:ascii="PT Astra Serif" w:hAnsi="PT Astra Serif"/>
                <w:sz w:val="24"/>
                <w:szCs w:val="24"/>
              </w:rPr>
              <w:t> </w:t>
            </w:r>
            <w:r w:rsidRPr="00BE08BA">
              <w:rPr>
                <w:rFonts w:ascii="PT Astra Serif" w:hAnsi="PT Astra Serif"/>
                <w:sz w:val="24"/>
                <w:szCs w:val="24"/>
                <w:shd w:val="clear" w:color="auto" w:fill="FFFFFF"/>
              </w:rPr>
              <w:t>91н «</w:t>
            </w:r>
            <w:r w:rsidRPr="00BE08BA">
              <w:rPr>
                <w:rFonts w:ascii="PT Astra Serif" w:hAnsi="PT Astra Serif"/>
                <w:spacing w:val="2"/>
                <w:sz w:val="24"/>
                <w:szCs w:val="24"/>
                <w:shd w:val="clear" w:color="auto" w:fill="FFFFFF"/>
              </w:rPr>
              <w:t>Об утверждении федерального стандарта внутреннего финансового аудита «Реализация результатов внутреннего финансового аудита»;</w:t>
            </w:r>
            <w:r w:rsidR="00BE08BA" w:rsidRPr="00BE08BA">
              <w:rPr>
                <w:rFonts w:ascii="PT Astra Serif" w:hAnsi="PT Astra Serif"/>
                <w:spacing w:val="2"/>
                <w:sz w:val="24"/>
                <w:szCs w:val="24"/>
                <w:shd w:val="clear" w:color="auto" w:fill="FFFFFF"/>
              </w:rPr>
              <w:t xml:space="preserve"> </w:t>
            </w:r>
            <w:r w:rsidRPr="00BE08BA">
              <w:rPr>
                <w:rFonts w:ascii="PT Astra Serif" w:hAnsi="PT Astra Serif"/>
                <w:sz w:val="24"/>
                <w:szCs w:val="24"/>
              </w:rPr>
              <w:t xml:space="preserve">Приказ </w:t>
            </w:r>
            <w:r w:rsidRPr="00BE08BA">
              <w:rPr>
                <w:rFonts w:ascii="PT Astra Serif" w:hAnsi="PT Astra Serif"/>
                <w:bCs/>
                <w:sz w:val="24"/>
                <w:szCs w:val="24"/>
              </w:rPr>
              <w:t>Министерства финансов Российской Федерации</w:t>
            </w:r>
            <w:r w:rsidRPr="00BE08BA">
              <w:rPr>
                <w:rFonts w:ascii="PT Astra Serif" w:hAnsi="PT Astra Serif"/>
                <w:sz w:val="24"/>
                <w:szCs w:val="24"/>
                <w:shd w:val="clear" w:color="auto" w:fill="FFFFFF"/>
              </w:rPr>
              <w:t xml:space="preserve"> </w:t>
            </w:r>
            <w:r w:rsidRPr="00BE08BA">
              <w:rPr>
                <w:rFonts w:ascii="PT Astra Serif" w:hAnsi="PT Astra Serif"/>
                <w:sz w:val="24"/>
                <w:szCs w:val="24"/>
              </w:rPr>
              <w:t>от 05 августа 2020 г. № 160н «</w:t>
            </w:r>
            <w:r w:rsidRPr="00BE08BA">
              <w:rPr>
                <w:rFonts w:ascii="PT Astra Serif" w:hAnsi="PT Astra Serif"/>
                <w:spacing w:val="2"/>
                <w:sz w:val="24"/>
                <w:szCs w:val="24"/>
                <w:shd w:val="clear" w:color="auto" w:fill="FFFFFF"/>
              </w:rPr>
              <w:t>Об утверждении федерального стандарта внутреннего финансового аудита «Планирование и проведение внутреннего финансового аудита»;</w:t>
            </w:r>
            <w:r w:rsidR="00BE08BA" w:rsidRPr="00BE08BA">
              <w:rPr>
                <w:rFonts w:ascii="PT Astra Serif" w:hAnsi="PT Astra Serif"/>
                <w:spacing w:val="2"/>
                <w:sz w:val="24"/>
                <w:szCs w:val="24"/>
                <w:shd w:val="clear" w:color="auto" w:fill="FFFFFF"/>
              </w:rPr>
              <w:t xml:space="preserve"> </w:t>
            </w:r>
            <w:r w:rsidRPr="00BE08BA">
              <w:rPr>
                <w:rFonts w:ascii="PT Astra Serif" w:hAnsi="PT Astra Serif"/>
                <w:sz w:val="24"/>
                <w:szCs w:val="24"/>
              </w:rPr>
              <w:t xml:space="preserve">Федеральный закон от 05.04.2013 № 44-ФЗ «О контрактной системе </w:t>
            </w:r>
            <w:r w:rsidRPr="00BE08BA">
              <w:rPr>
                <w:rFonts w:ascii="PT Astra Serif" w:hAnsi="PT Astra Serif"/>
                <w:sz w:val="24"/>
                <w:szCs w:val="24"/>
              </w:rPr>
              <w:br/>
              <w:t>в сфере закупок товаров, работ, услуг для обеспечения государственных и муниципальных нужд»;</w:t>
            </w:r>
            <w:r w:rsidR="00BE08BA" w:rsidRPr="00BE08BA">
              <w:rPr>
                <w:rFonts w:ascii="PT Astra Serif" w:hAnsi="PT Astra Serif"/>
                <w:sz w:val="24"/>
                <w:szCs w:val="24"/>
              </w:rPr>
              <w:t xml:space="preserve"> </w:t>
            </w:r>
            <w:r w:rsidRPr="00BE08BA">
              <w:rPr>
                <w:rFonts w:ascii="PT Astra Serif" w:hAnsi="PT Astra Serif"/>
                <w:color w:val="000000"/>
                <w:sz w:val="24"/>
                <w:szCs w:val="24"/>
              </w:rPr>
              <w:t>Федеральный закон от 6 декабря 2011 г. № 402-ФЗ «О бухгалтерском учёте»;</w:t>
            </w:r>
            <w:r w:rsidR="00BE08BA" w:rsidRPr="00BE08BA">
              <w:rPr>
                <w:rFonts w:ascii="PT Astra Serif" w:hAnsi="PT Astra Serif"/>
                <w:color w:val="000000"/>
                <w:sz w:val="24"/>
                <w:szCs w:val="24"/>
              </w:rPr>
              <w:t xml:space="preserve"> </w:t>
            </w:r>
            <w:r w:rsidRPr="00BE08BA">
              <w:rPr>
                <w:rFonts w:ascii="PT Astra Serif" w:hAnsi="PT Astra Serif"/>
                <w:sz w:val="24"/>
                <w:szCs w:val="24"/>
              </w:rPr>
              <w:t>обобщения практики применения программно-целевых методов бюджетного планирования в Российской Федерации, обобщения практики применения методологии учёта государственных финансов, федеральных стандартов бухгалтерского учёта для организаций государственного сектора;</w:t>
            </w:r>
            <w:r w:rsidR="00BE08BA" w:rsidRPr="00BE08BA">
              <w:rPr>
                <w:rFonts w:ascii="PT Astra Serif" w:hAnsi="PT Astra Serif"/>
                <w:sz w:val="24"/>
                <w:szCs w:val="24"/>
              </w:rPr>
              <w:t xml:space="preserve"> </w:t>
            </w:r>
            <w:r w:rsidRPr="00BE08BA">
              <w:rPr>
                <w:rFonts w:ascii="PT Astra Serif" w:hAnsi="PT Astra Serif"/>
                <w:sz w:val="24"/>
                <w:szCs w:val="24"/>
              </w:rPr>
              <w:t>требований к бухгалтерскому учёту, в том числе бухгалтерской (финансовой) отчётности, а также создание правового механизма регулирования бухгалтерского учёта;</w:t>
            </w:r>
            <w:r w:rsidR="00BE08BA" w:rsidRPr="00BE08BA">
              <w:rPr>
                <w:rFonts w:ascii="PT Astra Serif" w:hAnsi="PT Astra Serif"/>
                <w:sz w:val="24"/>
                <w:szCs w:val="24"/>
              </w:rPr>
              <w:t xml:space="preserve"> </w:t>
            </w:r>
            <w:r w:rsidRPr="00BE08BA">
              <w:rPr>
                <w:rFonts w:ascii="PT Astra Serif" w:hAnsi="PT Astra Serif"/>
                <w:sz w:val="24"/>
                <w:szCs w:val="24"/>
              </w:rPr>
              <w:tab/>
              <w:t>порядка ведения бухгалтерского учёта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w:t>
            </w:r>
            <w:r w:rsidR="00BE08BA" w:rsidRPr="00BE08BA">
              <w:rPr>
                <w:rFonts w:ascii="PT Astra Serif" w:hAnsi="PT Astra Serif"/>
                <w:sz w:val="24"/>
                <w:szCs w:val="24"/>
              </w:rPr>
              <w:t xml:space="preserve"> </w:t>
            </w:r>
            <w:r w:rsidRPr="00BE08BA">
              <w:rPr>
                <w:rFonts w:ascii="PT Astra Serif" w:hAnsi="PT Astra Serif"/>
                <w:sz w:val="24"/>
                <w:szCs w:val="24"/>
              </w:rPr>
              <w:t>порядка составления, представления государственными (муниципальными) автономными учреждениями и государственными (муниципальными) бюджетными учреждениями отчётности;</w:t>
            </w:r>
            <w:r w:rsidR="00BE08BA" w:rsidRPr="00BE08BA">
              <w:rPr>
                <w:rFonts w:ascii="PT Astra Serif" w:hAnsi="PT Astra Serif"/>
                <w:sz w:val="24"/>
                <w:szCs w:val="24"/>
              </w:rPr>
              <w:t xml:space="preserve"> </w:t>
            </w:r>
            <w:r w:rsidRPr="00BE08BA">
              <w:rPr>
                <w:rFonts w:ascii="PT Astra Serif" w:hAnsi="PT Astra Serif"/>
                <w:sz w:val="24"/>
                <w:szCs w:val="24"/>
              </w:rPr>
              <w:t>показателей бюджетной классификации, по которым отражаются доходы и расходы;</w:t>
            </w:r>
            <w:r w:rsidR="00BE08BA" w:rsidRPr="00BE08BA">
              <w:rPr>
                <w:rFonts w:ascii="PT Astra Serif" w:hAnsi="PT Astra Serif"/>
                <w:sz w:val="24"/>
                <w:szCs w:val="24"/>
              </w:rPr>
              <w:t xml:space="preserve"> </w:t>
            </w:r>
            <w:r w:rsidRPr="00BE08BA">
              <w:rPr>
                <w:rFonts w:ascii="PT Astra Serif" w:hAnsi="PT Astra Serif"/>
                <w:sz w:val="24"/>
                <w:szCs w:val="24"/>
              </w:rPr>
              <w:t xml:space="preserve">управленческого и бухгалтерского учёта организаций, порядка </w:t>
            </w:r>
            <w:r w:rsidRPr="00BE08BA">
              <w:rPr>
                <w:rFonts w:ascii="PT Astra Serif" w:hAnsi="PT Astra Serif"/>
                <w:sz w:val="24"/>
                <w:szCs w:val="24"/>
              </w:rPr>
              <w:lastRenderedPageBreak/>
              <w:t>проведения ревизий и проверок;</w:t>
            </w:r>
            <w:r w:rsidR="00BE08BA" w:rsidRPr="00BE08BA">
              <w:rPr>
                <w:rFonts w:ascii="PT Astra Serif" w:hAnsi="PT Astra Serif"/>
                <w:sz w:val="24"/>
                <w:szCs w:val="24"/>
              </w:rPr>
              <w:t xml:space="preserve"> </w:t>
            </w:r>
            <w:r w:rsidRPr="00BE08BA">
              <w:rPr>
                <w:rFonts w:ascii="PT Astra Serif" w:hAnsi="PT Astra Serif"/>
                <w:sz w:val="24"/>
                <w:szCs w:val="24"/>
              </w:rPr>
              <w:t>порядка размещения заказов на поставки товаров, выполнения работ, оказания услуг для нужд заказчиков.</w:t>
            </w:r>
          </w:p>
          <w:p w:rsidR="00BE08BA" w:rsidRPr="00BE08BA" w:rsidRDefault="00BE08BA" w:rsidP="00BE08BA">
            <w:pPr>
              <w:shd w:val="clear" w:color="auto" w:fill="FFFFFF"/>
              <w:spacing w:after="0" w:line="240" w:lineRule="auto"/>
              <w:jc w:val="both"/>
              <w:textAlignment w:val="baseline"/>
              <w:rPr>
                <w:rFonts w:ascii="PT Astra Serif" w:hAnsi="PT Astra Serif"/>
                <w:sz w:val="24"/>
                <w:szCs w:val="24"/>
              </w:rPr>
            </w:pPr>
          </w:p>
          <w:p w:rsidR="00BE08BA" w:rsidRPr="00BE08BA" w:rsidRDefault="00757F84" w:rsidP="00BE08BA">
            <w:pPr>
              <w:shd w:val="clear" w:color="auto" w:fill="FFFFFF"/>
              <w:spacing w:after="0" w:line="240" w:lineRule="auto"/>
              <w:jc w:val="both"/>
              <w:textAlignment w:val="baseline"/>
              <w:rPr>
                <w:rFonts w:ascii="PT Astra Serif" w:hAnsi="PT Astra Serif"/>
                <w:sz w:val="24"/>
                <w:szCs w:val="24"/>
              </w:rPr>
            </w:pPr>
            <w:r w:rsidRPr="00BE08BA">
              <w:rPr>
                <w:rFonts w:ascii="PT Astra Serif" w:hAnsi="PT Astra Serif"/>
                <w:sz w:val="24"/>
                <w:szCs w:val="24"/>
              </w:rPr>
              <w:t>Наличие функциональных умений:</w:t>
            </w:r>
            <w:r w:rsidR="00BE08BA" w:rsidRPr="00BE08BA">
              <w:rPr>
                <w:rFonts w:ascii="PT Astra Serif" w:hAnsi="PT Astra Serif"/>
                <w:sz w:val="24"/>
                <w:szCs w:val="24"/>
              </w:rPr>
              <w:t xml:space="preserve"> </w:t>
            </w:r>
            <w:r w:rsidRPr="00BE08BA">
              <w:rPr>
                <w:rFonts w:ascii="PT Astra Serif" w:hAnsi="PT Astra Serif"/>
                <w:sz w:val="24"/>
                <w:szCs w:val="24"/>
              </w:rPr>
              <w:t>ведения переговоров, умение анализировать данные о ходе исполнения обязательств; организовывать и проводить процедуры привлечения сторонних экспертов;</w:t>
            </w:r>
            <w:r w:rsidR="00BE08BA" w:rsidRPr="00BE08BA">
              <w:rPr>
                <w:rFonts w:ascii="PT Astra Serif" w:hAnsi="PT Astra Serif"/>
                <w:sz w:val="24"/>
                <w:szCs w:val="24"/>
              </w:rPr>
              <w:t xml:space="preserve"> </w:t>
            </w:r>
            <w:r w:rsidRPr="00BE08BA">
              <w:rPr>
                <w:rFonts w:ascii="PT Astra Serif" w:hAnsi="PT Astra Serif"/>
                <w:sz w:val="24"/>
                <w:szCs w:val="24"/>
              </w:rPr>
              <w:t>применять меры ответственности и совершать иные действия в случае нарушения законодательства;</w:t>
            </w:r>
            <w:r w:rsidR="00BE08BA" w:rsidRPr="00BE08BA">
              <w:rPr>
                <w:rFonts w:ascii="PT Astra Serif" w:hAnsi="PT Astra Serif"/>
                <w:sz w:val="24"/>
                <w:szCs w:val="24"/>
              </w:rPr>
              <w:t xml:space="preserve"> </w:t>
            </w:r>
            <w:r w:rsidRPr="00BE08BA">
              <w:rPr>
                <w:rFonts w:ascii="PT Astra Serif" w:hAnsi="PT Astra Serif"/>
                <w:sz w:val="24"/>
                <w:szCs w:val="24"/>
              </w:rPr>
              <w:t>составлять и оформлять по результатам проверки документы; вести деловые переговоры, в рамках служебного взаимодействия в установленном порядке как внутри Министерства, так и с другими органами государственной власти и органами местного самоуправления, иными органами и организациями, а также должностными лицами и гражданами;</w:t>
            </w:r>
            <w:r w:rsidR="00BE08BA" w:rsidRPr="00BE08BA">
              <w:rPr>
                <w:rFonts w:ascii="PT Astra Serif" w:hAnsi="PT Astra Serif"/>
                <w:sz w:val="24"/>
                <w:szCs w:val="24"/>
              </w:rPr>
              <w:t xml:space="preserve"> </w:t>
            </w:r>
            <w:r w:rsidRPr="00BE08BA">
              <w:rPr>
                <w:rFonts w:ascii="PT Astra Serif" w:hAnsi="PT Astra Serif"/>
                <w:sz w:val="24"/>
                <w:szCs w:val="24"/>
              </w:rPr>
              <w:t>в области ведения бюджетного (бухгалтерского) учёта и отчётности;</w:t>
            </w:r>
            <w:r w:rsidR="00BE08BA" w:rsidRPr="00BE08BA">
              <w:rPr>
                <w:rFonts w:ascii="PT Astra Serif" w:hAnsi="PT Astra Serif"/>
                <w:sz w:val="24"/>
                <w:szCs w:val="24"/>
              </w:rPr>
              <w:t xml:space="preserve"> </w:t>
            </w:r>
            <w:r w:rsidRPr="00BE08BA">
              <w:rPr>
                <w:rFonts w:ascii="PT Astra Serif" w:hAnsi="PT Astra Serif"/>
                <w:sz w:val="24"/>
                <w:szCs w:val="24"/>
              </w:rPr>
              <w:t>организации и проведения конференций, заседаний, совещаний, семинаров, выставок, а также конкурсов по различным направлениям профессиональной деятельности;</w:t>
            </w:r>
            <w:r w:rsidR="00BE08BA" w:rsidRPr="00BE08BA">
              <w:rPr>
                <w:rFonts w:ascii="PT Astra Serif" w:hAnsi="PT Astra Serif"/>
                <w:sz w:val="24"/>
                <w:szCs w:val="24"/>
              </w:rPr>
              <w:t xml:space="preserve"> </w:t>
            </w:r>
            <w:r w:rsidRPr="00BE08BA">
              <w:rPr>
                <w:rFonts w:ascii="PT Astra Serif" w:hAnsi="PT Astra Serif"/>
                <w:sz w:val="24"/>
                <w:szCs w:val="24"/>
              </w:rPr>
              <w:t>проведения ревизий и служебных проверок, принятия мер по совершенствованию организации исполнения законодательства;</w:t>
            </w:r>
            <w:r w:rsidR="00BE08BA" w:rsidRPr="00BE08BA">
              <w:rPr>
                <w:rFonts w:ascii="PT Astra Serif" w:hAnsi="PT Astra Serif"/>
                <w:sz w:val="24"/>
                <w:szCs w:val="24"/>
              </w:rPr>
              <w:t xml:space="preserve"> </w:t>
            </w:r>
            <w:r w:rsidRPr="00BE08BA">
              <w:rPr>
                <w:rFonts w:ascii="PT Astra Serif" w:hAnsi="PT Astra Serif"/>
                <w:sz w:val="24"/>
                <w:szCs w:val="24"/>
              </w:rPr>
              <w:t>проведения мониторинга статистических отчётов;</w:t>
            </w:r>
            <w:r w:rsidR="00BE08BA" w:rsidRPr="00BE08BA">
              <w:rPr>
                <w:rFonts w:ascii="PT Astra Serif" w:hAnsi="PT Astra Serif"/>
                <w:sz w:val="24"/>
                <w:szCs w:val="24"/>
              </w:rPr>
              <w:t xml:space="preserve"> </w:t>
            </w:r>
            <w:r w:rsidRPr="00BE08BA">
              <w:rPr>
                <w:rFonts w:ascii="PT Astra Serif" w:hAnsi="PT Astra Serif"/>
                <w:sz w:val="24"/>
                <w:szCs w:val="24"/>
              </w:rPr>
              <w:t>изучения и внедрения положительного опыта работы других органов.</w:t>
            </w:r>
          </w:p>
          <w:p w:rsidR="00BE08BA" w:rsidRPr="00BE08BA" w:rsidRDefault="00BE08BA" w:rsidP="00BE08BA">
            <w:pPr>
              <w:shd w:val="clear" w:color="auto" w:fill="FFFFFF"/>
              <w:spacing w:after="0" w:line="240" w:lineRule="auto"/>
              <w:jc w:val="both"/>
              <w:textAlignment w:val="baseline"/>
              <w:rPr>
                <w:rFonts w:ascii="PT Astra Serif" w:hAnsi="PT Astra Serif"/>
                <w:sz w:val="24"/>
                <w:szCs w:val="24"/>
              </w:rPr>
            </w:pPr>
          </w:p>
          <w:p w:rsidR="00BE08BA" w:rsidRPr="00BE08BA" w:rsidRDefault="00A227C7" w:rsidP="00BE08BA">
            <w:pPr>
              <w:shd w:val="clear" w:color="auto" w:fill="FFFFFF"/>
              <w:spacing w:after="0" w:line="240" w:lineRule="auto"/>
              <w:jc w:val="both"/>
              <w:textAlignment w:val="baseline"/>
              <w:rPr>
                <w:rFonts w:ascii="PT Astra Serif" w:hAnsi="PT Astra Serif"/>
                <w:color w:val="000000"/>
                <w:sz w:val="24"/>
                <w:szCs w:val="24"/>
              </w:rPr>
            </w:pPr>
            <w:r w:rsidRPr="00BE08BA">
              <w:rPr>
                <w:rFonts w:ascii="PT Astra Serif" w:hAnsi="PT Astra Serif" w:cs="Times New Roman"/>
                <w:sz w:val="24"/>
                <w:szCs w:val="24"/>
              </w:rPr>
              <w:t>6.Должностные обязанности:</w:t>
            </w:r>
            <w:r w:rsidRPr="00BE08BA">
              <w:rPr>
                <w:rFonts w:ascii="PT Astra Serif" w:hAnsi="PT Astra Serif"/>
                <w:sz w:val="24"/>
                <w:szCs w:val="24"/>
              </w:rPr>
              <w:t xml:space="preserve"> </w:t>
            </w:r>
            <w:r w:rsidR="00757F84" w:rsidRPr="00BE08BA">
              <w:rPr>
                <w:rFonts w:ascii="PT Astra Serif" w:hAnsi="PT Astra Serif"/>
                <w:sz w:val="24"/>
                <w:szCs w:val="24"/>
              </w:rPr>
              <w:t>проводит аудиторские мероприятия в соответствии с программами этих мероприятий;</w:t>
            </w:r>
            <w:r w:rsidR="00BE08BA" w:rsidRPr="00BE08BA">
              <w:rPr>
                <w:rFonts w:ascii="PT Astra Serif" w:hAnsi="PT Astra Serif"/>
                <w:sz w:val="24"/>
                <w:szCs w:val="24"/>
              </w:rPr>
              <w:t xml:space="preserve"> </w:t>
            </w:r>
            <w:r w:rsidR="00757F84" w:rsidRPr="00BE08BA">
              <w:rPr>
                <w:rFonts w:ascii="PT Astra Serif" w:hAnsi="PT Astra Serif"/>
                <w:sz w:val="24"/>
                <w:szCs w:val="24"/>
              </w:rPr>
              <w:t>выполняет отдельные задания и подготавливает аналитические записки в рамках аудиторского мероприятия;</w:t>
            </w:r>
            <w:r w:rsidR="00BE08BA" w:rsidRPr="00BE08BA">
              <w:rPr>
                <w:rFonts w:ascii="PT Astra Serif" w:hAnsi="PT Astra Serif"/>
                <w:sz w:val="24"/>
                <w:szCs w:val="24"/>
              </w:rPr>
              <w:t xml:space="preserve"> </w:t>
            </w:r>
            <w:r w:rsidR="00757F84" w:rsidRPr="00BE08BA">
              <w:rPr>
                <w:rFonts w:ascii="PT Astra Serif" w:hAnsi="PT Astra Serif"/>
                <w:sz w:val="24"/>
                <w:szCs w:val="24"/>
              </w:rPr>
              <w:t>формирует рабочую документацию, то есть документы и иные материалы, подготавливаемые либо получаемые в связи с подготовкой и проведением аудиторской проверки;</w:t>
            </w:r>
            <w:r w:rsidR="00BE08BA" w:rsidRPr="00BE08BA">
              <w:rPr>
                <w:rFonts w:ascii="PT Astra Serif" w:hAnsi="PT Astra Serif"/>
                <w:sz w:val="24"/>
                <w:szCs w:val="24"/>
              </w:rPr>
              <w:t xml:space="preserve"> </w:t>
            </w:r>
            <w:r w:rsidR="00757F84" w:rsidRPr="00BE08BA">
              <w:rPr>
                <w:rFonts w:ascii="PT Astra Serif" w:hAnsi="PT Astra Serif" w:cs="Arial"/>
                <w:sz w:val="24"/>
                <w:szCs w:val="24"/>
              </w:rPr>
              <w:t>оформляет заключение по результатам аудиторской проверки;</w:t>
            </w:r>
            <w:r w:rsidR="00BE08BA" w:rsidRPr="00BE08BA">
              <w:rPr>
                <w:rFonts w:ascii="PT Astra Serif" w:hAnsi="PT Astra Serif" w:cs="Arial"/>
                <w:sz w:val="24"/>
                <w:szCs w:val="24"/>
              </w:rPr>
              <w:t xml:space="preserve"> </w:t>
            </w:r>
            <w:r w:rsidR="00757F84" w:rsidRPr="00BE08BA">
              <w:rPr>
                <w:rFonts w:ascii="PT Astra Serif" w:hAnsi="PT Astra Serif" w:cs="Arial"/>
                <w:sz w:val="24"/>
                <w:szCs w:val="24"/>
              </w:rPr>
              <w:t>составляет отчёт о результатах проведенной аудиторской проверки;</w:t>
            </w:r>
            <w:r w:rsidR="00BE08BA" w:rsidRPr="00BE08BA">
              <w:rPr>
                <w:rFonts w:ascii="PT Astra Serif" w:hAnsi="PT Astra Serif" w:cs="Arial"/>
                <w:sz w:val="24"/>
                <w:szCs w:val="24"/>
              </w:rPr>
              <w:t xml:space="preserve"> </w:t>
            </w:r>
            <w:r w:rsidR="00757F84" w:rsidRPr="00BE08BA">
              <w:rPr>
                <w:rFonts w:ascii="PT Astra Serif" w:hAnsi="PT Astra Serif" w:cs="Arial"/>
                <w:sz w:val="24"/>
                <w:szCs w:val="24"/>
              </w:rPr>
              <w:t>формирует годовую отчётность о результатах осуществления внутреннего финансового аудита;</w:t>
            </w:r>
            <w:r w:rsidR="00BE08BA" w:rsidRPr="00BE08BA">
              <w:rPr>
                <w:rFonts w:ascii="PT Astra Serif" w:hAnsi="PT Astra Serif" w:cs="Arial"/>
                <w:sz w:val="24"/>
                <w:szCs w:val="24"/>
              </w:rPr>
              <w:t xml:space="preserve"> </w:t>
            </w:r>
            <w:r w:rsidR="00757F84" w:rsidRPr="00BE08BA">
              <w:rPr>
                <w:rFonts w:ascii="PT Astra Serif" w:hAnsi="PT Astra Serif"/>
                <w:color w:val="000000"/>
                <w:sz w:val="24"/>
                <w:szCs w:val="24"/>
              </w:rPr>
              <w:t>готовит аналитические, справочные и другие информационные материалы по вопросам, отнесённым к компетенции;</w:t>
            </w:r>
            <w:r w:rsidR="00BE08BA" w:rsidRPr="00BE08BA">
              <w:rPr>
                <w:rFonts w:ascii="PT Astra Serif" w:hAnsi="PT Astra Serif"/>
                <w:color w:val="000000"/>
                <w:sz w:val="24"/>
                <w:szCs w:val="24"/>
              </w:rPr>
              <w:t xml:space="preserve"> </w:t>
            </w:r>
            <w:r w:rsidR="00757F84" w:rsidRPr="00BE08BA">
              <w:rPr>
                <w:rFonts w:ascii="PT Astra Serif" w:hAnsi="PT Astra Serif"/>
                <w:sz w:val="24"/>
                <w:szCs w:val="24"/>
              </w:rPr>
              <w:t>разрабатывает проекты распоряжений, других организационно-распорядительных документов по соответствующему разделу работы;</w:t>
            </w:r>
            <w:r w:rsidR="00BE08BA" w:rsidRPr="00BE08BA">
              <w:rPr>
                <w:rFonts w:ascii="PT Astra Serif" w:hAnsi="PT Astra Serif"/>
                <w:sz w:val="24"/>
                <w:szCs w:val="24"/>
              </w:rPr>
              <w:t xml:space="preserve"> </w:t>
            </w:r>
            <w:r w:rsidR="00757F84" w:rsidRPr="00BE08BA">
              <w:rPr>
                <w:rFonts w:ascii="PT Astra Serif" w:hAnsi="PT Astra Serif"/>
                <w:sz w:val="24"/>
                <w:szCs w:val="24"/>
              </w:rPr>
              <w:t>участвует в подготовке оперативных совещаний по курируемым вопросам;</w:t>
            </w:r>
            <w:r w:rsidR="00BE08BA" w:rsidRPr="00BE08BA">
              <w:rPr>
                <w:rFonts w:ascii="PT Astra Serif" w:hAnsi="PT Astra Serif"/>
                <w:sz w:val="24"/>
                <w:szCs w:val="24"/>
              </w:rPr>
              <w:t xml:space="preserve"> </w:t>
            </w:r>
            <w:r w:rsidR="00757F84" w:rsidRPr="00BE08BA">
              <w:rPr>
                <w:rFonts w:ascii="PT Astra Serif" w:hAnsi="PT Astra Serif"/>
                <w:sz w:val="24"/>
                <w:szCs w:val="24"/>
              </w:rPr>
              <w:t>оказывает организационную и методическую помощь подведомственным Министерству учреждениям;</w:t>
            </w:r>
            <w:r w:rsidR="00BE08BA" w:rsidRPr="00BE08BA">
              <w:rPr>
                <w:rFonts w:ascii="PT Astra Serif" w:hAnsi="PT Astra Serif"/>
                <w:sz w:val="24"/>
                <w:szCs w:val="24"/>
              </w:rPr>
              <w:t xml:space="preserve"> </w:t>
            </w:r>
            <w:r w:rsidR="00757F84" w:rsidRPr="00BE08BA">
              <w:rPr>
                <w:rFonts w:ascii="PT Astra Serif" w:hAnsi="PT Astra Serif"/>
                <w:sz w:val="24"/>
                <w:szCs w:val="24"/>
              </w:rPr>
              <w:t>не допускает нецелевого и (или) неправомерного и (или) неэффективного использования средств областного бюджета и государственного имущества;</w:t>
            </w:r>
            <w:r w:rsidR="00BE08BA" w:rsidRPr="00BE08BA">
              <w:rPr>
                <w:rFonts w:ascii="PT Astra Serif" w:hAnsi="PT Astra Serif"/>
                <w:sz w:val="24"/>
                <w:szCs w:val="24"/>
              </w:rPr>
              <w:t xml:space="preserve"> </w:t>
            </w:r>
            <w:r w:rsidR="00757F84" w:rsidRPr="00BE08BA">
              <w:rPr>
                <w:rFonts w:ascii="PT Astra Serif" w:hAnsi="PT Astra Serif"/>
                <w:sz w:val="24"/>
                <w:szCs w:val="24"/>
              </w:rPr>
              <w:t>соблюдает при исполнении должностных обязанностей права и законные интересы граждан и организаций;</w:t>
            </w:r>
            <w:r w:rsidR="00BE08BA" w:rsidRPr="00BE08BA">
              <w:rPr>
                <w:rFonts w:ascii="PT Astra Serif" w:hAnsi="PT Astra Serif"/>
                <w:sz w:val="24"/>
                <w:szCs w:val="24"/>
              </w:rPr>
              <w:t xml:space="preserve"> </w:t>
            </w:r>
            <w:r w:rsidR="00757F84" w:rsidRPr="00BE08BA">
              <w:rPr>
                <w:rFonts w:ascii="PT Astra Serif" w:hAnsi="PT Astra Serif"/>
                <w:sz w:val="24"/>
                <w:szCs w:val="24"/>
              </w:rPr>
              <w:t>представляет в установленном порядке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w:t>
            </w:r>
            <w:r w:rsidR="00BE08BA" w:rsidRPr="00BE08BA">
              <w:rPr>
                <w:rFonts w:ascii="PT Astra Serif" w:hAnsi="PT Astra Serif"/>
                <w:sz w:val="24"/>
                <w:szCs w:val="24"/>
              </w:rPr>
              <w:t xml:space="preserve"> </w:t>
            </w:r>
            <w:r w:rsidR="00757F84" w:rsidRPr="00BE08BA">
              <w:rPr>
                <w:rFonts w:ascii="PT Astra Serif" w:hAnsi="PT Astra Serif"/>
                <w:sz w:val="24"/>
                <w:szCs w:val="24"/>
              </w:rPr>
              <w:t xml:space="preserve">поддерживает уровень квалификации, необходимый для надлежащего </w:t>
            </w:r>
            <w:r w:rsidR="00757F84" w:rsidRPr="00BE08BA">
              <w:rPr>
                <w:rFonts w:ascii="PT Astra Serif" w:hAnsi="PT Astra Serif"/>
                <w:sz w:val="24"/>
                <w:szCs w:val="24"/>
              </w:rPr>
              <w:lastRenderedPageBreak/>
              <w:t>исполнения должностных обязанностей;</w:t>
            </w:r>
            <w:r w:rsidR="00BE08BA" w:rsidRPr="00BE08BA">
              <w:rPr>
                <w:rFonts w:ascii="PT Astra Serif" w:hAnsi="PT Astra Serif"/>
                <w:sz w:val="24"/>
                <w:szCs w:val="24"/>
              </w:rPr>
              <w:t xml:space="preserve"> </w:t>
            </w:r>
            <w:r w:rsidR="00757F84" w:rsidRPr="00BE08BA">
              <w:rPr>
                <w:rFonts w:ascii="PT Astra Serif" w:hAnsi="PT Astra Serif"/>
                <w:sz w:val="24"/>
                <w:szCs w:val="24"/>
              </w:rPr>
              <w:t>соблюдает ограничения, выполняет обязательства и требования к служебному поведению, не нарушает запреты, которые установлены Федеральным законом о государственной гражданской службе, другими федеральными законами и служебным распорядком Министерства;</w:t>
            </w:r>
            <w:r w:rsidR="00BE08BA" w:rsidRPr="00BE08BA">
              <w:rPr>
                <w:rFonts w:ascii="PT Astra Serif" w:hAnsi="PT Astra Serif"/>
                <w:sz w:val="24"/>
                <w:szCs w:val="24"/>
              </w:rPr>
              <w:t xml:space="preserve"> </w:t>
            </w:r>
            <w:r w:rsidR="00757F84" w:rsidRPr="00BE08BA">
              <w:rPr>
                <w:rFonts w:ascii="PT Astra Serif" w:hAnsi="PT Astra Serif"/>
                <w:sz w:val="24"/>
                <w:szCs w:val="24"/>
              </w:rPr>
              <w:t>выполняет иные служебные поручения непосредственного руководителя, данные в пределах его полномочий, установленных законодательством Российской Федер</w:t>
            </w:r>
            <w:r w:rsidR="00BE08BA" w:rsidRPr="00BE08BA">
              <w:rPr>
                <w:rFonts w:ascii="PT Astra Serif" w:hAnsi="PT Astra Serif"/>
                <w:sz w:val="24"/>
                <w:szCs w:val="24"/>
              </w:rPr>
              <w:t xml:space="preserve">ации, Положением о Министерстве; </w:t>
            </w:r>
            <w:r w:rsidR="00757F84" w:rsidRPr="00BE08BA">
              <w:rPr>
                <w:rFonts w:ascii="PT Astra Serif" w:hAnsi="PT Astra Serif"/>
                <w:sz w:val="24"/>
                <w:szCs w:val="24"/>
              </w:rPr>
              <w:t>уведомлять Министра, органы прокуратуры или другие государственные органы обо всех случаях обращения к нему каких - либо лиц в целях склонения его к совершению коррупционных правонаруше</w:t>
            </w:r>
            <w:r w:rsidR="00BE08BA" w:rsidRPr="00BE08BA">
              <w:rPr>
                <w:rFonts w:ascii="PT Astra Serif" w:hAnsi="PT Astra Serif"/>
                <w:sz w:val="24"/>
                <w:szCs w:val="24"/>
              </w:rPr>
              <w:t xml:space="preserve">ний; </w:t>
            </w:r>
            <w:r w:rsidR="00757F84" w:rsidRPr="00BE08BA">
              <w:rPr>
                <w:rFonts w:ascii="PT Astra Serif" w:hAnsi="PT Astra Serif"/>
                <w:sz w:val="24"/>
                <w:szCs w:val="24"/>
              </w:rPr>
              <w:t>соблюдать нормы Кодекса профессиональной этики сотрудников Правительства Ульяновской области и исполнительных органов государственной власти Ульяновской области и Стандарта ведения телефонных перегово</w:t>
            </w:r>
            <w:r w:rsidR="00BE08BA" w:rsidRPr="00BE08BA">
              <w:rPr>
                <w:rFonts w:ascii="PT Astra Serif" w:hAnsi="PT Astra Serif"/>
                <w:sz w:val="24"/>
                <w:szCs w:val="24"/>
              </w:rPr>
              <w:t xml:space="preserve">ров; </w:t>
            </w:r>
            <w:r w:rsidR="00757F84" w:rsidRPr="00BE08BA">
              <w:rPr>
                <w:rFonts w:ascii="PT Astra Serif" w:hAnsi="PT Astra Serif"/>
                <w:sz w:val="24"/>
                <w:szCs w:val="24"/>
              </w:rPr>
              <w:t xml:space="preserve">осуществлять наставничество в соответствии </w:t>
            </w:r>
            <w:r w:rsidR="00757F84" w:rsidRPr="00BE08BA">
              <w:rPr>
                <w:rFonts w:ascii="PT Astra Serif" w:hAnsi="PT Astra Serif"/>
                <w:sz w:val="24"/>
                <w:szCs w:val="24"/>
              </w:rPr>
              <w:br/>
              <w:t xml:space="preserve">с решением представителя </w:t>
            </w:r>
            <w:r w:rsidR="00757F84" w:rsidRPr="00BE08BA">
              <w:rPr>
                <w:rFonts w:ascii="PT Astra Serif" w:hAnsi="PT Astra Serif"/>
                <w:color w:val="000000"/>
                <w:sz w:val="24"/>
                <w:szCs w:val="24"/>
              </w:rPr>
              <w:t>нанимателя.</w:t>
            </w:r>
          </w:p>
          <w:p w:rsidR="00BE08BA" w:rsidRPr="00BE08BA" w:rsidRDefault="00BE08BA" w:rsidP="00BE08BA">
            <w:pPr>
              <w:shd w:val="clear" w:color="auto" w:fill="FFFFFF"/>
              <w:spacing w:after="0" w:line="240" w:lineRule="auto"/>
              <w:jc w:val="both"/>
              <w:textAlignment w:val="baseline"/>
              <w:rPr>
                <w:rFonts w:ascii="PT Astra Serif" w:hAnsi="PT Astra Serif"/>
                <w:color w:val="000000"/>
                <w:sz w:val="24"/>
                <w:szCs w:val="24"/>
              </w:rPr>
            </w:pPr>
          </w:p>
          <w:p w:rsidR="00757F84" w:rsidRPr="00BE08BA" w:rsidRDefault="00A227C7" w:rsidP="00BE08BA">
            <w:pPr>
              <w:shd w:val="clear" w:color="auto" w:fill="FFFFFF"/>
              <w:spacing w:after="0" w:line="240" w:lineRule="auto"/>
              <w:jc w:val="both"/>
              <w:textAlignment w:val="baseline"/>
              <w:rPr>
                <w:rFonts w:ascii="PT Astra Serif" w:hAnsi="PT Astra Serif"/>
                <w:sz w:val="24"/>
                <w:szCs w:val="24"/>
              </w:rPr>
            </w:pPr>
            <w:r w:rsidRPr="00BE08BA">
              <w:rPr>
                <w:rFonts w:ascii="PT Astra Serif" w:hAnsi="PT Astra Serif"/>
                <w:bCs/>
                <w:sz w:val="24"/>
                <w:szCs w:val="24"/>
              </w:rPr>
              <w:t xml:space="preserve">7. </w:t>
            </w:r>
            <w:r w:rsidRPr="00BE08BA">
              <w:rPr>
                <w:rFonts w:ascii="PT Astra Serif" w:hAnsi="PT Astra Serif"/>
                <w:sz w:val="24"/>
                <w:szCs w:val="24"/>
              </w:rPr>
              <w:t xml:space="preserve">Эффективность и результативность профессиональной служебной деятельности оцениваются по следующим показателям: </w:t>
            </w:r>
            <w:r w:rsidR="00757F84" w:rsidRPr="00BE08BA">
              <w:rPr>
                <w:rFonts w:ascii="PT Astra Serif" w:hAnsi="PT Astra Serif"/>
                <w:sz w:val="24"/>
                <w:szCs w:val="24"/>
              </w:rPr>
              <w:t>эффективность и результативность профессиональной служебной деятельности референта оценивается по следующим показателям; выполняемый объём работы и интенсивность труда (количество разработанных нормативных правовых актов, проведённых мероприятий по вопросам, входящим в компетенцию); своевременность выполнения поручений и рассмотрения обращений граждан и организаций; качество выполненной работы (подготовка документов в соответствии с установленными требованиями, полное и логичное изложение материала, грамотное составление документа, отсутствие стилистических, грамматических, орфографических и пунктуационных ошибок); профессиональная компетентность (знание нормативных правовых актов, широта профессионального кругозора, умение работать с документами).</w:t>
            </w:r>
          </w:p>
          <w:p w:rsidR="00A227C7" w:rsidRPr="00BE08BA" w:rsidRDefault="00A227C7" w:rsidP="00A227C7">
            <w:pPr>
              <w:pStyle w:val="a6"/>
              <w:spacing w:line="228" w:lineRule="auto"/>
              <w:ind w:firstLine="0"/>
              <w:rPr>
                <w:rFonts w:ascii="PT Astra Serif" w:hAnsi="PT Astra Serif"/>
                <w:sz w:val="24"/>
              </w:rPr>
            </w:pPr>
          </w:p>
          <w:p w:rsidR="00A227C7" w:rsidRPr="00BE08BA" w:rsidRDefault="00A227C7" w:rsidP="00A227C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BE08BA">
              <w:rPr>
                <w:rFonts w:ascii="PT Astra Serif" w:hAnsi="PT Astra Serif" w:cs="Times New Roman"/>
                <w:sz w:val="24"/>
                <w:szCs w:val="24"/>
                <w:shd w:val="clear" w:color="auto" w:fill="FFFFFF"/>
              </w:rPr>
              <w:t xml:space="preserve">Минимальный размер денежного содержания составляет </w:t>
            </w:r>
            <w:r w:rsidRPr="00815FFF">
              <w:rPr>
                <w:rFonts w:ascii="PT Astra Serif" w:hAnsi="PT Astra Serif" w:cs="Times New Roman"/>
                <w:sz w:val="24"/>
                <w:szCs w:val="24"/>
                <w:shd w:val="clear" w:color="auto" w:fill="FFFFFF"/>
              </w:rPr>
              <w:t xml:space="preserve">31739,00 </w:t>
            </w:r>
            <w:proofErr w:type="spellStart"/>
            <w:r w:rsidRPr="00815FFF">
              <w:rPr>
                <w:rFonts w:ascii="PT Astra Serif" w:hAnsi="PT Astra Serif" w:cs="Times New Roman"/>
                <w:sz w:val="24"/>
                <w:szCs w:val="24"/>
                <w:shd w:val="clear" w:color="auto" w:fill="FFFFFF"/>
              </w:rPr>
              <w:t>руб</w:t>
            </w:r>
            <w:proofErr w:type="spellEnd"/>
            <w:r w:rsidRPr="00815FFF">
              <w:rPr>
                <w:rFonts w:ascii="PT Astra Serif" w:hAnsi="PT Astra Serif" w:cs="Times New Roman"/>
                <w:sz w:val="24"/>
                <w:szCs w:val="24"/>
                <w:shd w:val="clear" w:color="auto" w:fill="FFFFFF"/>
              </w:rPr>
              <w:t>/мес.</w:t>
            </w:r>
          </w:p>
        </w:tc>
      </w:tr>
    </w:tbl>
    <w:p w:rsidR="00EF50D2" w:rsidRPr="00511BBA" w:rsidRDefault="00EF50D2" w:rsidP="004F683B">
      <w:pPr>
        <w:shd w:val="clear" w:color="auto" w:fill="FFFFFF"/>
        <w:spacing w:after="0" w:line="216" w:lineRule="atLeast"/>
        <w:jc w:val="both"/>
        <w:textAlignment w:val="baseline"/>
        <w:rPr>
          <w:rFonts w:ascii="PT Astra Serif" w:eastAsia="Times New Roman" w:hAnsi="PT Astra Serif" w:cs="Times New Roman"/>
          <w:b/>
          <w:bCs/>
          <w:sz w:val="24"/>
          <w:szCs w:val="24"/>
          <w:bdr w:val="none" w:sz="0" w:space="0" w:color="auto" w:frame="1"/>
          <w:lang w:eastAsia="ru-RU"/>
        </w:rPr>
      </w:pPr>
    </w:p>
    <w:p w:rsidR="00EE764A" w:rsidRPr="009F2C3C" w:rsidRDefault="00EE764A" w:rsidP="00EE764A">
      <w:pPr>
        <w:spacing w:after="0" w:line="216" w:lineRule="atLeast"/>
        <w:textAlignment w:val="baseline"/>
        <w:rPr>
          <w:rFonts w:ascii="PT Astra Serif" w:eastAsia="Times New Roman" w:hAnsi="PT Astra Serif" w:cs="Times New Roman"/>
          <w:lang w:eastAsia="ru-RU"/>
        </w:rPr>
      </w:pPr>
      <w:r w:rsidRPr="009F2C3C">
        <w:rPr>
          <w:rFonts w:ascii="PT Astra Serif" w:eastAsia="Times New Roman" w:hAnsi="PT Astra Serif" w:cs="Times New Roman"/>
          <w:b/>
          <w:bCs/>
          <w:bdr w:val="none" w:sz="0" w:space="0" w:color="auto" w:frame="1"/>
          <w:lang w:eastAsia="ru-RU"/>
        </w:rPr>
        <w:t>Условия прохождения гражданской службы:</w:t>
      </w:r>
    </w:p>
    <w:p w:rsidR="00EE764A" w:rsidRPr="009F2C3C" w:rsidRDefault="00EE764A" w:rsidP="00EE764A">
      <w:pPr>
        <w:shd w:val="clear" w:color="auto" w:fill="FFFFFF"/>
        <w:spacing w:after="225" w:line="216" w:lineRule="atLeast"/>
        <w:jc w:val="both"/>
        <w:textAlignment w:val="baseline"/>
        <w:rPr>
          <w:rFonts w:ascii="PT Astra Serif" w:eastAsia="Times New Roman" w:hAnsi="PT Astra Serif" w:cs="Times New Roman"/>
          <w:lang w:eastAsia="ru-RU"/>
        </w:rPr>
      </w:pPr>
      <w:r w:rsidRPr="009F2C3C">
        <w:rPr>
          <w:rFonts w:ascii="PT Astra Serif" w:eastAsia="Times New Roman" w:hAnsi="PT Astra Serif" w:cs="Times New Roman"/>
          <w:lang w:eastAsia="ru-RU"/>
        </w:rPr>
        <w:t xml:space="preserve">Гражданский служащий осуществляет профессиональную служебную деятельность </w:t>
      </w:r>
      <w:r>
        <w:rPr>
          <w:rFonts w:ascii="PT Astra Serif" w:eastAsia="Times New Roman" w:hAnsi="PT Astra Serif" w:cs="Times New Roman"/>
          <w:lang w:eastAsia="ru-RU"/>
        </w:rPr>
        <w:br/>
      </w:r>
      <w:r w:rsidRPr="009F2C3C">
        <w:rPr>
          <w:rFonts w:ascii="PT Astra Serif" w:eastAsia="Times New Roman" w:hAnsi="PT Astra Serif" w:cs="Times New Roman"/>
          <w:lang w:eastAsia="ru-RU"/>
        </w:rPr>
        <w:t>в соответствии со статьями 14, 15, 17, 18 Федерального закона «О государственной гражданской службе Российской Федерации. Гражданскому служащему обеспечиваются безопасные условия прохождения гражданской службы, надлежащие организационно-технические условия, необходимые для исполнения должностных обязанностей: оборудование служебного места средствами связи, оргтехникой, доступ к информационным системам, обеспечение канцелярскими принадлежностями. Время начала ежедневной службы–08.00, окончания службы –17.00. Перерыв для отдыха и питания с 12.00–до 13.00.</w:t>
      </w:r>
    </w:p>
    <w:p w:rsidR="00EE764A" w:rsidRPr="009F2C3C" w:rsidRDefault="00EE764A" w:rsidP="00EE764A">
      <w:pPr>
        <w:shd w:val="clear" w:color="auto" w:fill="FFFFFF"/>
        <w:spacing w:after="225" w:line="216" w:lineRule="atLeast"/>
        <w:jc w:val="both"/>
        <w:textAlignment w:val="baseline"/>
        <w:rPr>
          <w:rFonts w:ascii="PT Astra Serif" w:eastAsia="Times New Roman" w:hAnsi="PT Astra Serif" w:cs="Times New Roman"/>
          <w:lang w:eastAsia="ru-RU"/>
        </w:rPr>
      </w:pPr>
      <w:r w:rsidRPr="009F2C3C">
        <w:rPr>
          <w:rFonts w:ascii="PT Astra Serif" w:eastAsia="Times New Roman" w:hAnsi="PT Astra Serif" w:cs="Times New Roman"/>
          <w:lang w:eastAsia="ru-RU"/>
        </w:rPr>
        <w:t>Место и порядок проведения конкурса:</w:t>
      </w:r>
    </w:p>
    <w:p w:rsidR="00EE764A" w:rsidRPr="009F2C3C" w:rsidRDefault="00EE764A" w:rsidP="00EE764A">
      <w:pPr>
        <w:shd w:val="clear" w:color="auto" w:fill="FFFFFF"/>
        <w:spacing w:after="225" w:line="216" w:lineRule="atLeast"/>
        <w:jc w:val="both"/>
        <w:textAlignment w:val="baseline"/>
        <w:rPr>
          <w:rFonts w:ascii="PT Astra Serif" w:eastAsia="Times New Roman" w:hAnsi="PT Astra Serif" w:cs="Times New Roman"/>
          <w:lang w:eastAsia="ru-RU"/>
        </w:rPr>
      </w:pPr>
      <w:r w:rsidRPr="009F2C3C">
        <w:rPr>
          <w:rFonts w:ascii="PT Astra Serif" w:eastAsia="Times New Roman" w:hAnsi="PT Astra Serif" w:cs="Times New Roman"/>
          <w:lang w:eastAsia="ru-RU"/>
        </w:rPr>
        <w:lastRenderedPageBreak/>
        <w:t xml:space="preserve">Конкурс проводится по адресу: г. Ульяновск, </w:t>
      </w:r>
      <w:proofErr w:type="spellStart"/>
      <w:r w:rsidRPr="009F2C3C">
        <w:rPr>
          <w:rFonts w:ascii="PT Astra Serif" w:eastAsia="Times New Roman" w:hAnsi="PT Astra Serif" w:cs="Times New Roman"/>
          <w:lang w:eastAsia="ru-RU"/>
        </w:rPr>
        <w:t>пл.Соборная</w:t>
      </w:r>
      <w:proofErr w:type="spellEnd"/>
      <w:r w:rsidRPr="009F2C3C">
        <w:rPr>
          <w:rFonts w:ascii="PT Astra Serif" w:eastAsia="Times New Roman" w:hAnsi="PT Astra Serif" w:cs="Times New Roman"/>
          <w:lang w:eastAsia="ru-RU"/>
        </w:rPr>
        <w:t>, д. 1. Конкурс заключается в оценке профессионального уровня кандидатов к резервируемой группе должностей гражданской службы, их соответствия квалификационным требованиям к этой группе. Конкурс включает в себя тестирование, кейс-интервью, собеседование, психодиагностическое исследование.</w:t>
      </w:r>
    </w:p>
    <w:p w:rsidR="00EE764A" w:rsidRPr="009F2C3C" w:rsidRDefault="00EE764A" w:rsidP="00EE764A">
      <w:pPr>
        <w:shd w:val="clear" w:color="auto" w:fill="FFFFFF"/>
        <w:spacing w:after="225" w:line="216" w:lineRule="atLeast"/>
        <w:jc w:val="both"/>
        <w:textAlignment w:val="baseline"/>
        <w:rPr>
          <w:rFonts w:ascii="PT Astra Serif" w:eastAsia="Times New Roman" w:hAnsi="PT Astra Serif" w:cs="Times New Roman"/>
          <w:lang w:eastAsia="ru-RU"/>
        </w:rPr>
      </w:pPr>
      <w:r w:rsidRPr="009F2C3C">
        <w:rPr>
          <w:rFonts w:ascii="PT Astra Serif" w:eastAsia="Times New Roman" w:hAnsi="PT Astra Serif" w:cs="Times New Roman"/>
          <w:lang w:eastAsia="ru-RU"/>
        </w:rPr>
        <w:t>1) Тестирование на знание:</w:t>
      </w:r>
    </w:p>
    <w:p w:rsidR="00EE764A" w:rsidRPr="009F2C3C" w:rsidRDefault="00EE764A" w:rsidP="00EE764A">
      <w:pPr>
        <w:shd w:val="clear" w:color="auto" w:fill="FFFFFF"/>
        <w:spacing w:after="225" w:line="216" w:lineRule="atLeast"/>
        <w:jc w:val="both"/>
        <w:textAlignment w:val="baseline"/>
        <w:rPr>
          <w:rFonts w:ascii="PT Astra Serif" w:eastAsia="Times New Roman" w:hAnsi="PT Astra Serif" w:cs="Times New Roman"/>
          <w:lang w:eastAsia="ru-RU"/>
        </w:rPr>
      </w:pPr>
      <w:r w:rsidRPr="009F2C3C">
        <w:rPr>
          <w:rFonts w:ascii="PT Astra Serif" w:eastAsia="Times New Roman" w:hAnsi="PT Astra Serif" w:cs="Times New Roman"/>
          <w:lang w:eastAsia="ru-RU"/>
        </w:rPr>
        <w:t>- конкретной профессиональной области</w:t>
      </w:r>
    </w:p>
    <w:p w:rsidR="00EE764A" w:rsidRPr="009F2C3C" w:rsidRDefault="00EE764A" w:rsidP="00EE764A">
      <w:pPr>
        <w:shd w:val="clear" w:color="auto" w:fill="FFFFFF"/>
        <w:spacing w:after="225" w:line="216" w:lineRule="atLeast"/>
        <w:jc w:val="both"/>
        <w:textAlignment w:val="baseline"/>
        <w:rPr>
          <w:rFonts w:ascii="PT Astra Serif" w:eastAsia="Times New Roman" w:hAnsi="PT Astra Serif" w:cs="Times New Roman"/>
          <w:lang w:eastAsia="ru-RU"/>
        </w:rPr>
      </w:pPr>
      <w:r w:rsidRPr="009F2C3C">
        <w:rPr>
          <w:rFonts w:ascii="PT Astra Serif" w:eastAsia="Times New Roman" w:hAnsi="PT Astra Serif" w:cs="Times New Roman"/>
          <w:lang w:eastAsia="ru-RU"/>
        </w:rPr>
        <w:t>- основ законодательства Российской Федерации и Ульяновской области</w:t>
      </w:r>
    </w:p>
    <w:p w:rsidR="00EE764A" w:rsidRPr="009F2C3C" w:rsidRDefault="00EE764A" w:rsidP="00EE764A">
      <w:pPr>
        <w:shd w:val="clear" w:color="auto" w:fill="FFFFFF"/>
        <w:spacing w:after="225" w:line="216" w:lineRule="atLeast"/>
        <w:jc w:val="both"/>
        <w:textAlignment w:val="baseline"/>
        <w:rPr>
          <w:rFonts w:ascii="PT Astra Serif" w:eastAsia="Times New Roman" w:hAnsi="PT Astra Serif" w:cs="Times New Roman"/>
          <w:lang w:eastAsia="ru-RU"/>
        </w:rPr>
      </w:pPr>
      <w:r w:rsidRPr="009F2C3C">
        <w:rPr>
          <w:rFonts w:ascii="PT Astra Serif" w:eastAsia="Times New Roman" w:hAnsi="PT Astra Serif" w:cs="Times New Roman"/>
          <w:lang w:eastAsia="ru-RU"/>
        </w:rPr>
        <w:t>- делопроизводства</w:t>
      </w:r>
    </w:p>
    <w:p w:rsidR="00EE764A" w:rsidRPr="009F2C3C" w:rsidRDefault="00EE764A" w:rsidP="00EE764A">
      <w:pPr>
        <w:shd w:val="clear" w:color="auto" w:fill="FFFFFF"/>
        <w:spacing w:after="225" w:line="216" w:lineRule="atLeast"/>
        <w:jc w:val="both"/>
        <w:textAlignment w:val="baseline"/>
        <w:rPr>
          <w:rFonts w:ascii="PT Astra Serif" w:eastAsia="Times New Roman" w:hAnsi="PT Astra Serif" w:cs="Times New Roman"/>
          <w:lang w:eastAsia="ru-RU"/>
        </w:rPr>
      </w:pPr>
      <w:r w:rsidRPr="009F2C3C">
        <w:rPr>
          <w:rFonts w:ascii="PT Astra Serif" w:eastAsia="Times New Roman" w:hAnsi="PT Astra Serif" w:cs="Times New Roman"/>
          <w:lang w:eastAsia="ru-RU"/>
        </w:rPr>
        <w:t>- компьютерной грамотности</w:t>
      </w:r>
    </w:p>
    <w:p w:rsidR="00EE764A" w:rsidRPr="009F2C3C" w:rsidRDefault="00EE764A" w:rsidP="00EE764A">
      <w:pPr>
        <w:shd w:val="clear" w:color="auto" w:fill="FFFFFF"/>
        <w:spacing w:after="225" w:line="216" w:lineRule="atLeast"/>
        <w:jc w:val="both"/>
        <w:textAlignment w:val="baseline"/>
        <w:rPr>
          <w:rFonts w:ascii="PT Astra Serif" w:eastAsia="Times New Roman" w:hAnsi="PT Astra Serif" w:cs="Times New Roman"/>
          <w:lang w:eastAsia="ru-RU"/>
        </w:rPr>
      </w:pPr>
      <w:r w:rsidRPr="009F2C3C">
        <w:rPr>
          <w:rFonts w:ascii="PT Astra Serif" w:eastAsia="Times New Roman" w:hAnsi="PT Astra Serif" w:cs="Times New Roman"/>
          <w:lang w:eastAsia="ru-RU"/>
        </w:rPr>
        <w:t>- русского языка и литературы</w:t>
      </w:r>
    </w:p>
    <w:p w:rsidR="00EE764A" w:rsidRPr="009F2C3C" w:rsidRDefault="00EE764A" w:rsidP="00EE764A">
      <w:pPr>
        <w:shd w:val="clear" w:color="auto" w:fill="FFFFFF"/>
        <w:spacing w:after="225" w:line="216" w:lineRule="atLeast"/>
        <w:jc w:val="both"/>
        <w:textAlignment w:val="baseline"/>
        <w:rPr>
          <w:rFonts w:ascii="PT Astra Serif" w:eastAsia="Times New Roman" w:hAnsi="PT Astra Serif" w:cs="Times New Roman"/>
          <w:lang w:eastAsia="ru-RU"/>
        </w:rPr>
      </w:pPr>
      <w:r w:rsidRPr="009F2C3C">
        <w:rPr>
          <w:rFonts w:ascii="PT Astra Serif" w:eastAsia="Times New Roman" w:hAnsi="PT Astra Serif" w:cs="Times New Roman"/>
          <w:lang w:eastAsia="ru-RU"/>
        </w:rPr>
        <w:t>- истории и краеведения</w:t>
      </w:r>
    </w:p>
    <w:p w:rsidR="00EE764A" w:rsidRPr="009F2C3C" w:rsidRDefault="00EE764A" w:rsidP="00EE764A">
      <w:pPr>
        <w:shd w:val="clear" w:color="auto" w:fill="FFFFFF"/>
        <w:spacing w:after="225" w:line="216" w:lineRule="atLeast"/>
        <w:jc w:val="both"/>
        <w:textAlignment w:val="baseline"/>
        <w:rPr>
          <w:rFonts w:ascii="PT Astra Serif" w:eastAsia="Times New Roman" w:hAnsi="PT Astra Serif" w:cs="Times New Roman"/>
          <w:lang w:eastAsia="ru-RU"/>
        </w:rPr>
      </w:pPr>
      <w:r w:rsidRPr="009F2C3C">
        <w:rPr>
          <w:rFonts w:ascii="PT Astra Serif" w:eastAsia="Times New Roman" w:hAnsi="PT Astra Serif" w:cs="Times New Roman"/>
          <w:lang w:eastAsia="ru-RU"/>
        </w:rPr>
        <w:t xml:space="preserve">- </w:t>
      </w:r>
      <w:proofErr w:type="spellStart"/>
      <w:r w:rsidRPr="009F2C3C">
        <w:rPr>
          <w:rFonts w:ascii="PT Astra Serif" w:eastAsia="Times New Roman" w:hAnsi="PT Astra Serif" w:cs="Times New Roman"/>
          <w:lang w:eastAsia="ru-RU"/>
        </w:rPr>
        <w:t>антикоррупции</w:t>
      </w:r>
      <w:proofErr w:type="spellEnd"/>
    </w:p>
    <w:p w:rsidR="00EE764A" w:rsidRPr="009F2C3C" w:rsidRDefault="00EE764A" w:rsidP="00EE764A">
      <w:pPr>
        <w:shd w:val="clear" w:color="auto" w:fill="FFFFFF"/>
        <w:spacing w:after="225" w:line="216" w:lineRule="atLeast"/>
        <w:jc w:val="both"/>
        <w:textAlignment w:val="baseline"/>
        <w:rPr>
          <w:rFonts w:ascii="PT Astra Serif" w:eastAsia="Times New Roman" w:hAnsi="PT Astra Serif" w:cs="Times New Roman"/>
          <w:lang w:eastAsia="ru-RU"/>
        </w:rPr>
      </w:pPr>
      <w:r w:rsidRPr="009F2C3C">
        <w:rPr>
          <w:rFonts w:ascii="PT Astra Serif" w:eastAsia="Times New Roman" w:hAnsi="PT Astra Serif" w:cs="Times New Roman"/>
          <w:lang w:eastAsia="ru-RU"/>
        </w:rPr>
        <w:t xml:space="preserve">Содержательная часть тестов состоит из 10-30 вопросов по каждому направлению. Из 3 представленных вариантов ответов необходимо выбрать только один правильный. Для заполнения тестов отводиться определённое время – 15 минут (по каждому направлению). Предварительный квалификационный тест вне рамок конкурса для самостоятельной оценки и выявления своего профессионального уровня можно пройти на официальном сайте </w:t>
      </w:r>
      <w:hyperlink r:id="rId7" w:history="1">
        <w:r w:rsidRPr="009F2C3C">
          <w:rPr>
            <w:rStyle w:val="a3"/>
            <w:rFonts w:ascii="PT Astra Serif" w:eastAsia="Times New Roman" w:hAnsi="PT Astra Serif"/>
            <w:lang w:eastAsia="ru-RU"/>
          </w:rPr>
          <w:t>https://gossluzhba.gov.ru/</w:t>
        </w:r>
      </w:hyperlink>
      <w:r w:rsidRPr="009F2C3C">
        <w:rPr>
          <w:rFonts w:ascii="PT Astra Serif" w:eastAsia="Times New Roman" w:hAnsi="PT Astra Serif" w:cs="Times New Roman"/>
          <w:lang w:eastAsia="ru-RU"/>
        </w:rPr>
        <w:t xml:space="preserve"> (Тест для самопроверки).</w:t>
      </w:r>
    </w:p>
    <w:p w:rsidR="00EE764A" w:rsidRPr="00511BBA" w:rsidRDefault="00EE764A" w:rsidP="00EE764A">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511BBA">
        <w:rPr>
          <w:rFonts w:ascii="PT Astra Serif" w:eastAsia="Times New Roman" w:hAnsi="PT Astra Serif" w:cs="Times New Roman"/>
          <w:sz w:val="24"/>
          <w:szCs w:val="24"/>
          <w:lang w:eastAsia="ru-RU"/>
        </w:rPr>
        <w:t>2) Собеседование с членами Конкурсной комиссии, которое заключается в процедуре устных вопросов и ответов, касающихся мотивов служебной деятельности, профессиональных знаний и навыков, планов их совершенствования и т.п.</w:t>
      </w:r>
    </w:p>
    <w:p w:rsidR="00EE764A" w:rsidRPr="00511BBA" w:rsidRDefault="00EE764A" w:rsidP="00EE764A">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511BBA">
        <w:rPr>
          <w:rFonts w:ascii="PT Astra Serif" w:eastAsia="Times New Roman" w:hAnsi="PT Astra Serif" w:cs="Times New Roman"/>
          <w:sz w:val="24"/>
          <w:szCs w:val="24"/>
          <w:lang w:eastAsia="ru-RU"/>
        </w:rPr>
        <w:t xml:space="preserve">3) Психодиагностическое исследование заключается в оценке личностно-профессиональных и психологических особенностей, способных повлиять </w:t>
      </w:r>
      <w:r>
        <w:rPr>
          <w:rFonts w:ascii="PT Astra Serif" w:eastAsia="Times New Roman" w:hAnsi="PT Astra Serif" w:cs="Times New Roman"/>
          <w:sz w:val="24"/>
          <w:szCs w:val="24"/>
          <w:lang w:eastAsia="ru-RU"/>
        </w:rPr>
        <w:br/>
      </w:r>
      <w:r w:rsidRPr="00511BBA">
        <w:rPr>
          <w:rFonts w:ascii="PT Astra Serif" w:eastAsia="Times New Roman" w:hAnsi="PT Astra Serif" w:cs="Times New Roman"/>
          <w:sz w:val="24"/>
          <w:szCs w:val="24"/>
          <w:lang w:eastAsia="ru-RU"/>
        </w:rPr>
        <w:t>на эффективное выполнение профессиональной деятельности.</w:t>
      </w:r>
    </w:p>
    <w:p w:rsidR="00EE764A" w:rsidRPr="00511BBA" w:rsidRDefault="00EE764A" w:rsidP="00EE764A">
      <w:pPr>
        <w:shd w:val="clear" w:color="auto" w:fill="FFFFFF"/>
        <w:spacing w:after="225" w:line="216" w:lineRule="atLeast"/>
        <w:jc w:val="both"/>
        <w:textAlignment w:val="baseline"/>
        <w:rPr>
          <w:rFonts w:ascii="PT Astra Serif" w:hAnsi="PT Astra Serif" w:cs="Times New Roman"/>
          <w:sz w:val="24"/>
          <w:szCs w:val="24"/>
          <w:shd w:val="clear" w:color="auto" w:fill="FFFFFF"/>
        </w:rPr>
      </w:pPr>
      <w:r w:rsidRPr="00511BBA">
        <w:rPr>
          <w:rFonts w:ascii="PT Astra Serif" w:hAnsi="PT Astra Serif" w:cs="Times New Roman"/>
          <w:sz w:val="24"/>
          <w:szCs w:val="24"/>
          <w:shd w:val="clear" w:color="auto" w:fill="FFFFFF"/>
        </w:rPr>
        <w:t xml:space="preserve">4) Ситуационное-интервью, которое заключается в определении уровня выраженности </w:t>
      </w:r>
      <w:r>
        <w:rPr>
          <w:rFonts w:ascii="PT Astra Serif" w:hAnsi="PT Astra Serif" w:cs="Times New Roman"/>
          <w:sz w:val="24"/>
          <w:szCs w:val="24"/>
          <w:shd w:val="clear" w:color="auto" w:fill="FFFFFF"/>
        </w:rPr>
        <w:br/>
      </w:r>
      <w:r w:rsidRPr="00511BBA">
        <w:rPr>
          <w:rFonts w:ascii="PT Astra Serif" w:hAnsi="PT Astra Serif" w:cs="Times New Roman"/>
          <w:sz w:val="24"/>
          <w:szCs w:val="24"/>
          <w:shd w:val="clear" w:color="auto" w:fill="FFFFFF"/>
        </w:rPr>
        <w:t>у кандидата каждой из профессиональных компетенций, содержащихся в профиле компетенций соответствующей группе должностей.</w:t>
      </w:r>
    </w:p>
    <w:p w:rsidR="00EE764A" w:rsidRPr="00511BBA" w:rsidRDefault="00EE764A" w:rsidP="00EE764A">
      <w:pPr>
        <w:pStyle w:val="ab"/>
        <w:shd w:val="clear" w:color="auto" w:fill="FFFFFF"/>
        <w:spacing w:before="0" w:beforeAutospacing="0" w:after="0" w:afterAutospacing="0" w:line="216" w:lineRule="atLeast"/>
        <w:jc w:val="both"/>
        <w:textAlignment w:val="baseline"/>
        <w:rPr>
          <w:rFonts w:ascii="PT Astra Serif" w:hAnsi="PT Astra Serif"/>
          <w:b/>
        </w:rPr>
      </w:pPr>
      <w:r w:rsidRPr="00511BBA">
        <w:rPr>
          <w:rStyle w:val="ac"/>
          <w:rFonts w:ascii="PT Astra Serif" w:hAnsi="PT Astra Serif"/>
          <w:bdr w:val="none" w:sz="0" w:space="0" w:color="auto" w:frame="1"/>
        </w:rPr>
        <w:t>Порядок выставления итогового балла за выполнение конкурсных процедур:</w:t>
      </w:r>
    </w:p>
    <w:p w:rsidR="00EE764A" w:rsidRPr="00511BBA" w:rsidRDefault="00EE764A" w:rsidP="00EE764A">
      <w:pPr>
        <w:pStyle w:val="ab"/>
        <w:shd w:val="clear" w:color="auto" w:fill="FFFFFF"/>
        <w:spacing w:before="0" w:beforeAutospacing="0" w:after="225" w:afterAutospacing="0" w:line="216" w:lineRule="atLeast"/>
        <w:jc w:val="both"/>
        <w:textAlignment w:val="baseline"/>
        <w:rPr>
          <w:rFonts w:ascii="PT Astra Serif" w:hAnsi="PT Astra Serif"/>
        </w:rPr>
      </w:pPr>
      <w:r w:rsidRPr="00511BBA">
        <w:rPr>
          <w:rFonts w:ascii="PT Astra Serif" w:hAnsi="PT Astra Serif"/>
        </w:rPr>
        <w:t xml:space="preserve">- тестирование (максимальный балл – 5 баллов): вопросы на базовые знания </w:t>
      </w:r>
      <w:r>
        <w:rPr>
          <w:rFonts w:ascii="PT Astra Serif" w:hAnsi="PT Astra Serif"/>
        </w:rPr>
        <w:br/>
      </w:r>
      <w:r w:rsidRPr="00511BBA">
        <w:rPr>
          <w:rFonts w:ascii="PT Astra Serif" w:hAnsi="PT Astra Serif"/>
        </w:rPr>
        <w:t>и профессионально-функциональные знания;</w:t>
      </w:r>
    </w:p>
    <w:p w:rsidR="00EE764A" w:rsidRPr="00511BBA" w:rsidRDefault="00EE764A" w:rsidP="00EE764A">
      <w:pPr>
        <w:pStyle w:val="ab"/>
        <w:shd w:val="clear" w:color="auto" w:fill="FFFFFF"/>
        <w:spacing w:before="0" w:beforeAutospacing="0" w:after="225" w:afterAutospacing="0" w:line="216" w:lineRule="atLeast"/>
        <w:jc w:val="both"/>
        <w:textAlignment w:val="baseline"/>
        <w:rPr>
          <w:rFonts w:ascii="PT Astra Serif" w:hAnsi="PT Astra Serif"/>
        </w:rPr>
      </w:pPr>
      <w:r w:rsidRPr="00511BBA">
        <w:rPr>
          <w:rFonts w:ascii="PT Astra Serif" w:hAnsi="PT Astra Serif"/>
        </w:rPr>
        <w:t>- ситуационное интервью (максимальный балл – 4 балла);</w:t>
      </w:r>
    </w:p>
    <w:p w:rsidR="00EE764A" w:rsidRPr="00511BBA" w:rsidRDefault="00EE764A" w:rsidP="00EE764A">
      <w:pPr>
        <w:pStyle w:val="ab"/>
        <w:shd w:val="clear" w:color="auto" w:fill="FFFFFF"/>
        <w:spacing w:before="0" w:beforeAutospacing="0" w:after="225" w:afterAutospacing="0" w:line="216" w:lineRule="atLeast"/>
        <w:jc w:val="both"/>
        <w:textAlignment w:val="baseline"/>
        <w:rPr>
          <w:rFonts w:ascii="PT Astra Serif" w:hAnsi="PT Astra Serif"/>
        </w:rPr>
      </w:pPr>
      <w:r w:rsidRPr="00511BBA">
        <w:rPr>
          <w:rFonts w:ascii="PT Astra Serif" w:hAnsi="PT Astra Serif"/>
        </w:rPr>
        <w:t>- личностно-профессиональная диагностика (максимальный балл – 85 баллов);</w:t>
      </w:r>
    </w:p>
    <w:p w:rsidR="00EE764A" w:rsidRPr="00511BBA" w:rsidRDefault="00EE764A" w:rsidP="00EE764A">
      <w:pPr>
        <w:pStyle w:val="ab"/>
        <w:shd w:val="clear" w:color="auto" w:fill="FFFFFF"/>
        <w:spacing w:before="0" w:beforeAutospacing="0" w:after="225" w:afterAutospacing="0" w:line="216" w:lineRule="atLeast"/>
        <w:jc w:val="both"/>
        <w:textAlignment w:val="baseline"/>
        <w:rPr>
          <w:rFonts w:ascii="PT Astra Serif" w:hAnsi="PT Astra Serif"/>
        </w:rPr>
      </w:pPr>
      <w:r w:rsidRPr="00511BBA">
        <w:rPr>
          <w:rFonts w:ascii="PT Astra Serif" w:hAnsi="PT Astra Serif"/>
        </w:rPr>
        <w:t>- индивидуальное собеседование конкурсной комиссии с кандидатом (максимальный балл – 4 балла).</w:t>
      </w:r>
    </w:p>
    <w:p w:rsidR="00EE764A" w:rsidRPr="00511BBA" w:rsidRDefault="00EE764A" w:rsidP="00EE764A">
      <w:pPr>
        <w:pStyle w:val="ab"/>
        <w:shd w:val="clear" w:color="auto" w:fill="FFFFFF"/>
        <w:spacing w:before="0" w:beforeAutospacing="0" w:after="225" w:afterAutospacing="0" w:line="216" w:lineRule="atLeast"/>
        <w:jc w:val="both"/>
        <w:textAlignment w:val="baseline"/>
        <w:rPr>
          <w:rFonts w:ascii="PT Astra Serif" w:hAnsi="PT Astra Serif"/>
        </w:rPr>
      </w:pPr>
      <w:r w:rsidRPr="00511BBA">
        <w:rPr>
          <w:rFonts w:ascii="PT Astra Serif" w:hAnsi="PT Astra Serif"/>
        </w:rPr>
        <w:t xml:space="preserve">Итоговый балл кандидата определяется как сумма среднего арифметического баллов, выставленных членами конкурсной комиссии в ходе ситуационного интервью </w:t>
      </w:r>
      <w:r>
        <w:rPr>
          <w:rFonts w:ascii="PT Astra Serif" w:hAnsi="PT Astra Serif"/>
        </w:rPr>
        <w:br/>
      </w:r>
      <w:r w:rsidRPr="00511BBA">
        <w:rPr>
          <w:rFonts w:ascii="PT Astra Serif" w:hAnsi="PT Astra Serif"/>
        </w:rPr>
        <w:t>и индивидуального собеседования, и баллов, набранных по результатам тестирования.</w:t>
      </w:r>
    </w:p>
    <w:p w:rsidR="00EE764A" w:rsidRPr="00511BBA" w:rsidRDefault="00EE764A" w:rsidP="00EE764A">
      <w:pPr>
        <w:pStyle w:val="ab"/>
        <w:shd w:val="clear" w:color="auto" w:fill="FFFFFF"/>
        <w:spacing w:before="0" w:beforeAutospacing="0" w:after="225" w:afterAutospacing="0" w:line="216" w:lineRule="atLeast"/>
        <w:jc w:val="both"/>
        <w:textAlignment w:val="baseline"/>
        <w:rPr>
          <w:rFonts w:ascii="PT Astra Serif" w:hAnsi="PT Astra Serif"/>
        </w:rPr>
      </w:pPr>
      <w:r w:rsidRPr="00511BBA">
        <w:rPr>
          <w:rFonts w:ascii="PT Astra Serif" w:hAnsi="PT Astra Serif"/>
        </w:rPr>
        <w:t xml:space="preserve">Рейтинг кандидатов формируется в зависимости от набранных ими итоговых баллов </w:t>
      </w:r>
      <w:r>
        <w:rPr>
          <w:rFonts w:ascii="PT Astra Serif" w:hAnsi="PT Astra Serif"/>
        </w:rPr>
        <w:br/>
      </w:r>
      <w:r w:rsidRPr="00511BBA">
        <w:rPr>
          <w:rFonts w:ascii="PT Astra Serif" w:hAnsi="PT Astra Serif"/>
        </w:rPr>
        <w:t>в порядке убывания.</w:t>
      </w:r>
    </w:p>
    <w:p w:rsidR="00EE764A" w:rsidRPr="009F2C3C" w:rsidRDefault="00EE764A" w:rsidP="00EE764A">
      <w:pPr>
        <w:shd w:val="clear" w:color="auto" w:fill="FFFFFF"/>
        <w:spacing w:after="225" w:line="216" w:lineRule="atLeast"/>
        <w:jc w:val="both"/>
        <w:textAlignment w:val="baseline"/>
        <w:rPr>
          <w:rFonts w:ascii="PT Astra Serif" w:eastAsia="Times New Roman" w:hAnsi="PT Astra Serif" w:cs="Times New Roman"/>
          <w:lang w:eastAsia="ru-RU"/>
        </w:rPr>
      </w:pPr>
      <w:r w:rsidRPr="009F2C3C">
        <w:rPr>
          <w:rFonts w:ascii="PT Astra Serif" w:eastAsia="Times New Roman" w:hAnsi="PT Astra Serif" w:cs="Times New Roman"/>
          <w:lang w:eastAsia="ru-RU"/>
        </w:rPr>
        <w:lastRenderedPageBreak/>
        <w:t> Гражданин (гражданский служащий) не допускается к участию в конкурсе в связи с его несоответствием квалификационным требованиям к резервируемой группе должностей государственной гражданской службы, а также в связи с ограничениями, установленными законодательством Российской Федерации для поступления на государственную гражданскую службу и ее прохождения.</w:t>
      </w:r>
    </w:p>
    <w:p w:rsidR="00EE764A" w:rsidRPr="009F2C3C" w:rsidRDefault="00EE764A" w:rsidP="00EE764A">
      <w:pPr>
        <w:shd w:val="clear" w:color="auto" w:fill="FFFFFF"/>
        <w:spacing w:after="225" w:line="216" w:lineRule="atLeast"/>
        <w:jc w:val="both"/>
        <w:textAlignment w:val="baseline"/>
        <w:rPr>
          <w:rFonts w:ascii="PT Astra Serif" w:eastAsia="Times New Roman" w:hAnsi="PT Astra Serif" w:cs="Times New Roman"/>
          <w:lang w:eastAsia="ru-RU"/>
        </w:rPr>
      </w:pPr>
      <w:r w:rsidRPr="009F2C3C">
        <w:rPr>
          <w:rFonts w:ascii="PT Astra Serif" w:eastAsia="Times New Roman" w:hAnsi="PT Astra Serif" w:cs="Times New Roman"/>
          <w:lang w:eastAsia="ru-RU"/>
        </w:rPr>
        <w:t>Гражданин РФ, изъявивший желание участвовать в конкурсе, представляет:</w:t>
      </w:r>
    </w:p>
    <w:p w:rsidR="00EE764A" w:rsidRPr="009F2C3C" w:rsidRDefault="00EE764A" w:rsidP="00EE764A">
      <w:pPr>
        <w:shd w:val="clear" w:color="auto" w:fill="FFFFFF"/>
        <w:spacing w:after="225" w:line="216" w:lineRule="atLeast"/>
        <w:jc w:val="both"/>
        <w:textAlignment w:val="baseline"/>
        <w:rPr>
          <w:rFonts w:ascii="PT Astra Serif" w:eastAsia="Times New Roman" w:hAnsi="PT Astra Serif" w:cs="Times New Roman"/>
          <w:lang w:eastAsia="ru-RU"/>
        </w:rPr>
      </w:pPr>
      <w:r w:rsidRPr="009F2C3C">
        <w:rPr>
          <w:rFonts w:ascii="PT Astra Serif" w:eastAsia="Times New Roman" w:hAnsi="PT Astra Serif" w:cs="Times New Roman"/>
          <w:lang w:eastAsia="ru-RU"/>
        </w:rPr>
        <w:t>1. личное заявление;</w:t>
      </w:r>
    </w:p>
    <w:p w:rsidR="00EE764A" w:rsidRDefault="00EE764A" w:rsidP="00EE764A">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9F2C3C">
        <w:rPr>
          <w:rFonts w:ascii="PT Astra Serif" w:eastAsia="Times New Roman" w:hAnsi="PT Astra Serif" w:cs="Times New Roman"/>
          <w:lang w:eastAsia="ru-RU"/>
        </w:rPr>
        <w:t xml:space="preserve">2. </w:t>
      </w:r>
      <w:r>
        <w:rPr>
          <w:rFonts w:ascii="PT Astra Serif" w:eastAsia="Times New Roman" w:hAnsi="PT Astra Serif" w:cs="Times New Roman"/>
          <w:sz w:val="24"/>
          <w:szCs w:val="24"/>
          <w:lang w:eastAsia="ru-RU"/>
        </w:rPr>
        <w:t>заполненную в электронном виде и подписанную анкету, с приложением фотографии;</w:t>
      </w:r>
    </w:p>
    <w:p w:rsidR="00EE764A" w:rsidRPr="009F2C3C" w:rsidRDefault="00EE764A" w:rsidP="00EE764A">
      <w:pPr>
        <w:shd w:val="clear" w:color="auto" w:fill="FFFFFF"/>
        <w:spacing w:after="225" w:line="216" w:lineRule="atLeast"/>
        <w:jc w:val="both"/>
        <w:textAlignment w:val="baseline"/>
        <w:rPr>
          <w:rFonts w:ascii="PT Astra Serif" w:eastAsia="Times New Roman" w:hAnsi="PT Astra Serif" w:cs="Times New Roman"/>
          <w:lang w:eastAsia="ru-RU"/>
        </w:rPr>
      </w:pPr>
      <w:r w:rsidRPr="009F2C3C">
        <w:rPr>
          <w:rFonts w:ascii="PT Astra Serif" w:eastAsia="Times New Roman" w:hAnsi="PT Astra Serif" w:cs="Times New Roman"/>
          <w:lang w:eastAsia="ru-RU"/>
        </w:rPr>
        <w:t>3. копию паспорта или заменяющего его документа (соответствующий документ предъявляется лично по прибытии на конкурс);</w:t>
      </w:r>
    </w:p>
    <w:p w:rsidR="00EE764A" w:rsidRPr="009F2C3C" w:rsidRDefault="00EE764A" w:rsidP="00EE764A">
      <w:pPr>
        <w:shd w:val="clear" w:color="auto" w:fill="FFFFFF"/>
        <w:spacing w:after="225" w:line="216" w:lineRule="atLeast"/>
        <w:jc w:val="both"/>
        <w:textAlignment w:val="baseline"/>
        <w:rPr>
          <w:rFonts w:ascii="PT Astra Serif" w:eastAsia="Times New Roman" w:hAnsi="PT Astra Serif" w:cs="Times New Roman"/>
          <w:lang w:eastAsia="ru-RU"/>
        </w:rPr>
      </w:pPr>
      <w:r w:rsidRPr="009F2C3C">
        <w:rPr>
          <w:rFonts w:ascii="PT Astra Serif" w:eastAsia="Times New Roman" w:hAnsi="PT Astra Serif" w:cs="Times New Roman"/>
          <w:lang w:eastAsia="ru-RU"/>
        </w:rPr>
        <w:t xml:space="preserve">4. документы, подтверждающие необходимое профессиональное образование, стаж работы </w:t>
      </w:r>
      <w:r>
        <w:rPr>
          <w:rFonts w:ascii="PT Astra Serif" w:eastAsia="Times New Roman" w:hAnsi="PT Astra Serif" w:cs="Times New Roman"/>
          <w:lang w:eastAsia="ru-RU"/>
        </w:rPr>
        <w:br/>
      </w:r>
      <w:r w:rsidRPr="009F2C3C">
        <w:rPr>
          <w:rFonts w:ascii="PT Astra Serif" w:eastAsia="Times New Roman" w:hAnsi="PT Astra Serif" w:cs="Times New Roman"/>
          <w:lang w:eastAsia="ru-RU"/>
        </w:rPr>
        <w:t>и квалификацию:</w:t>
      </w:r>
    </w:p>
    <w:p w:rsidR="00EE764A" w:rsidRPr="009F2C3C" w:rsidRDefault="00EE764A" w:rsidP="00EE764A">
      <w:pPr>
        <w:shd w:val="clear" w:color="auto" w:fill="FFFFFF"/>
        <w:spacing w:after="225" w:line="216" w:lineRule="atLeast"/>
        <w:jc w:val="both"/>
        <w:textAlignment w:val="baseline"/>
        <w:rPr>
          <w:rFonts w:ascii="PT Astra Serif" w:eastAsia="Times New Roman" w:hAnsi="PT Astra Serif" w:cs="Times New Roman"/>
          <w:lang w:eastAsia="ru-RU"/>
        </w:rPr>
      </w:pPr>
      <w:r w:rsidRPr="009F2C3C">
        <w:rPr>
          <w:rFonts w:ascii="PT Astra Serif" w:eastAsia="Times New Roman" w:hAnsi="PT Astra Serif" w:cs="Times New Roman"/>
          <w:lang w:eastAsia="ru-RU"/>
        </w:rPr>
        <w:t>-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 заверенные нотариально или кадровыми службами по месту работы (службы);</w:t>
      </w:r>
    </w:p>
    <w:p w:rsidR="00EE764A" w:rsidRPr="009F2C3C" w:rsidRDefault="00EE764A" w:rsidP="00EE764A">
      <w:pPr>
        <w:shd w:val="clear" w:color="auto" w:fill="FFFFFF"/>
        <w:spacing w:after="225" w:line="216" w:lineRule="atLeast"/>
        <w:jc w:val="both"/>
        <w:textAlignment w:val="baseline"/>
        <w:rPr>
          <w:rFonts w:ascii="PT Astra Serif" w:eastAsia="Times New Roman" w:hAnsi="PT Astra Serif" w:cs="Times New Roman"/>
          <w:lang w:eastAsia="ru-RU"/>
        </w:rPr>
      </w:pPr>
      <w:r w:rsidRPr="009F2C3C">
        <w:rPr>
          <w:rFonts w:ascii="PT Astra Serif" w:eastAsia="Times New Roman" w:hAnsi="PT Astra Serif" w:cs="Times New Roman"/>
          <w:lang w:eastAsia="ru-RU"/>
        </w:rPr>
        <w:t>-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EE764A" w:rsidRPr="009F2C3C" w:rsidRDefault="00EE764A" w:rsidP="00EE764A">
      <w:pPr>
        <w:shd w:val="clear" w:color="auto" w:fill="FFFFFF"/>
        <w:spacing w:after="225" w:line="216" w:lineRule="atLeast"/>
        <w:jc w:val="both"/>
        <w:textAlignment w:val="baseline"/>
        <w:rPr>
          <w:rFonts w:ascii="PT Astra Serif" w:eastAsia="Times New Roman" w:hAnsi="PT Astra Serif" w:cs="Times New Roman"/>
          <w:lang w:eastAsia="ru-RU"/>
        </w:rPr>
      </w:pPr>
      <w:r w:rsidRPr="009F2C3C">
        <w:rPr>
          <w:rFonts w:ascii="PT Astra Serif" w:eastAsia="Times New Roman" w:hAnsi="PT Astra Serif" w:cs="Times New Roman"/>
          <w:lang w:eastAsia="ru-RU"/>
        </w:rPr>
        <w:t xml:space="preserve">5. документ об отсутствии у гражданина заболевания, препятствующего поступлению </w:t>
      </w:r>
      <w:r>
        <w:rPr>
          <w:rFonts w:ascii="PT Astra Serif" w:eastAsia="Times New Roman" w:hAnsi="PT Astra Serif" w:cs="Times New Roman"/>
          <w:lang w:eastAsia="ru-RU"/>
        </w:rPr>
        <w:br/>
      </w:r>
      <w:r w:rsidRPr="009F2C3C">
        <w:rPr>
          <w:rFonts w:ascii="PT Astra Serif" w:eastAsia="Times New Roman" w:hAnsi="PT Astra Serif" w:cs="Times New Roman"/>
          <w:lang w:eastAsia="ru-RU"/>
        </w:rPr>
        <w:t>на гражданскую службу или ее прохождению:</w:t>
      </w:r>
    </w:p>
    <w:p w:rsidR="00EE764A" w:rsidRPr="009F2C3C" w:rsidRDefault="00EE764A" w:rsidP="00EE764A">
      <w:pPr>
        <w:shd w:val="clear" w:color="auto" w:fill="FFFFFF"/>
        <w:spacing w:after="225" w:line="216" w:lineRule="atLeast"/>
        <w:jc w:val="both"/>
        <w:textAlignment w:val="baseline"/>
        <w:rPr>
          <w:rFonts w:ascii="PT Astra Serif" w:eastAsia="Times New Roman" w:hAnsi="PT Astra Serif" w:cs="Times New Roman"/>
          <w:lang w:eastAsia="ru-RU"/>
        </w:rPr>
      </w:pPr>
      <w:r w:rsidRPr="009F2C3C">
        <w:rPr>
          <w:rFonts w:ascii="PT Astra Serif" w:eastAsia="Times New Roman" w:hAnsi="PT Astra Serif" w:cs="Times New Roman"/>
          <w:lang w:eastAsia="ru-RU"/>
        </w:rPr>
        <w:t xml:space="preserve">- заключение медицинского учреждения о наличии (отсутствии) заболевания, препятствующего поступлению на государственную гражданскую службу РФ и муниципальную службу или </w:t>
      </w:r>
      <w:r>
        <w:rPr>
          <w:rFonts w:ascii="PT Astra Serif" w:eastAsia="Times New Roman" w:hAnsi="PT Astra Serif" w:cs="Times New Roman"/>
          <w:lang w:eastAsia="ru-RU"/>
        </w:rPr>
        <w:br/>
      </w:r>
      <w:r w:rsidRPr="009F2C3C">
        <w:rPr>
          <w:rFonts w:ascii="PT Astra Serif" w:eastAsia="Times New Roman" w:hAnsi="PT Astra Serif" w:cs="Times New Roman"/>
          <w:lang w:eastAsia="ru-RU"/>
        </w:rPr>
        <w:t>ее прохождению (форма N 001-ГС/у);</w:t>
      </w:r>
    </w:p>
    <w:p w:rsidR="00EE764A" w:rsidRPr="009F2C3C" w:rsidRDefault="00EE764A" w:rsidP="00EE764A">
      <w:pPr>
        <w:shd w:val="clear" w:color="auto" w:fill="FFFFFF"/>
        <w:spacing w:after="225" w:line="216" w:lineRule="atLeast"/>
        <w:jc w:val="both"/>
        <w:textAlignment w:val="baseline"/>
        <w:rPr>
          <w:rFonts w:ascii="PT Astra Serif" w:eastAsia="Times New Roman" w:hAnsi="PT Astra Serif" w:cs="Times New Roman"/>
          <w:lang w:eastAsia="ru-RU"/>
        </w:rPr>
      </w:pPr>
      <w:r w:rsidRPr="009F2C3C">
        <w:rPr>
          <w:rFonts w:ascii="PT Astra Serif" w:eastAsia="Times New Roman" w:hAnsi="PT Astra Serif" w:cs="Times New Roman"/>
          <w:lang w:eastAsia="ru-RU"/>
        </w:rPr>
        <w:t xml:space="preserve">6.копии документов воинского учёта - для военнообязанных и лиц, подлежащих призыву </w:t>
      </w:r>
      <w:r>
        <w:rPr>
          <w:rFonts w:ascii="PT Astra Serif" w:eastAsia="Times New Roman" w:hAnsi="PT Astra Serif" w:cs="Times New Roman"/>
          <w:lang w:eastAsia="ru-RU"/>
        </w:rPr>
        <w:br/>
      </w:r>
      <w:r w:rsidRPr="009F2C3C">
        <w:rPr>
          <w:rFonts w:ascii="PT Astra Serif" w:eastAsia="Times New Roman" w:hAnsi="PT Astra Serif" w:cs="Times New Roman"/>
          <w:lang w:eastAsia="ru-RU"/>
        </w:rPr>
        <w:t>на военную службу;</w:t>
      </w:r>
    </w:p>
    <w:p w:rsidR="00EE764A" w:rsidRPr="009F2C3C" w:rsidRDefault="00EE764A" w:rsidP="00EE764A">
      <w:pPr>
        <w:shd w:val="clear" w:color="auto" w:fill="FFFFFF"/>
        <w:spacing w:after="225" w:line="216" w:lineRule="atLeast"/>
        <w:jc w:val="both"/>
        <w:textAlignment w:val="baseline"/>
        <w:rPr>
          <w:rFonts w:ascii="PT Astra Serif" w:eastAsia="Times New Roman" w:hAnsi="PT Astra Serif" w:cs="Times New Roman"/>
          <w:lang w:eastAsia="ru-RU"/>
        </w:rPr>
      </w:pPr>
      <w:r w:rsidRPr="009F2C3C">
        <w:rPr>
          <w:rFonts w:ascii="PT Astra Serif" w:eastAsia="Times New Roman" w:hAnsi="PT Astra Serif" w:cs="Times New Roman"/>
          <w:lang w:eastAsia="ru-RU"/>
        </w:rPr>
        <w:t>7.копия СНИЛС;</w:t>
      </w:r>
    </w:p>
    <w:p w:rsidR="00EE764A" w:rsidRPr="009F2C3C" w:rsidRDefault="00EE764A" w:rsidP="00EE764A">
      <w:pPr>
        <w:shd w:val="clear" w:color="auto" w:fill="FFFFFF"/>
        <w:spacing w:after="225" w:line="216" w:lineRule="atLeast"/>
        <w:jc w:val="both"/>
        <w:textAlignment w:val="baseline"/>
        <w:rPr>
          <w:rFonts w:ascii="PT Astra Serif" w:eastAsia="Times New Roman" w:hAnsi="PT Astra Serif" w:cs="Times New Roman"/>
          <w:lang w:eastAsia="ru-RU"/>
        </w:rPr>
      </w:pPr>
      <w:r w:rsidRPr="009F2C3C">
        <w:rPr>
          <w:rFonts w:ascii="PT Astra Serif" w:eastAsia="Times New Roman" w:hAnsi="PT Astra Serif" w:cs="Times New Roman"/>
          <w:lang w:eastAsia="ru-RU"/>
        </w:rPr>
        <w:t>8.копия ИНН;</w:t>
      </w:r>
    </w:p>
    <w:p w:rsidR="00EE764A" w:rsidRPr="009F2C3C" w:rsidRDefault="00EE764A" w:rsidP="00EE764A">
      <w:pPr>
        <w:shd w:val="clear" w:color="auto" w:fill="FFFFFF"/>
        <w:spacing w:after="225" w:line="216" w:lineRule="atLeast"/>
        <w:jc w:val="both"/>
        <w:textAlignment w:val="baseline"/>
        <w:rPr>
          <w:rFonts w:ascii="PT Astra Serif" w:hAnsi="PT Astra Serif" w:cs="Times New Roman"/>
        </w:rPr>
      </w:pPr>
      <w:r w:rsidRPr="009F2C3C">
        <w:rPr>
          <w:rFonts w:ascii="PT Astra Serif" w:eastAsia="Times New Roman" w:hAnsi="PT Astra Serif" w:cs="Times New Roman"/>
          <w:lang w:eastAsia="ru-RU"/>
        </w:rPr>
        <w:t xml:space="preserve">9. форму </w:t>
      </w:r>
      <w:r w:rsidRPr="009F2C3C">
        <w:rPr>
          <w:rFonts w:ascii="PT Astra Serif" w:hAnsi="PT Astra Serif" w:cs="Times New Roman"/>
        </w:rPr>
        <w:t xml:space="preserve">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w:t>
      </w:r>
      <w:r>
        <w:rPr>
          <w:rFonts w:ascii="PT Astra Serif" w:hAnsi="PT Astra Serif" w:cs="Times New Roman"/>
        </w:rPr>
        <w:br/>
      </w:r>
      <w:r w:rsidRPr="009F2C3C">
        <w:rPr>
          <w:rFonts w:ascii="PT Astra Serif" w:hAnsi="PT Astra Serif" w:cs="Times New Roman"/>
        </w:rPr>
        <w:t>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w:t>
      </w:r>
    </w:p>
    <w:p w:rsidR="00EE764A" w:rsidRPr="009F2C3C" w:rsidRDefault="00EE764A" w:rsidP="00EE764A">
      <w:pPr>
        <w:shd w:val="clear" w:color="auto" w:fill="FFFFFF"/>
        <w:spacing w:after="225" w:line="216" w:lineRule="atLeast"/>
        <w:jc w:val="both"/>
        <w:textAlignment w:val="baseline"/>
        <w:rPr>
          <w:rFonts w:ascii="PT Astra Serif" w:eastAsia="Times New Roman" w:hAnsi="PT Astra Serif" w:cs="Times New Roman"/>
          <w:lang w:eastAsia="ru-RU"/>
        </w:rPr>
      </w:pPr>
      <w:r w:rsidRPr="009F2C3C">
        <w:rPr>
          <w:rFonts w:ascii="PT Astra Serif" w:hAnsi="PT Astra Serif" w:cs="Times New Roman"/>
        </w:rPr>
        <w:t>10.</w:t>
      </w:r>
      <w:r w:rsidRPr="009F2C3C">
        <w:rPr>
          <w:rFonts w:ascii="PT Astra Serif" w:hAnsi="PT Astra Serif" w:cs="Times New Roman"/>
          <w:shd w:val="clear" w:color="auto" w:fill="FFFFFF"/>
        </w:rPr>
        <w:t xml:space="preserve"> Сведения о своих доходах, об имуществе и обстоятельствах имущественного характера, </w:t>
      </w:r>
      <w:r>
        <w:rPr>
          <w:rFonts w:ascii="PT Astra Serif" w:hAnsi="PT Astra Serif" w:cs="Times New Roman"/>
          <w:shd w:val="clear" w:color="auto" w:fill="FFFFFF"/>
        </w:rPr>
        <w:br/>
      </w:r>
      <w:r w:rsidRPr="009F2C3C">
        <w:rPr>
          <w:rFonts w:ascii="PT Astra Serif" w:hAnsi="PT Astra Serif" w:cs="Times New Roman"/>
          <w:shd w:val="clear" w:color="auto" w:fill="FFFFFF"/>
        </w:rPr>
        <w:t xml:space="preserve">а также о доходах, об имуществе, и обязательствах имущественного характера своих супруги (супруга) и несовершеннолетних детей (для подготовки сведений необходимо установить </w:t>
      </w:r>
      <w:r>
        <w:rPr>
          <w:rFonts w:ascii="PT Astra Serif" w:hAnsi="PT Astra Serif" w:cs="Times New Roman"/>
          <w:shd w:val="clear" w:color="auto" w:fill="FFFFFF"/>
        </w:rPr>
        <w:br/>
      </w:r>
      <w:r w:rsidRPr="009F2C3C">
        <w:rPr>
          <w:rFonts w:ascii="PT Astra Serif" w:hAnsi="PT Astra Serif" w:cs="Times New Roman"/>
          <w:shd w:val="clear" w:color="auto" w:fill="FFFFFF"/>
        </w:rPr>
        <w:t>на компьютер программное обеспечение «Справка БК» с сайта «http://anticorrupt.ulgov.ru»).</w:t>
      </w:r>
    </w:p>
    <w:p w:rsidR="00EE764A" w:rsidRPr="009F2C3C" w:rsidRDefault="00EE764A" w:rsidP="00EE764A">
      <w:pPr>
        <w:shd w:val="clear" w:color="auto" w:fill="FFFFFF"/>
        <w:spacing w:after="225" w:line="216" w:lineRule="atLeast"/>
        <w:jc w:val="both"/>
        <w:textAlignment w:val="baseline"/>
        <w:rPr>
          <w:rFonts w:ascii="PT Astra Serif" w:eastAsia="Times New Roman" w:hAnsi="PT Astra Serif" w:cs="Times New Roman"/>
          <w:lang w:eastAsia="ru-RU"/>
        </w:rPr>
      </w:pPr>
      <w:r w:rsidRPr="009F2C3C">
        <w:rPr>
          <w:rFonts w:ascii="PT Astra Serif" w:eastAsia="Times New Roman" w:hAnsi="PT Astra Serif" w:cs="Times New Roman"/>
          <w:lang w:eastAsia="ru-RU"/>
        </w:rPr>
        <w:t>11. Согласие на обработку персональных данных.</w:t>
      </w:r>
    </w:p>
    <w:p w:rsidR="00EE764A" w:rsidRPr="009F2C3C" w:rsidRDefault="00EE764A" w:rsidP="00EE764A">
      <w:pPr>
        <w:shd w:val="clear" w:color="auto" w:fill="FFFFFF"/>
        <w:spacing w:after="225" w:line="216" w:lineRule="atLeast"/>
        <w:jc w:val="both"/>
        <w:textAlignment w:val="baseline"/>
        <w:rPr>
          <w:rFonts w:ascii="PT Astra Serif" w:eastAsia="Times New Roman" w:hAnsi="PT Astra Serif" w:cs="Times New Roman"/>
          <w:lang w:eastAsia="ru-RU"/>
        </w:rPr>
      </w:pPr>
      <w:r w:rsidRPr="009F2C3C">
        <w:rPr>
          <w:rFonts w:ascii="PT Astra Serif" w:eastAsia="Times New Roman" w:hAnsi="PT Astra Serif" w:cs="Times New Roman"/>
          <w:lang w:eastAsia="ru-RU"/>
        </w:rPr>
        <w:t xml:space="preserve">Гражданский служащий, изъявивший желание участвовать в конкурсе в государственном органе, </w:t>
      </w:r>
      <w:r>
        <w:rPr>
          <w:rFonts w:ascii="PT Astra Serif" w:eastAsia="Times New Roman" w:hAnsi="PT Astra Serif" w:cs="Times New Roman"/>
          <w:lang w:eastAsia="ru-RU"/>
        </w:rPr>
        <w:br/>
      </w:r>
      <w:r w:rsidRPr="009F2C3C">
        <w:rPr>
          <w:rFonts w:ascii="PT Astra Serif" w:eastAsia="Times New Roman" w:hAnsi="PT Astra Serif" w:cs="Times New Roman"/>
          <w:lang w:eastAsia="ru-RU"/>
        </w:rPr>
        <w:t>в котором он замещает должность гражданской службы, подает заявление на имя представителя нанимателя.</w:t>
      </w:r>
    </w:p>
    <w:p w:rsidR="00EE764A" w:rsidRPr="009F2C3C" w:rsidRDefault="00EE764A" w:rsidP="00EE764A">
      <w:pPr>
        <w:shd w:val="clear" w:color="auto" w:fill="FFFFFF"/>
        <w:spacing w:after="225" w:line="216" w:lineRule="atLeast"/>
        <w:jc w:val="both"/>
        <w:textAlignment w:val="baseline"/>
        <w:rPr>
          <w:rFonts w:ascii="PT Astra Serif" w:eastAsia="Times New Roman" w:hAnsi="PT Astra Serif" w:cs="Times New Roman"/>
          <w:lang w:eastAsia="ru-RU"/>
        </w:rPr>
      </w:pPr>
      <w:r w:rsidRPr="009F2C3C">
        <w:rPr>
          <w:rFonts w:ascii="PT Astra Serif" w:eastAsia="Times New Roman" w:hAnsi="PT Astra Serif" w:cs="Times New Roman"/>
          <w:lang w:eastAsia="ru-RU"/>
        </w:rPr>
        <w:lastRenderedPageBreak/>
        <w:t>Гражданский служащий, изъявивший желание участвовать в конкурсе в ином государственном органе, представляет заявление на имя представителя нанимателя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w:t>
      </w:r>
    </w:p>
    <w:p w:rsidR="00EE764A" w:rsidRPr="009F2C3C" w:rsidRDefault="00EE764A" w:rsidP="00EE764A">
      <w:pPr>
        <w:shd w:val="clear" w:color="auto" w:fill="FFFFFF"/>
        <w:spacing w:after="0" w:line="216" w:lineRule="atLeast"/>
        <w:jc w:val="both"/>
        <w:textAlignment w:val="baseline"/>
        <w:rPr>
          <w:rFonts w:ascii="PT Astra Serif" w:eastAsia="Times New Roman" w:hAnsi="PT Astra Serif" w:cs="Times New Roman"/>
          <w:lang w:eastAsia="ru-RU"/>
        </w:rPr>
      </w:pPr>
      <w:r w:rsidRPr="009F2C3C">
        <w:rPr>
          <w:rFonts w:ascii="PT Astra Serif" w:eastAsia="Times New Roman" w:hAnsi="PT Astra Serif" w:cs="Times New Roman"/>
          <w:lang w:eastAsia="ru-RU"/>
        </w:rPr>
        <w:t>Приём документов осуществляется в течение 21 дня со дня объявления конкурса </w:t>
      </w:r>
      <w:r w:rsidRPr="009F2C3C">
        <w:rPr>
          <w:rFonts w:ascii="PT Astra Serif" w:eastAsia="Times New Roman" w:hAnsi="PT Astra Serif" w:cs="Times New Roman"/>
          <w:lang w:eastAsia="ru-RU"/>
        </w:rPr>
        <w:br/>
      </w:r>
      <w:r w:rsidRPr="009F2C3C">
        <w:rPr>
          <w:rFonts w:ascii="PT Astra Serif" w:eastAsia="Times New Roman" w:hAnsi="PT Astra Serif" w:cs="Times New Roman"/>
          <w:b/>
          <w:bCs/>
          <w:bdr w:val="none" w:sz="0" w:space="0" w:color="auto" w:frame="1"/>
          <w:lang w:eastAsia="ru-RU"/>
        </w:rPr>
        <w:t xml:space="preserve">(по </w:t>
      </w:r>
      <w:r w:rsidR="006E119F">
        <w:rPr>
          <w:rFonts w:ascii="PT Astra Serif" w:eastAsia="Times New Roman" w:hAnsi="PT Astra Serif" w:cs="Times New Roman"/>
          <w:b/>
          <w:bCs/>
          <w:bdr w:val="none" w:sz="0" w:space="0" w:color="auto" w:frame="1"/>
          <w:lang w:eastAsia="ru-RU"/>
        </w:rPr>
        <w:t>08</w:t>
      </w:r>
      <w:r w:rsidRPr="009F2C3C">
        <w:rPr>
          <w:rFonts w:ascii="PT Astra Serif" w:eastAsia="Times New Roman" w:hAnsi="PT Astra Serif" w:cs="Times New Roman"/>
          <w:b/>
          <w:bCs/>
          <w:bdr w:val="none" w:sz="0" w:space="0" w:color="auto" w:frame="1"/>
          <w:lang w:eastAsia="ru-RU"/>
        </w:rPr>
        <w:t>.</w:t>
      </w:r>
      <w:r w:rsidR="006E119F">
        <w:rPr>
          <w:rFonts w:ascii="PT Astra Serif" w:eastAsia="Times New Roman" w:hAnsi="PT Astra Serif" w:cs="Times New Roman"/>
          <w:b/>
          <w:bCs/>
          <w:bdr w:val="none" w:sz="0" w:space="0" w:color="auto" w:frame="1"/>
          <w:lang w:eastAsia="ru-RU"/>
        </w:rPr>
        <w:t>02</w:t>
      </w:r>
      <w:r w:rsidRPr="009F2C3C">
        <w:rPr>
          <w:rFonts w:ascii="PT Astra Serif" w:eastAsia="Times New Roman" w:hAnsi="PT Astra Serif" w:cs="Times New Roman"/>
          <w:b/>
          <w:bCs/>
          <w:bdr w:val="none" w:sz="0" w:space="0" w:color="auto" w:frame="1"/>
          <w:lang w:eastAsia="ru-RU"/>
        </w:rPr>
        <w:t>.20</w:t>
      </w:r>
      <w:r w:rsidR="006E119F">
        <w:rPr>
          <w:rFonts w:ascii="PT Astra Serif" w:eastAsia="Times New Roman" w:hAnsi="PT Astra Serif" w:cs="Times New Roman"/>
          <w:b/>
          <w:bCs/>
          <w:bdr w:val="none" w:sz="0" w:space="0" w:color="auto" w:frame="1"/>
          <w:lang w:eastAsia="ru-RU"/>
        </w:rPr>
        <w:t>21</w:t>
      </w:r>
      <w:r w:rsidRPr="009F2C3C">
        <w:rPr>
          <w:rFonts w:ascii="PT Astra Serif" w:eastAsia="Times New Roman" w:hAnsi="PT Astra Serif" w:cs="Times New Roman"/>
          <w:b/>
          <w:bCs/>
          <w:bdr w:val="none" w:sz="0" w:space="0" w:color="auto" w:frame="1"/>
          <w:lang w:eastAsia="ru-RU"/>
        </w:rPr>
        <w:t xml:space="preserve">) </w:t>
      </w:r>
      <w:r w:rsidRPr="009F2C3C">
        <w:rPr>
          <w:rFonts w:ascii="PT Astra Serif" w:eastAsia="Times New Roman" w:hAnsi="PT Astra Serif" w:cs="Times New Roman"/>
          <w:lang w:eastAsia="ru-RU"/>
        </w:rPr>
        <w:t xml:space="preserve">по адресу: 432063, г. Ульяновск, Площадь Соборная, </w:t>
      </w:r>
      <w:proofErr w:type="spellStart"/>
      <w:r w:rsidRPr="009F2C3C">
        <w:rPr>
          <w:rFonts w:ascii="PT Astra Serif" w:eastAsia="Times New Roman" w:hAnsi="PT Astra Serif" w:cs="Times New Roman"/>
          <w:lang w:eastAsia="ru-RU"/>
        </w:rPr>
        <w:t>д.1</w:t>
      </w:r>
      <w:proofErr w:type="spellEnd"/>
      <w:r w:rsidRPr="009F2C3C">
        <w:rPr>
          <w:rFonts w:ascii="PT Astra Serif" w:eastAsia="Times New Roman" w:hAnsi="PT Astra Serif" w:cs="Times New Roman"/>
          <w:lang w:eastAsia="ru-RU"/>
        </w:rPr>
        <w:t xml:space="preserve">, </w:t>
      </w:r>
      <w:proofErr w:type="spellStart"/>
      <w:r w:rsidRPr="009F2C3C">
        <w:rPr>
          <w:rFonts w:ascii="PT Astra Serif" w:eastAsia="Times New Roman" w:hAnsi="PT Astra Serif" w:cs="Times New Roman"/>
          <w:lang w:eastAsia="ru-RU"/>
        </w:rPr>
        <w:t>каб</w:t>
      </w:r>
      <w:proofErr w:type="spellEnd"/>
      <w:r w:rsidRPr="009F2C3C">
        <w:rPr>
          <w:rFonts w:ascii="PT Astra Serif" w:eastAsia="Times New Roman" w:hAnsi="PT Astra Serif" w:cs="Times New Roman"/>
          <w:lang w:eastAsia="ru-RU"/>
        </w:rPr>
        <w:t xml:space="preserve">. 110, ежедневно, кроме выходных (субботы, воскресенья) и праздничных дней, с 11.00 до 13.00. </w:t>
      </w:r>
      <w:r w:rsidRPr="009F2C3C">
        <w:rPr>
          <w:rFonts w:ascii="PT Astra Serif" w:eastAsia="Times New Roman" w:hAnsi="PT Astra Serif" w:cs="Times New Roman"/>
          <w:u w:val="single"/>
          <w:bdr w:val="none" w:sz="0" w:space="0" w:color="auto" w:frame="1"/>
          <w:lang w:eastAsia="ru-RU"/>
        </w:rPr>
        <w:t xml:space="preserve">Ориентировочная </w:t>
      </w:r>
      <w:r w:rsidRPr="009F2C3C">
        <w:rPr>
          <w:rFonts w:ascii="PT Astra Serif" w:eastAsia="Times New Roman" w:hAnsi="PT Astra Serif" w:cs="Times New Roman"/>
          <w:lang w:eastAsia="ru-RU"/>
        </w:rPr>
        <w:t>дата проведения 2 этапа конкурса –</w:t>
      </w:r>
      <w:r w:rsidR="006E119F">
        <w:rPr>
          <w:rFonts w:ascii="PT Astra Serif" w:eastAsia="Times New Roman" w:hAnsi="PT Astra Serif" w:cs="Times New Roman"/>
          <w:lang w:eastAsia="ru-RU"/>
        </w:rPr>
        <w:t>02</w:t>
      </w:r>
      <w:r w:rsidRPr="009F2C3C">
        <w:rPr>
          <w:rFonts w:ascii="PT Astra Serif" w:eastAsia="Times New Roman" w:hAnsi="PT Astra Serif" w:cs="Times New Roman"/>
          <w:lang w:eastAsia="ru-RU"/>
        </w:rPr>
        <w:t>.</w:t>
      </w:r>
      <w:r w:rsidR="006E119F">
        <w:rPr>
          <w:rFonts w:ascii="PT Astra Serif" w:eastAsia="Times New Roman" w:hAnsi="PT Astra Serif" w:cs="Times New Roman"/>
          <w:lang w:eastAsia="ru-RU"/>
        </w:rPr>
        <w:t>03</w:t>
      </w:r>
      <w:r w:rsidRPr="009F2C3C">
        <w:rPr>
          <w:rFonts w:ascii="PT Astra Serif" w:eastAsia="Times New Roman" w:hAnsi="PT Astra Serif" w:cs="Times New Roman"/>
          <w:lang w:eastAsia="ru-RU"/>
        </w:rPr>
        <w:t>.20</w:t>
      </w:r>
      <w:r w:rsidR="006E119F">
        <w:rPr>
          <w:rFonts w:ascii="PT Astra Serif" w:eastAsia="Times New Roman" w:hAnsi="PT Astra Serif" w:cs="Times New Roman"/>
          <w:lang w:eastAsia="ru-RU"/>
        </w:rPr>
        <w:t>21</w:t>
      </w:r>
      <w:r w:rsidRPr="009F2C3C">
        <w:rPr>
          <w:rFonts w:ascii="PT Astra Serif" w:eastAsia="Times New Roman" w:hAnsi="PT Astra Serif" w:cs="Times New Roman"/>
          <w:lang w:eastAsia="ru-RU"/>
        </w:rPr>
        <w:t>-</w:t>
      </w:r>
      <w:r w:rsidR="006E119F">
        <w:rPr>
          <w:rFonts w:ascii="PT Astra Serif" w:eastAsia="Times New Roman" w:hAnsi="PT Astra Serif" w:cs="Times New Roman"/>
          <w:lang w:eastAsia="ru-RU"/>
        </w:rPr>
        <w:t>05</w:t>
      </w:r>
      <w:r w:rsidRPr="009F2C3C">
        <w:rPr>
          <w:rFonts w:ascii="PT Astra Serif" w:eastAsia="Times New Roman" w:hAnsi="PT Astra Serif" w:cs="Times New Roman"/>
          <w:lang w:eastAsia="ru-RU"/>
        </w:rPr>
        <w:t>.</w:t>
      </w:r>
      <w:r w:rsidR="006E119F">
        <w:rPr>
          <w:rFonts w:ascii="PT Astra Serif" w:eastAsia="Times New Roman" w:hAnsi="PT Astra Serif" w:cs="Times New Roman"/>
          <w:lang w:eastAsia="ru-RU"/>
        </w:rPr>
        <w:t>03</w:t>
      </w:r>
      <w:r w:rsidRPr="009F2C3C">
        <w:rPr>
          <w:rFonts w:ascii="PT Astra Serif" w:eastAsia="Times New Roman" w:hAnsi="PT Astra Serif" w:cs="Times New Roman"/>
          <w:lang w:eastAsia="ru-RU"/>
        </w:rPr>
        <w:t>.20</w:t>
      </w:r>
      <w:r w:rsidR="006E119F">
        <w:rPr>
          <w:rFonts w:ascii="PT Astra Serif" w:eastAsia="Times New Roman" w:hAnsi="PT Astra Serif" w:cs="Times New Roman"/>
          <w:lang w:eastAsia="ru-RU"/>
        </w:rPr>
        <w:t>21</w:t>
      </w:r>
      <w:r w:rsidRPr="009F2C3C">
        <w:rPr>
          <w:rFonts w:ascii="PT Astra Serif" w:eastAsia="Times New Roman" w:hAnsi="PT Astra Serif" w:cs="Times New Roman"/>
          <w:lang w:eastAsia="ru-RU"/>
        </w:rPr>
        <w:t>.</w:t>
      </w:r>
    </w:p>
    <w:p w:rsidR="00EE764A" w:rsidRPr="009F2C3C" w:rsidRDefault="00EE764A" w:rsidP="00EE764A">
      <w:pPr>
        <w:pStyle w:val="aa"/>
        <w:jc w:val="both"/>
        <w:rPr>
          <w:rFonts w:ascii="PT Astra Serif" w:hAnsi="PT Astra Serif" w:cs="Times New Roman"/>
          <w:shd w:val="clear" w:color="auto" w:fill="FFFFFF"/>
        </w:rPr>
      </w:pPr>
    </w:p>
    <w:p w:rsidR="00EE764A" w:rsidRPr="009F2C3C" w:rsidRDefault="00EE764A" w:rsidP="00EE764A">
      <w:pPr>
        <w:pStyle w:val="aa"/>
        <w:jc w:val="both"/>
        <w:rPr>
          <w:rFonts w:ascii="PT Astra Serif" w:hAnsi="PT Astra Serif" w:cs="Times New Roman"/>
        </w:rPr>
      </w:pPr>
      <w:r w:rsidRPr="009F2C3C">
        <w:rPr>
          <w:rFonts w:ascii="PT Astra Serif" w:hAnsi="PT Astra Serif" w:cs="Times New Roman"/>
          <w:shd w:val="clear" w:color="auto" w:fill="FFFFFF"/>
        </w:rPr>
        <w:t xml:space="preserve">Бланки документов размещены на сайте Управления по вопросам государственной службы </w:t>
      </w:r>
      <w:r>
        <w:rPr>
          <w:rFonts w:ascii="PT Astra Serif" w:hAnsi="PT Astra Serif" w:cs="Times New Roman"/>
          <w:shd w:val="clear" w:color="auto" w:fill="FFFFFF"/>
        </w:rPr>
        <w:br/>
      </w:r>
      <w:r w:rsidRPr="009F2C3C">
        <w:rPr>
          <w:rFonts w:ascii="PT Astra Serif" w:hAnsi="PT Astra Serif" w:cs="Times New Roman"/>
          <w:shd w:val="clear" w:color="auto" w:fill="FFFFFF"/>
        </w:rPr>
        <w:t>и кадров администрации Губернатора Ульяновской области: (</w:t>
      </w:r>
      <w:hyperlink r:id="rId8" w:history="1">
        <w:r w:rsidRPr="009F2C3C">
          <w:rPr>
            <w:rStyle w:val="a3"/>
            <w:rFonts w:ascii="PT Astra Serif" w:hAnsi="PT Astra Serif"/>
          </w:rPr>
          <w:t>http://www.kadr.ulgov.ru/uprkadrrezerv/28/184.html</w:t>
        </w:r>
      </w:hyperlink>
      <w:r w:rsidRPr="009F2C3C">
        <w:rPr>
          <w:rFonts w:ascii="PT Astra Serif" w:hAnsi="PT Astra Serif" w:cs="Times New Roman"/>
        </w:rPr>
        <w:t>).</w:t>
      </w:r>
    </w:p>
    <w:p w:rsidR="00EE764A" w:rsidRPr="009F2C3C" w:rsidRDefault="00EE764A" w:rsidP="00EE764A">
      <w:pPr>
        <w:pStyle w:val="aa"/>
        <w:jc w:val="both"/>
        <w:rPr>
          <w:rFonts w:ascii="PT Astra Serif" w:hAnsi="PT Astra Serif" w:cs="Times New Roman"/>
          <w:color w:val="0070C0"/>
          <w:shd w:val="clear" w:color="auto" w:fill="FFFFFF"/>
        </w:rPr>
      </w:pPr>
    </w:p>
    <w:p w:rsidR="00EE764A" w:rsidRPr="009F2C3C" w:rsidRDefault="00EE764A" w:rsidP="00EE764A">
      <w:pPr>
        <w:shd w:val="clear" w:color="auto" w:fill="FFFFFF"/>
        <w:spacing w:after="225" w:line="216" w:lineRule="atLeast"/>
        <w:jc w:val="both"/>
        <w:textAlignment w:val="baseline"/>
        <w:rPr>
          <w:rFonts w:ascii="PT Astra Serif" w:eastAsia="Times New Roman" w:hAnsi="PT Astra Serif" w:cs="Times New Roman"/>
          <w:lang w:eastAsia="ru-RU"/>
        </w:rPr>
      </w:pPr>
      <w:r w:rsidRPr="009F2C3C">
        <w:rPr>
          <w:rFonts w:ascii="PT Astra Serif" w:eastAsia="Times New Roman" w:hAnsi="PT Astra Serif" w:cs="Times New Roman"/>
          <w:lang w:eastAsia="ru-RU"/>
        </w:rPr>
        <w:t>Достоверность сведений, представленных гражданином на имя представителя нанимателя, подлежит проверке. 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приёме. Документы претендентов на замещение вакантной должности государственной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трёх лет со дня завершения конкурса, после чего подлежат уничтожению.</w:t>
      </w:r>
    </w:p>
    <w:p w:rsidR="00EE764A" w:rsidRPr="009F2C3C" w:rsidRDefault="00EE764A" w:rsidP="00EE764A">
      <w:pPr>
        <w:shd w:val="clear" w:color="auto" w:fill="FFFFFF"/>
        <w:spacing w:after="0" w:line="216" w:lineRule="atLeast"/>
        <w:jc w:val="both"/>
        <w:textAlignment w:val="baseline"/>
        <w:rPr>
          <w:rFonts w:ascii="PT Astra Serif" w:eastAsia="Times New Roman" w:hAnsi="PT Astra Serif" w:cs="Times New Roman"/>
          <w:lang w:eastAsia="ru-RU"/>
        </w:rPr>
      </w:pPr>
      <w:r w:rsidRPr="009F2C3C">
        <w:rPr>
          <w:rFonts w:ascii="PT Astra Serif" w:eastAsia="Times New Roman" w:hAnsi="PT Astra Serif" w:cs="Times New Roman"/>
          <w:lang w:eastAsia="ru-RU"/>
        </w:rPr>
        <w:t>Более подробную информацию можно получить по телефону: (8422), 58-92-31, 58-92-27, (с 11</w:t>
      </w:r>
      <w:r w:rsidRPr="009F2C3C">
        <w:rPr>
          <w:rFonts w:ascii="PT Astra Serif" w:eastAsia="Times New Roman" w:hAnsi="PT Astra Serif" w:cs="Times New Roman"/>
          <w:bdr w:val="none" w:sz="0" w:space="0" w:color="auto" w:frame="1"/>
          <w:vertAlign w:val="superscript"/>
          <w:lang w:eastAsia="ru-RU"/>
        </w:rPr>
        <w:t>00 </w:t>
      </w:r>
      <w:r w:rsidRPr="009F2C3C">
        <w:rPr>
          <w:rFonts w:ascii="PT Astra Serif" w:eastAsia="Times New Roman" w:hAnsi="PT Astra Serif" w:cs="Times New Roman"/>
          <w:lang w:eastAsia="ru-RU"/>
        </w:rPr>
        <w:t>– до 13</w:t>
      </w:r>
      <w:r w:rsidRPr="009F2C3C">
        <w:rPr>
          <w:rFonts w:ascii="PT Astra Serif" w:eastAsia="Times New Roman" w:hAnsi="PT Astra Serif" w:cs="Times New Roman"/>
          <w:bdr w:val="none" w:sz="0" w:space="0" w:color="auto" w:frame="1"/>
          <w:vertAlign w:val="superscript"/>
          <w:lang w:eastAsia="ru-RU"/>
        </w:rPr>
        <w:t>00</w:t>
      </w:r>
      <w:r w:rsidRPr="009F2C3C">
        <w:rPr>
          <w:rFonts w:ascii="PT Astra Serif" w:eastAsia="Times New Roman" w:hAnsi="PT Astra Serif" w:cs="Times New Roman"/>
          <w:lang w:eastAsia="ru-RU"/>
        </w:rPr>
        <w:t>), т/ф. (8422) 41-27-15, на сайте: www.kadr.ulgov.ru.</w:t>
      </w:r>
    </w:p>
    <w:p w:rsidR="0034123C" w:rsidRPr="00511BBA" w:rsidRDefault="0034123C" w:rsidP="00EE764A">
      <w:pPr>
        <w:shd w:val="clear" w:color="auto" w:fill="FFFFFF"/>
        <w:spacing w:after="0" w:line="216" w:lineRule="atLeast"/>
        <w:jc w:val="both"/>
        <w:textAlignment w:val="baseline"/>
        <w:rPr>
          <w:rFonts w:ascii="PT Astra Serif" w:hAnsi="PT Astra Serif"/>
        </w:rPr>
      </w:pPr>
    </w:p>
    <w:sectPr w:rsidR="0034123C" w:rsidRPr="00511B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ona">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16D0E"/>
    <w:multiLevelType w:val="multilevel"/>
    <w:tmpl w:val="AD727C74"/>
    <w:lvl w:ilvl="0">
      <w:start w:val="1"/>
      <w:numFmt w:val="decimal"/>
      <w:lvlText w:val="%1."/>
      <w:lvlJc w:val="left"/>
      <w:pPr>
        <w:ind w:left="720" w:hanging="360"/>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603B7480"/>
    <w:multiLevelType w:val="hybridMultilevel"/>
    <w:tmpl w:val="4BB86626"/>
    <w:lvl w:ilvl="0" w:tplc="FC6C5DD4">
      <w:start w:val="1"/>
      <w:numFmt w:val="decimal"/>
      <w:lvlText w:val="%1."/>
      <w:lvlJc w:val="left"/>
      <w:pPr>
        <w:ind w:left="1744" w:hanging="103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2DE2AC5"/>
    <w:multiLevelType w:val="multilevel"/>
    <w:tmpl w:val="26AC01A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159"/>
    <w:rsid w:val="00015BB2"/>
    <w:rsid w:val="0004080A"/>
    <w:rsid w:val="00061765"/>
    <w:rsid w:val="000701CB"/>
    <w:rsid w:val="00086A58"/>
    <w:rsid w:val="00096943"/>
    <w:rsid w:val="00097894"/>
    <w:rsid w:val="000A34B6"/>
    <w:rsid w:val="000C4E50"/>
    <w:rsid w:val="000E2AA1"/>
    <w:rsid w:val="00111A4C"/>
    <w:rsid w:val="0011448C"/>
    <w:rsid w:val="001269C4"/>
    <w:rsid w:val="00172C15"/>
    <w:rsid w:val="00183740"/>
    <w:rsid w:val="00184015"/>
    <w:rsid w:val="001A5B43"/>
    <w:rsid w:val="001C2654"/>
    <w:rsid w:val="001C4D43"/>
    <w:rsid w:val="002354F9"/>
    <w:rsid w:val="00243499"/>
    <w:rsid w:val="0025568B"/>
    <w:rsid w:val="002A3E9E"/>
    <w:rsid w:val="002A627F"/>
    <w:rsid w:val="002C1C8D"/>
    <w:rsid w:val="002D025D"/>
    <w:rsid w:val="00300BB8"/>
    <w:rsid w:val="00326CD6"/>
    <w:rsid w:val="0034123C"/>
    <w:rsid w:val="00343C31"/>
    <w:rsid w:val="0037225F"/>
    <w:rsid w:val="00374762"/>
    <w:rsid w:val="003F7196"/>
    <w:rsid w:val="00422DBB"/>
    <w:rsid w:val="00443F43"/>
    <w:rsid w:val="00461B0D"/>
    <w:rsid w:val="004A6DC4"/>
    <w:rsid w:val="004F683B"/>
    <w:rsid w:val="00500067"/>
    <w:rsid w:val="00500803"/>
    <w:rsid w:val="00500CBD"/>
    <w:rsid w:val="00511BBA"/>
    <w:rsid w:val="00514D21"/>
    <w:rsid w:val="0058421D"/>
    <w:rsid w:val="00597327"/>
    <w:rsid w:val="005A1580"/>
    <w:rsid w:val="005A421D"/>
    <w:rsid w:val="005B1C00"/>
    <w:rsid w:val="005C28A8"/>
    <w:rsid w:val="005D6095"/>
    <w:rsid w:val="005D618B"/>
    <w:rsid w:val="005F5F25"/>
    <w:rsid w:val="00601A76"/>
    <w:rsid w:val="00622C63"/>
    <w:rsid w:val="0068665C"/>
    <w:rsid w:val="00691B35"/>
    <w:rsid w:val="006927A0"/>
    <w:rsid w:val="006A64DE"/>
    <w:rsid w:val="006B0947"/>
    <w:rsid w:val="006E119F"/>
    <w:rsid w:val="007100F8"/>
    <w:rsid w:val="00717188"/>
    <w:rsid w:val="00730D8C"/>
    <w:rsid w:val="00737B12"/>
    <w:rsid w:val="00757F84"/>
    <w:rsid w:val="00791159"/>
    <w:rsid w:val="007A0848"/>
    <w:rsid w:val="007C7E17"/>
    <w:rsid w:val="007D28CE"/>
    <w:rsid w:val="007E2F2F"/>
    <w:rsid w:val="007E683A"/>
    <w:rsid w:val="007F06E8"/>
    <w:rsid w:val="007F6409"/>
    <w:rsid w:val="008011AF"/>
    <w:rsid w:val="00810CDF"/>
    <w:rsid w:val="00813DE5"/>
    <w:rsid w:val="00815FFF"/>
    <w:rsid w:val="00826A68"/>
    <w:rsid w:val="008328CB"/>
    <w:rsid w:val="00837616"/>
    <w:rsid w:val="00847A5F"/>
    <w:rsid w:val="00854415"/>
    <w:rsid w:val="008B0345"/>
    <w:rsid w:val="008B0FCA"/>
    <w:rsid w:val="008B24A9"/>
    <w:rsid w:val="008C1E95"/>
    <w:rsid w:val="00916752"/>
    <w:rsid w:val="00962948"/>
    <w:rsid w:val="00987914"/>
    <w:rsid w:val="00A227C7"/>
    <w:rsid w:val="00A41764"/>
    <w:rsid w:val="00A444F6"/>
    <w:rsid w:val="00A84C66"/>
    <w:rsid w:val="00A9243F"/>
    <w:rsid w:val="00AD3AFB"/>
    <w:rsid w:val="00AE371A"/>
    <w:rsid w:val="00B03EBD"/>
    <w:rsid w:val="00B274E5"/>
    <w:rsid w:val="00B97496"/>
    <w:rsid w:val="00BB19C4"/>
    <w:rsid w:val="00BC0DD1"/>
    <w:rsid w:val="00BE08BA"/>
    <w:rsid w:val="00BE6BC5"/>
    <w:rsid w:val="00C21ECF"/>
    <w:rsid w:val="00C35D09"/>
    <w:rsid w:val="00C748AE"/>
    <w:rsid w:val="00C77A61"/>
    <w:rsid w:val="00C87227"/>
    <w:rsid w:val="00CF3B40"/>
    <w:rsid w:val="00CF5E0A"/>
    <w:rsid w:val="00CF7164"/>
    <w:rsid w:val="00D01FE4"/>
    <w:rsid w:val="00D22B28"/>
    <w:rsid w:val="00D27EED"/>
    <w:rsid w:val="00D57863"/>
    <w:rsid w:val="00D6447C"/>
    <w:rsid w:val="00D92264"/>
    <w:rsid w:val="00DD2BC4"/>
    <w:rsid w:val="00DD2F8F"/>
    <w:rsid w:val="00E463C4"/>
    <w:rsid w:val="00E679A7"/>
    <w:rsid w:val="00E735D4"/>
    <w:rsid w:val="00EB4AF0"/>
    <w:rsid w:val="00EB57D1"/>
    <w:rsid w:val="00EB59A9"/>
    <w:rsid w:val="00ED0F86"/>
    <w:rsid w:val="00ED3C9B"/>
    <w:rsid w:val="00EE0BA2"/>
    <w:rsid w:val="00EE764A"/>
    <w:rsid w:val="00EF0B38"/>
    <w:rsid w:val="00EF50D2"/>
    <w:rsid w:val="00F41A01"/>
    <w:rsid w:val="00F53F30"/>
    <w:rsid w:val="00FA27DB"/>
    <w:rsid w:val="00FA334A"/>
    <w:rsid w:val="00FC1A25"/>
    <w:rsid w:val="00FC3BF9"/>
    <w:rsid w:val="00FD0892"/>
    <w:rsid w:val="00FF0177"/>
    <w:rsid w:val="00FF3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F3937"/>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1159"/>
    <w:rPr>
      <w:color w:val="0563C1" w:themeColor="hyperlink"/>
      <w:u w:val="single"/>
    </w:rPr>
  </w:style>
  <w:style w:type="paragraph" w:styleId="a4">
    <w:name w:val="Plain Text"/>
    <w:basedOn w:val="a"/>
    <w:link w:val="a5"/>
    <w:rsid w:val="00791159"/>
    <w:pPr>
      <w:spacing w:after="0" w:line="240" w:lineRule="auto"/>
    </w:pPr>
    <w:rPr>
      <w:rFonts w:ascii="Verona" w:eastAsia="Verona" w:hAnsi="Verona" w:cs="Times New Roman"/>
      <w:sz w:val="20"/>
      <w:szCs w:val="20"/>
    </w:rPr>
  </w:style>
  <w:style w:type="character" w:customStyle="1" w:styleId="a5">
    <w:name w:val="Текст Знак"/>
    <w:basedOn w:val="a0"/>
    <w:link w:val="a4"/>
    <w:rsid w:val="00791159"/>
    <w:rPr>
      <w:rFonts w:ascii="Verona" w:eastAsia="Verona" w:hAnsi="Verona" w:cs="Times New Roman"/>
      <w:sz w:val="20"/>
      <w:szCs w:val="20"/>
    </w:rPr>
  </w:style>
  <w:style w:type="paragraph" w:styleId="a6">
    <w:name w:val="Body Text Indent"/>
    <w:basedOn w:val="a"/>
    <w:link w:val="a7"/>
    <w:rsid w:val="00791159"/>
    <w:pPr>
      <w:tabs>
        <w:tab w:val="left" w:pos="0"/>
      </w:tabs>
      <w:spacing w:after="0" w:line="240" w:lineRule="auto"/>
      <w:ind w:firstLine="540"/>
      <w:jc w:val="both"/>
    </w:pPr>
    <w:rPr>
      <w:rFonts w:ascii="Times New Roman" w:eastAsia="Times New Roman" w:hAnsi="Times New Roman" w:cs="Times New Roman"/>
      <w:sz w:val="28"/>
      <w:szCs w:val="24"/>
      <w:lang w:eastAsia="ru-RU"/>
    </w:rPr>
  </w:style>
  <w:style w:type="character" w:customStyle="1" w:styleId="a7">
    <w:name w:val="Основной текст с отступом Знак"/>
    <w:basedOn w:val="a0"/>
    <w:link w:val="a6"/>
    <w:rsid w:val="00791159"/>
    <w:rPr>
      <w:rFonts w:ascii="Times New Roman" w:eastAsia="Times New Roman" w:hAnsi="Times New Roman" w:cs="Times New Roman"/>
      <w:sz w:val="28"/>
      <w:szCs w:val="24"/>
      <w:lang w:eastAsia="ru-RU"/>
    </w:rPr>
  </w:style>
  <w:style w:type="paragraph" w:styleId="a8">
    <w:name w:val="Balloon Text"/>
    <w:basedOn w:val="a"/>
    <w:link w:val="a9"/>
    <w:uiPriority w:val="99"/>
    <w:semiHidden/>
    <w:unhideWhenUsed/>
    <w:rsid w:val="00ED3C9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D3C9B"/>
    <w:rPr>
      <w:rFonts w:ascii="Segoe UI" w:hAnsi="Segoe UI" w:cs="Segoe UI"/>
      <w:sz w:val="18"/>
      <w:szCs w:val="18"/>
    </w:rPr>
  </w:style>
  <w:style w:type="paragraph" w:styleId="aa">
    <w:name w:val="No Spacing"/>
    <w:uiPriority w:val="1"/>
    <w:qFormat/>
    <w:rsid w:val="008011AF"/>
    <w:pPr>
      <w:spacing w:after="0" w:line="240" w:lineRule="auto"/>
    </w:pPr>
  </w:style>
  <w:style w:type="paragraph" w:customStyle="1" w:styleId="p8">
    <w:name w:val="p8"/>
    <w:basedOn w:val="a"/>
    <w:rsid w:val="007D28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D28CE"/>
  </w:style>
  <w:style w:type="paragraph" w:customStyle="1" w:styleId="p7">
    <w:name w:val="p7"/>
    <w:basedOn w:val="a"/>
    <w:rsid w:val="007D28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7D28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2D02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2D02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unhideWhenUsed/>
    <w:rsid w:val="00114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11448C"/>
  </w:style>
  <w:style w:type="character" w:styleId="ac">
    <w:name w:val="Strong"/>
    <w:basedOn w:val="a0"/>
    <w:uiPriority w:val="22"/>
    <w:qFormat/>
    <w:rsid w:val="00CF3B40"/>
    <w:rPr>
      <w:b/>
      <w:bCs/>
    </w:rPr>
  </w:style>
  <w:style w:type="paragraph" w:customStyle="1" w:styleId="ConsPlusNormal">
    <w:name w:val="ConsPlusNormal"/>
    <w:rsid w:val="007C7E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Знак Знак Знак Знак"/>
    <w:basedOn w:val="a"/>
    <w:rsid w:val="00810CD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Текст1"/>
    <w:basedOn w:val="a"/>
    <w:rsid w:val="000E2AA1"/>
    <w:pPr>
      <w:suppressAutoHyphens/>
      <w:spacing w:after="0" w:line="240" w:lineRule="auto"/>
    </w:pPr>
    <w:rPr>
      <w:rFonts w:ascii="Verona" w:eastAsia="Verona" w:hAnsi="Verona" w:cs="Times New Roman"/>
      <w:color w:val="000000"/>
      <w:sz w:val="28"/>
      <w:szCs w:val="28"/>
      <w:lang w:eastAsia="ar-SA"/>
    </w:rPr>
  </w:style>
  <w:style w:type="paragraph" w:customStyle="1" w:styleId="ConsNormal">
    <w:name w:val="ConsNormal"/>
    <w:rsid w:val="000E2AA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
    <w:name w:val="Основной текст с отступом 21"/>
    <w:basedOn w:val="a"/>
    <w:rsid w:val="004A6DC4"/>
    <w:pPr>
      <w:spacing w:after="222" w:line="240" w:lineRule="auto"/>
      <w:ind w:left="426" w:firstLine="283"/>
      <w:jc w:val="both"/>
    </w:pPr>
    <w:rPr>
      <w:rFonts w:ascii="Arial" w:eastAsia="Times New Roman" w:hAnsi="Arial" w:cs="Times New Roman"/>
      <w:b/>
      <w:sz w:val="28"/>
      <w:szCs w:val="20"/>
      <w:lang w:val="en-US" w:eastAsia="ru-RU"/>
    </w:rPr>
  </w:style>
  <w:style w:type="paragraph" w:customStyle="1" w:styleId="22">
    <w:name w:val="Основной текст с отступом 22"/>
    <w:basedOn w:val="a"/>
    <w:rsid w:val="00691B35"/>
    <w:pPr>
      <w:spacing w:after="222" w:line="240" w:lineRule="auto"/>
      <w:ind w:left="426" w:firstLine="283"/>
      <w:jc w:val="both"/>
    </w:pPr>
    <w:rPr>
      <w:rFonts w:ascii="Arial" w:eastAsia="Times New Roman" w:hAnsi="Arial" w:cs="Times New Roman"/>
      <w:b/>
      <w:sz w:val="28"/>
      <w:szCs w:val="20"/>
      <w:lang w:val="en-US" w:eastAsia="ru-RU"/>
    </w:rPr>
  </w:style>
  <w:style w:type="paragraph" w:styleId="3">
    <w:name w:val="Body Text Indent 3"/>
    <w:basedOn w:val="a"/>
    <w:link w:val="30"/>
    <w:rsid w:val="008B0345"/>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8B0345"/>
    <w:rPr>
      <w:rFonts w:ascii="Times New Roman" w:eastAsia="Times New Roman" w:hAnsi="Times New Roman" w:cs="Times New Roman"/>
      <w:sz w:val="16"/>
      <w:szCs w:val="16"/>
      <w:lang w:eastAsia="ru-RU"/>
    </w:rPr>
  </w:style>
  <w:style w:type="paragraph" w:customStyle="1" w:styleId="12">
    <w:name w:val="Абзац списка1"/>
    <w:basedOn w:val="a"/>
    <w:rsid w:val="005F5F25"/>
    <w:pPr>
      <w:spacing w:after="0" w:line="240" w:lineRule="auto"/>
      <w:ind w:left="720"/>
      <w:jc w:val="both"/>
    </w:pPr>
    <w:rPr>
      <w:rFonts w:ascii="Calibri" w:eastAsia="Calibri" w:hAnsi="Calibri" w:cs="Times New Roman"/>
      <w:sz w:val="24"/>
      <w:lang w:eastAsia="ru-RU"/>
    </w:rPr>
  </w:style>
  <w:style w:type="paragraph" w:customStyle="1" w:styleId="Default">
    <w:name w:val="Default"/>
    <w:rsid w:val="007100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rsid w:val="00FF3937"/>
    <w:rPr>
      <w:rFonts w:ascii="Cambria" w:eastAsia="Times New Roman" w:hAnsi="Cambria" w:cs="Times New Roman"/>
      <w:b/>
      <w:bCs/>
      <w:kern w:val="32"/>
      <w:sz w:val="32"/>
      <w:szCs w:val="32"/>
      <w:lang w:eastAsia="ru-RU"/>
    </w:rPr>
  </w:style>
  <w:style w:type="paragraph" w:customStyle="1" w:styleId="ConsPlusTitle">
    <w:name w:val="ConsPlusTitle"/>
    <w:rsid w:val="00EE764A"/>
    <w:pPr>
      <w:widowControl w:val="0"/>
      <w:autoSpaceDE w:val="0"/>
      <w:autoSpaceDN w:val="0"/>
      <w:spacing w:after="0" w:line="240" w:lineRule="auto"/>
    </w:pPr>
    <w:rPr>
      <w:rFonts w:ascii="Calibri" w:eastAsia="Times New Roman" w:hAnsi="Calibri" w:cs="Calibri"/>
      <w:b/>
      <w:szCs w:val="20"/>
      <w:lang w:eastAsia="ru-RU"/>
    </w:rPr>
  </w:style>
  <w:style w:type="paragraph" w:styleId="ae">
    <w:name w:val="List Paragraph"/>
    <w:basedOn w:val="a"/>
    <w:link w:val="af"/>
    <w:uiPriority w:val="34"/>
    <w:qFormat/>
    <w:rsid w:val="00A227C7"/>
    <w:pPr>
      <w:spacing w:after="0" w:line="240" w:lineRule="auto"/>
      <w:ind w:left="720"/>
      <w:contextualSpacing/>
    </w:pPr>
    <w:rPr>
      <w:rFonts w:ascii="Times New Roman" w:eastAsia="Calibri" w:hAnsi="Times New Roman" w:cs="Times New Roman"/>
      <w:color w:val="000000"/>
      <w:sz w:val="28"/>
      <w:lang w:val="x-none"/>
    </w:rPr>
  </w:style>
  <w:style w:type="character" w:customStyle="1" w:styleId="af">
    <w:name w:val="Абзац списка Знак"/>
    <w:link w:val="ae"/>
    <w:uiPriority w:val="34"/>
    <w:locked/>
    <w:rsid w:val="00A227C7"/>
    <w:rPr>
      <w:rFonts w:ascii="Times New Roman" w:eastAsia="Calibri" w:hAnsi="Times New Roman" w:cs="Times New Roman"/>
      <w:color w:val="000000"/>
      <w:sz w:val="28"/>
      <w:lang w:val="x-none"/>
    </w:rPr>
  </w:style>
  <w:style w:type="paragraph" w:styleId="af0">
    <w:name w:val="Body Text"/>
    <w:basedOn w:val="a"/>
    <w:link w:val="af1"/>
    <w:rsid w:val="00757F84"/>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rsid w:val="00757F8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F3937"/>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1159"/>
    <w:rPr>
      <w:color w:val="0563C1" w:themeColor="hyperlink"/>
      <w:u w:val="single"/>
    </w:rPr>
  </w:style>
  <w:style w:type="paragraph" w:styleId="a4">
    <w:name w:val="Plain Text"/>
    <w:basedOn w:val="a"/>
    <w:link w:val="a5"/>
    <w:rsid w:val="00791159"/>
    <w:pPr>
      <w:spacing w:after="0" w:line="240" w:lineRule="auto"/>
    </w:pPr>
    <w:rPr>
      <w:rFonts w:ascii="Verona" w:eastAsia="Verona" w:hAnsi="Verona" w:cs="Times New Roman"/>
      <w:sz w:val="20"/>
      <w:szCs w:val="20"/>
    </w:rPr>
  </w:style>
  <w:style w:type="character" w:customStyle="1" w:styleId="a5">
    <w:name w:val="Текст Знак"/>
    <w:basedOn w:val="a0"/>
    <w:link w:val="a4"/>
    <w:rsid w:val="00791159"/>
    <w:rPr>
      <w:rFonts w:ascii="Verona" w:eastAsia="Verona" w:hAnsi="Verona" w:cs="Times New Roman"/>
      <w:sz w:val="20"/>
      <w:szCs w:val="20"/>
    </w:rPr>
  </w:style>
  <w:style w:type="paragraph" w:styleId="a6">
    <w:name w:val="Body Text Indent"/>
    <w:basedOn w:val="a"/>
    <w:link w:val="a7"/>
    <w:rsid w:val="00791159"/>
    <w:pPr>
      <w:tabs>
        <w:tab w:val="left" w:pos="0"/>
      </w:tabs>
      <w:spacing w:after="0" w:line="240" w:lineRule="auto"/>
      <w:ind w:firstLine="540"/>
      <w:jc w:val="both"/>
    </w:pPr>
    <w:rPr>
      <w:rFonts w:ascii="Times New Roman" w:eastAsia="Times New Roman" w:hAnsi="Times New Roman" w:cs="Times New Roman"/>
      <w:sz w:val="28"/>
      <w:szCs w:val="24"/>
      <w:lang w:eastAsia="ru-RU"/>
    </w:rPr>
  </w:style>
  <w:style w:type="character" w:customStyle="1" w:styleId="a7">
    <w:name w:val="Основной текст с отступом Знак"/>
    <w:basedOn w:val="a0"/>
    <w:link w:val="a6"/>
    <w:rsid w:val="00791159"/>
    <w:rPr>
      <w:rFonts w:ascii="Times New Roman" w:eastAsia="Times New Roman" w:hAnsi="Times New Roman" w:cs="Times New Roman"/>
      <w:sz w:val="28"/>
      <w:szCs w:val="24"/>
      <w:lang w:eastAsia="ru-RU"/>
    </w:rPr>
  </w:style>
  <w:style w:type="paragraph" w:styleId="a8">
    <w:name w:val="Balloon Text"/>
    <w:basedOn w:val="a"/>
    <w:link w:val="a9"/>
    <w:uiPriority w:val="99"/>
    <w:semiHidden/>
    <w:unhideWhenUsed/>
    <w:rsid w:val="00ED3C9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D3C9B"/>
    <w:rPr>
      <w:rFonts w:ascii="Segoe UI" w:hAnsi="Segoe UI" w:cs="Segoe UI"/>
      <w:sz w:val="18"/>
      <w:szCs w:val="18"/>
    </w:rPr>
  </w:style>
  <w:style w:type="paragraph" w:styleId="aa">
    <w:name w:val="No Spacing"/>
    <w:uiPriority w:val="1"/>
    <w:qFormat/>
    <w:rsid w:val="008011AF"/>
    <w:pPr>
      <w:spacing w:after="0" w:line="240" w:lineRule="auto"/>
    </w:pPr>
  </w:style>
  <w:style w:type="paragraph" w:customStyle="1" w:styleId="p8">
    <w:name w:val="p8"/>
    <w:basedOn w:val="a"/>
    <w:rsid w:val="007D28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D28CE"/>
  </w:style>
  <w:style w:type="paragraph" w:customStyle="1" w:styleId="p7">
    <w:name w:val="p7"/>
    <w:basedOn w:val="a"/>
    <w:rsid w:val="007D28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7D28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2D02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2D02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unhideWhenUsed/>
    <w:rsid w:val="00114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11448C"/>
  </w:style>
  <w:style w:type="character" w:styleId="ac">
    <w:name w:val="Strong"/>
    <w:basedOn w:val="a0"/>
    <w:uiPriority w:val="22"/>
    <w:qFormat/>
    <w:rsid w:val="00CF3B40"/>
    <w:rPr>
      <w:b/>
      <w:bCs/>
    </w:rPr>
  </w:style>
  <w:style w:type="paragraph" w:customStyle="1" w:styleId="ConsPlusNormal">
    <w:name w:val="ConsPlusNormal"/>
    <w:rsid w:val="007C7E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Знак Знак Знак Знак"/>
    <w:basedOn w:val="a"/>
    <w:rsid w:val="00810CD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Текст1"/>
    <w:basedOn w:val="a"/>
    <w:rsid w:val="000E2AA1"/>
    <w:pPr>
      <w:suppressAutoHyphens/>
      <w:spacing w:after="0" w:line="240" w:lineRule="auto"/>
    </w:pPr>
    <w:rPr>
      <w:rFonts w:ascii="Verona" w:eastAsia="Verona" w:hAnsi="Verona" w:cs="Times New Roman"/>
      <w:color w:val="000000"/>
      <w:sz w:val="28"/>
      <w:szCs w:val="28"/>
      <w:lang w:eastAsia="ar-SA"/>
    </w:rPr>
  </w:style>
  <w:style w:type="paragraph" w:customStyle="1" w:styleId="ConsNormal">
    <w:name w:val="ConsNormal"/>
    <w:rsid w:val="000E2AA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
    <w:name w:val="Основной текст с отступом 21"/>
    <w:basedOn w:val="a"/>
    <w:rsid w:val="004A6DC4"/>
    <w:pPr>
      <w:spacing w:after="222" w:line="240" w:lineRule="auto"/>
      <w:ind w:left="426" w:firstLine="283"/>
      <w:jc w:val="both"/>
    </w:pPr>
    <w:rPr>
      <w:rFonts w:ascii="Arial" w:eastAsia="Times New Roman" w:hAnsi="Arial" w:cs="Times New Roman"/>
      <w:b/>
      <w:sz w:val="28"/>
      <w:szCs w:val="20"/>
      <w:lang w:val="en-US" w:eastAsia="ru-RU"/>
    </w:rPr>
  </w:style>
  <w:style w:type="paragraph" w:customStyle="1" w:styleId="22">
    <w:name w:val="Основной текст с отступом 22"/>
    <w:basedOn w:val="a"/>
    <w:rsid w:val="00691B35"/>
    <w:pPr>
      <w:spacing w:after="222" w:line="240" w:lineRule="auto"/>
      <w:ind w:left="426" w:firstLine="283"/>
      <w:jc w:val="both"/>
    </w:pPr>
    <w:rPr>
      <w:rFonts w:ascii="Arial" w:eastAsia="Times New Roman" w:hAnsi="Arial" w:cs="Times New Roman"/>
      <w:b/>
      <w:sz w:val="28"/>
      <w:szCs w:val="20"/>
      <w:lang w:val="en-US" w:eastAsia="ru-RU"/>
    </w:rPr>
  </w:style>
  <w:style w:type="paragraph" w:styleId="3">
    <w:name w:val="Body Text Indent 3"/>
    <w:basedOn w:val="a"/>
    <w:link w:val="30"/>
    <w:rsid w:val="008B0345"/>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8B0345"/>
    <w:rPr>
      <w:rFonts w:ascii="Times New Roman" w:eastAsia="Times New Roman" w:hAnsi="Times New Roman" w:cs="Times New Roman"/>
      <w:sz w:val="16"/>
      <w:szCs w:val="16"/>
      <w:lang w:eastAsia="ru-RU"/>
    </w:rPr>
  </w:style>
  <w:style w:type="paragraph" w:customStyle="1" w:styleId="12">
    <w:name w:val="Абзац списка1"/>
    <w:basedOn w:val="a"/>
    <w:rsid w:val="005F5F25"/>
    <w:pPr>
      <w:spacing w:after="0" w:line="240" w:lineRule="auto"/>
      <w:ind w:left="720"/>
      <w:jc w:val="both"/>
    </w:pPr>
    <w:rPr>
      <w:rFonts w:ascii="Calibri" w:eastAsia="Calibri" w:hAnsi="Calibri" w:cs="Times New Roman"/>
      <w:sz w:val="24"/>
      <w:lang w:eastAsia="ru-RU"/>
    </w:rPr>
  </w:style>
  <w:style w:type="paragraph" w:customStyle="1" w:styleId="Default">
    <w:name w:val="Default"/>
    <w:rsid w:val="007100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rsid w:val="00FF3937"/>
    <w:rPr>
      <w:rFonts w:ascii="Cambria" w:eastAsia="Times New Roman" w:hAnsi="Cambria" w:cs="Times New Roman"/>
      <w:b/>
      <w:bCs/>
      <w:kern w:val="32"/>
      <w:sz w:val="32"/>
      <w:szCs w:val="32"/>
      <w:lang w:eastAsia="ru-RU"/>
    </w:rPr>
  </w:style>
  <w:style w:type="paragraph" w:customStyle="1" w:styleId="ConsPlusTitle">
    <w:name w:val="ConsPlusTitle"/>
    <w:rsid w:val="00EE764A"/>
    <w:pPr>
      <w:widowControl w:val="0"/>
      <w:autoSpaceDE w:val="0"/>
      <w:autoSpaceDN w:val="0"/>
      <w:spacing w:after="0" w:line="240" w:lineRule="auto"/>
    </w:pPr>
    <w:rPr>
      <w:rFonts w:ascii="Calibri" w:eastAsia="Times New Roman" w:hAnsi="Calibri" w:cs="Calibri"/>
      <w:b/>
      <w:szCs w:val="20"/>
      <w:lang w:eastAsia="ru-RU"/>
    </w:rPr>
  </w:style>
  <w:style w:type="paragraph" w:styleId="ae">
    <w:name w:val="List Paragraph"/>
    <w:basedOn w:val="a"/>
    <w:link w:val="af"/>
    <w:uiPriority w:val="34"/>
    <w:qFormat/>
    <w:rsid w:val="00A227C7"/>
    <w:pPr>
      <w:spacing w:after="0" w:line="240" w:lineRule="auto"/>
      <w:ind w:left="720"/>
      <w:contextualSpacing/>
    </w:pPr>
    <w:rPr>
      <w:rFonts w:ascii="Times New Roman" w:eastAsia="Calibri" w:hAnsi="Times New Roman" w:cs="Times New Roman"/>
      <w:color w:val="000000"/>
      <w:sz w:val="28"/>
      <w:lang w:val="x-none"/>
    </w:rPr>
  </w:style>
  <w:style w:type="character" w:customStyle="1" w:styleId="af">
    <w:name w:val="Абзац списка Знак"/>
    <w:link w:val="ae"/>
    <w:uiPriority w:val="34"/>
    <w:locked/>
    <w:rsid w:val="00A227C7"/>
    <w:rPr>
      <w:rFonts w:ascii="Times New Roman" w:eastAsia="Calibri" w:hAnsi="Times New Roman" w:cs="Times New Roman"/>
      <w:color w:val="000000"/>
      <w:sz w:val="28"/>
      <w:lang w:val="x-none"/>
    </w:rPr>
  </w:style>
  <w:style w:type="paragraph" w:styleId="af0">
    <w:name w:val="Body Text"/>
    <w:basedOn w:val="a"/>
    <w:link w:val="af1"/>
    <w:rsid w:val="00757F84"/>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rsid w:val="00757F8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2483">
      <w:bodyDiv w:val="1"/>
      <w:marLeft w:val="0"/>
      <w:marRight w:val="0"/>
      <w:marTop w:val="0"/>
      <w:marBottom w:val="0"/>
      <w:divBdr>
        <w:top w:val="none" w:sz="0" w:space="0" w:color="auto"/>
        <w:left w:val="none" w:sz="0" w:space="0" w:color="auto"/>
        <w:bottom w:val="none" w:sz="0" w:space="0" w:color="auto"/>
        <w:right w:val="none" w:sz="0" w:space="0" w:color="auto"/>
      </w:divBdr>
    </w:div>
    <w:div w:id="305625299">
      <w:bodyDiv w:val="1"/>
      <w:marLeft w:val="0"/>
      <w:marRight w:val="0"/>
      <w:marTop w:val="0"/>
      <w:marBottom w:val="0"/>
      <w:divBdr>
        <w:top w:val="none" w:sz="0" w:space="0" w:color="auto"/>
        <w:left w:val="none" w:sz="0" w:space="0" w:color="auto"/>
        <w:bottom w:val="none" w:sz="0" w:space="0" w:color="auto"/>
        <w:right w:val="none" w:sz="0" w:space="0" w:color="auto"/>
      </w:divBdr>
    </w:div>
    <w:div w:id="384911446">
      <w:bodyDiv w:val="1"/>
      <w:marLeft w:val="0"/>
      <w:marRight w:val="0"/>
      <w:marTop w:val="0"/>
      <w:marBottom w:val="0"/>
      <w:divBdr>
        <w:top w:val="none" w:sz="0" w:space="0" w:color="auto"/>
        <w:left w:val="none" w:sz="0" w:space="0" w:color="auto"/>
        <w:bottom w:val="none" w:sz="0" w:space="0" w:color="auto"/>
        <w:right w:val="none" w:sz="0" w:space="0" w:color="auto"/>
      </w:divBdr>
    </w:div>
    <w:div w:id="528033611">
      <w:bodyDiv w:val="1"/>
      <w:marLeft w:val="0"/>
      <w:marRight w:val="0"/>
      <w:marTop w:val="0"/>
      <w:marBottom w:val="0"/>
      <w:divBdr>
        <w:top w:val="none" w:sz="0" w:space="0" w:color="auto"/>
        <w:left w:val="none" w:sz="0" w:space="0" w:color="auto"/>
        <w:bottom w:val="none" w:sz="0" w:space="0" w:color="auto"/>
        <w:right w:val="none" w:sz="0" w:space="0" w:color="auto"/>
      </w:divBdr>
      <w:divsChild>
        <w:div w:id="266039537">
          <w:marLeft w:val="0"/>
          <w:marRight w:val="0"/>
          <w:marTop w:val="0"/>
          <w:marBottom w:val="0"/>
          <w:divBdr>
            <w:top w:val="none" w:sz="0" w:space="0" w:color="auto"/>
            <w:left w:val="none" w:sz="0" w:space="0" w:color="auto"/>
            <w:bottom w:val="none" w:sz="0" w:space="0" w:color="auto"/>
            <w:right w:val="none" w:sz="0" w:space="0" w:color="auto"/>
          </w:divBdr>
          <w:divsChild>
            <w:div w:id="7752530">
              <w:marLeft w:val="0"/>
              <w:marRight w:val="0"/>
              <w:marTop w:val="0"/>
              <w:marBottom w:val="225"/>
              <w:divBdr>
                <w:top w:val="none" w:sz="0" w:space="0" w:color="auto"/>
                <w:left w:val="none" w:sz="0" w:space="0" w:color="auto"/>
                <w:bottom w:val="none" w:sz="0" w:space="0" w:color="auto"/>
                <w:right w:val="none" w:sz="0" w:space="0" w:color="auto"/>
              </w:divBdr>
            </w:div>
            <w:div w:id="390468099">
              <w:marLeft w:val="0"/>
              <w:marRight w:val="0"/>
              <w:marTop w:val="0"/>
              <w:marBottom w:val="225"/>
              <w:divBdr>
                <w:top w:val="none" w:sz="0" w:space="0" w:color="auto"/>
                <w:left w:val="none" w:sz="0" w:space="0" w:color="auto"/>
                <w:bottom w:val="none" w:sz="0" w:space="0" w:color="auto"/>
                <w:right w:val="none" w:sz="0" w:space="0" w:color="auto"/>
              </w:divBdr>
            </w:div>
            <w:div w:id="199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47709">
      <w:bodyDiv w:val="1"/>
      <w:marLeft w:val="0"/>
      <w:marRight w:val="0"/>
      <w:marTop w:val="0"/>
      <w:marBottom w:val="0"/>
      <w:divBdr>
        <w:top w:val="none" w:sz="0" w:space="0" w:color="auto"/>
        <w:left w:val="none" w:sz="0" w:space="0" w:color="auto"/>
        <w:bottom w:val="none" w:sz="0" w:space="0" w:color="auto"/>
        <w:right w:val="none" w:sz="0" w:space="0" w:color="auto"/>
      </w:divBdr>
    </w:div>
    <w:div w:id="989601129">
      <w:bodyDiv w:val="1"/>
      <w:marLeft w:val="0"/>
      <w:marRight w:val="0"/>
      <w:marTop w:val="0"/>
      <w:marBottom w:val="0"/>
      <w:divBdr>
        <w:top w:val="none" w:sz="0" w:space="0" w:color="auto"/>
        <w:left w:val="none" w:sz="0" w:space="0" w:color="auto"/>
        <w:bottom w:val="none" w:sz="0" w:space="0" w:color="auto"/>
        <w:right w:val="none" w:sz="0" w:space="0" w:color="auto"/>
      </w:divBdr>
    </w:div>
    <w:div w:id="1024479674">
      <w:bodyDiv w:val="1"/>
      <w:marLeft w:val="0"/>
      <w:marRight w:val="0"/>
      <w:marTop w:val="0"/>
      <w:marBottom w:val="0"/>
      <w:divBdr>
        <w:top w:val="none" w:sz="0" w:space="0" w:color="auto"/>
        <w:left w:val="none" w:sz="0" w:space="0" w:color="auto"/>
        <w:bottom w:val="none" w:sz="0" w:space="0" w:color="auto"/>
        <w:right w:val="none" w:sz="0" w:space="0" w:color="auto"/>
      </w:divBdr>
    </w:div>
    <w:div w:id="1148519774">
      <w:bodyDiv w:val="1"/>
      <w:marLeft w:val="0"/>
      <w:marRight w:val="0"/>
      <w:marTop w:val="0"/>
      <w:marBottom w:val="0"/>
      <w:divBdr>
        <w:top w:val="none" w:sz="0" w:space="0" w:color="auto"/>
        <w:left w:val="none" w:sz="0" w:space="0" w:color="auto"/>
        <w:bottom w:val="none" w:sz="0" w:space="0" w:color="auto"/>
        <w:right w:val="none" w:sz="0" w:space="0" w:color="auto"/>
      </w:divBdr>
    </w:div>
    <w:div w:id="1607615538">
      <w:bodyDiv w:val="1"/>
      <w:marLeft w:val="0"/>
      <w:marRight w:val="0"/>
      <w:marTop w:val="0"/>
      <w:marBottom w:val="0"/>
      <w:divBdr>
        <w:top w:val="none" w:sz="0" w:space="0" w:color="auto"/>
        <w:left w:val="none" w:sz="0" w:space="0" w:color="auto"/>
        <w:bottom w:val="none" w:sz="0" w:space="0" w:color="auto"/>
        <w:right w:val="none" w:sz="0" w:space="0" w:color="auto"/>
      </w:divBdr>
    </w:div>
    <w:div w:id="1668826758">
      <w:bodyDiv w:val="1"/>
      <w:marLeft w:val="0"/>
      <w:marRight w:val="0"/>
      <w:marTop w:val="0"/>
      <w:marBottom w:val="0"/>
      <w:divBdr>
        <w:top w:val="none" w:sz="0" w:space="0" w:color="auto"/>
        <w:left w:val="none" w:sz="0" w:space="0" w:color="auto"/>
        <w:bottom w:val="none" w:sz="0" w:space="0" w:color="auto"/>
        <w:right w:val="none" w:sz="0" w:space="0" w:color="auto"/>
      </w:divBdr>
    </w:div>
    <w:div w:id="1682126792">
      <w:bodyDiv w:val="1"/>
      <w:marLeft w:val="0"/>
      <w:marRight w:val="0"/>
      <w:marTop w:val="0"/>
      <w:marBottom w:val="0"/>
      <w:divBdr>
        <w:top w:val="none" w:sz="0" w:space="0" w:color="auto"/>
        <w:left w:val="none" w:sz="0" w:space="0" w:color="auto"/>
        <w:bottom w:val="none" w:sz="0" w:space="0" w:color="auto"/>
        <w:right w:val="none" w:sz="0" w:space="0" w:color="auto"/>
      </w:divBdr>
    </w:div>
    <w:div w:id="175979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dr.ulgov.ru/uprkadrrezerv/28/184.html" TargetMode="External"/><Relationship Id="rId3" Type="http://schemas.openxmlformats.org/officeDocument/2006/relationships/styles" Target="styles.xml"/><Relationship Id="rId7" Type="http://schemas.openxmlformats.org/officeDocument/2006/relationships/hyperlink" Target="https://gossluzhba.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C2888-90CF-4675-97C5-2F96E6E8B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6240</Words>
  <Characters>35572</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Ивановна Адреева</dc:creator>
  <cp:lastModifiedBy>Борисова В. С</cp:lastModifiedBy>
  <cp:revision>2</cp:revision>
  <cp:lastPrinted>2016-08-09T12:39:00Z</cp:lastPrinted>
  <dcterms:created xsi:type="dcterms:W3CDTF">2021-01-19T05:30:00Z</dcterms:created>
  <dcterms:modified xsi:type="dcterms:W3CDTF">2021-01-19T05:30:00Z</dcterms:modified>
</cp:coreProperties>
</file>