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2" w:rsidRPr="009C1C05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434FB4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с</w:t>
      </w:r>
      <w:r w:rsidR="00D360AD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984E18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D360AD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984E18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02</w:t>
      </w:r>
      <w:r w:rsidR="00D80447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984E18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3</w:t>
      </w:r>
      <w:r w:rsidR="00434FB4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по </w:t>
      </w:r>
      <w:r w:rsidR="00984E18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13</w:t>
      </w:r>
      <w:r w:rsidR="00037773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984E18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03</w:t>
      </w:r>
      <w:r w:rsidR="00D80447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434FB4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990881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F52CEB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434FB4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984E18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на замещение вакантн</w:t>
      </w:r>
      <w:r w:rsidR="00131EE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ых</w:t>
      </w:r>
      <w:r w:rsidR="00984E18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должност</w:t>
      </w:r>
      <w:r w:rsidR="00131EE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ей</w:t>
      </w:r>
      <w:r w:rsidR="00236FC0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371603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 </w:t>
      </w:r>
      <w:r w:rsidR="00566478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</w:t>
      </w:r>
      <w:r w:rsidR="00371603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</w:t>
      </w:r>
      <w:r w:rsidR="00566478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34FB4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социального </w:t>
      </w:r>
      <w:r w:rsidR="00984E18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развития</w:t>
      </w:r>
      <w:r w:rsidR="008A50D7" w:rsidRPr="00935C7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0C7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E11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984E1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вакантных</w:t>
            </w:r>
          </w:p>
          <w:p w:rsidR="00FA4B62" w:rsidRPr="00BE116A" w:rsidRDefault="00FA4B62" w:rsidP="008D10C7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ей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C03896" w:rsidRPr="00C03896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388" w:rsidRPr="00C03896" w:rsidRDefault="0047036E" w:rsidP="00F77F43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1) Консультант отдела административного обеспечения (1 ед.)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973388" w:rsidRPr="00C03896" w:rsidRDefault="004E7FA8" w:rsidP="00CB74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 </w:t>
            </w:r>
            <w:r w:rsidR="00CB748D" w:rsidRPr="00CB74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высше</w:t>
            </w:r>
            <w:r w:rsid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 образования по специальности.</w:t>
            </w:r>
          </w:p>
          <w:p w:rsidR="004E7FA8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B94FD2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7FA8" w:rsidRPr="00C03896" w:rsidRDefault="0043502E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9249AD" w:rsidRDefault="0047036E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своей деятельности консультант отдела руководствуется Конституцией Российской Федерации; федеральными законами; указами Президента Российской Федерации; постановлениями Правительства Российской Федерации; приказами, указаниями, инструкциями Министерства труда и социальной защиты Российской Федерации; законами Ульяновской области; постановлениями, распоряжениями Губернатора Ульяновской области, Правительства Ульяновской области; нормативными правовыми актами, положениями, инструкциями, другими руководящими материалами и документами по государственной гражданской службе; положением о Министерстве; приказами и распоряжениями Министерства, Положением об отделе.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эффективного выполнения своих функциональных обязанностей консультанту отдела необходимо знать: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Федеральный закон «О противодействии коррупции» от 25.12.2008                   № 273-ФЗ законодательство, и иное законодательство регулирующее антикоррупционную деятельность;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законодательство, регулирующее трудовые отношения;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методические рекомендации, положения, инструкции, регулирующие порядок приёма, перевода, увольнения и учёта работников Министерства, оформления, ведения трудовых книжек и личных дел работников Министерства, порядок установления общего и непрерывного стажа работы работникам подведомственных учреждений Министерства;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порядок заключения и оформления договоров, контрактов, соглашений; 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порядок оформления, ведения и хранения правовой документации, документации, связанной с кадрами и их движением; 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структуру и штатную численность Министерства;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требования по обеспечению защиты персональных данных сотрудников в рамках Федерального закона от 27.07.2006 N 152-ФЗ «О персональных данных», основ оформления документационного обеспечения: найма и адаптации персонала, процессов обучения и развития персонала, оценки персонала; 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законодательство в сфере работы с обращениями граждан                                      и организаций Российской Федерации, систем учёта и контроля работы                            с обращениями граждан и организаций </w:t>
            </w: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Ульяновской области;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основы обращения со средствами вычислительной техники, коммуникациями;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правила техники безопасности, нормы охраны труда;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правила внутреннего трудового распорядка;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законодательство о труде и охране труда Российской Федерации;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основы документооборота (система МЭДО);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требования охраны труда, техники безопасности, электробезопасности                   и пожарной безопасности, производственной санитарии и личной гигиены.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эффективного выполнения своих функциональных обязанностей консультант отдела должен иметь профессиональные навыки: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работы в условиях сжатых временных сроков, правильного планирования своей деятельности, эффективного использования рабочего времени;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утверждения и осуществления принятых решений, быстрой адаптации в новой ситуации и реализации новых подходов в решении возникающих проблем;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эффективного и последовательного осуществления взаимодействия                           с другими подразделениями Министерства, а также другими учреждениями системы социальной защиты и социального обслуживания населения;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подготовки и редактирования документов на высоком стилистическом уровне;</w:t>
            </w:r>
          </w:p>
          <w:p w:rsidR="0047036E" w:rsidRP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обеспечения качества подготовки статистических и информационных отчетов;</w:t>
            </w:r>
          </w:p>
          <w:p w:rsidR="0047036E" w:rsidRDefault="0047036E" w:rsidP="004703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умения пользоваться информационно-телекоммуникационными сетями «Интернет» и электронной почтой, компьютерной и другой организационной техникой, работы с текстовыми редакторами и электронными таблицами, свободного владения основными программными продуктами (программы </w:t>
            </w:r>
            <w:proofErr w:type="spellStart"/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Outlook</w:t>
            </w:r>
            <w:proofErr w:type="spellEnd"/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), правовыми базами данных (Консультант Плюс, Гарант, Кодекс).</w:t>
            </w:r>
          </w:p>
          <w:p w:rsidR="00984E18" w:rsidRDefault="00984E18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F488B" w:rsidRPr="00C03896" w:rsidRDefault="006F488B" w:rsidP="006F488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389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своевременное исполнение распоряжений, приказов     и поручений начальника отдела. 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проекты приказов по личному составу, связанные с изменением стажа за выслугу лет, надбавок директорам подведомственных учреждений, оформляет их.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Оформляет дополнительные соглашения при изменении существенных условий труда директоров подведомственных учреждений.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Ведёт учёт личного состава Министерства в соответствии                      с унифицированными формами первичной учётной документации.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Формирует и ведет личные дела директоров подведомственных учреждений, вносит в них изменения, связанные с трудовой деятельностью, обеспечивает их хранение и актуализацию </w:t>
            </w: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персональных данных.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проведении проверок за соблюдением антикоррупционного законодательства Российской Федерации, а также мер, направленных на пропаганду антикоррупционного поведения в подведомственных Министерству учреждениях.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регистрацию трудовых договоров, служебных контрактов, должностных инструкций и должностных регламентов.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подготовку архивных материалов для изготовления      и выдачи справок о трудовой деятельности работников Министерства.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получение, обработку, хранение, передачу и любое другое использование персональных данных государственных гражданских служащих Министерства и работников учреждений, подведомственных Министерству.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Обеспечивает защиту персональных данных государственных гражданских служащих Министерства и работников учреждений, подведомственных Министерству, содержащихся в их личных делах от неправомерного использования или утраты, обеспечивает сохранность конфиденциальных сведений, находящих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ся в ведении отдела в рамках </w:t>
            </w: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№ 152-ФЗ от 27.07.2006 «О персональных данных.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 приёме на работу знакомит государственных гражданских 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лужащих Министерства и </w:t>
            </w: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руководителей учреждений, подведомственных Министерству с правилами служебного распорядка и иными локальными нормативными актами, действующими в Министерстве. 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Подготавливает необходимые материалы для работы аттестационной, конкурсной комиссии, комиссии по определению страхового стажа на работников и государственных гражданских служащих Министерства, директоров подведомственных учреждений.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подготовку материалов для работы балансовой</w:t>
            </w:r>
            <w:r w:rsidR="00131E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комиссии.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подготовку личных дел, приказов по личному составу и предоставлению отпусков и командировок для сдачи на хранение в архив.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Ежемесячно готовит отчёт о служебных командировках государственных гражданских служащих Министерства.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Ежеквартально готовит мониторинг по трудоустройству инвалидов в подведомственных учреждениях Министерства.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Ведёт табель учёта рабочего времени государственных гражданских служ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ащих и работников Министерства.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Принимает участие в разработке текущих и перспективных планов по работе с персоналом Министерства.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Ежемесячно представляет отчёт о проделанной работе начальнику отдела.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 и качественно подготавливает информацию, относящуюся к кадровой деятельности Министерства.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контроль за соблюдением государственными гражданскими служащими и работниками трудовой дисциплины и правил служебного распорядка работников Министерства.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Обеспечивает хранение кадровой документации (трудовые </w:t>
            </w: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договоры, приказы по личному составу, журналы учета и т.д.) работников Министерства и директоров подведомственных учреждений.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Ведёт учёт и выдачу служебных удостоверений государственным гражданским служащим Министерства.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Оформляет документы (акты) на уничтожение служебных удостоверений.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проверках трудового законодательства подведомственных учреждений, офо</w:t>
            </w:r>
            <w:r w:rsidR="00E27D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рмляет необходимые документы</w:t>
            </w: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привлечению директоров учреждений к дисциплинарной ответственности.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Представляет сведения в центры занятости населения города Ульяновска и Ульяновской области при проведении мероприятий                      по сокращению штата и численности государственных гражданских служащих Министерства, а также при ликвидации Министерства.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Консультирует государственных гражданских служащих и работников Министерства по вопросам трудового законодательства и законодательства о государственной гражданской службе.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работу по профессиональной переподготовке, повышению квалификации государственных гражданских служащих Министерства.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работу по подготовке запросов информации и материалов у руководителей структурных подразделений Министерства, исполнительных органов Ульяновской области, органов местного самоуправления для выполнения функций и задач, возложенных на отдел.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сбор информации и анализ о количественном, качественном составе работников Министерства и подведомственной сети и их движении.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Поддерживает уровень профессиональной квалификации, необходимый для исполнения своих должностных обязанностей.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Заверяет копии представленных документов после сличения            их с оригиналом, делает выписки из распоряжений Министерства.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работе по организации наставничества в Министерстве, обеспечивает оформление и предоставление работниками Министерства всей необходимой документации.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работе по организации практики студентов                       в Министерстве и подведомственных учреждениях.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иные правомерные поручения начальника отдела, заместителя начальника отдела.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правила и нормы охраны труда, техники безопасности, электробезопасности и пожарной безопасности, трудовой дисциплины, правила внутреннего трудового распорядка.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Кодекс служебной этики государственных гражданских служащих Правительства Ульяновской области и государственных органов исполнительной власти Ульяновской области и стандарт антикоррупционного поведения государственного гражданского служащего.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Исполняет должностные обязанности добросовестно и на высоком профессиональном уровне, в целях обеспечения эффективной работы.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Знакомится с приказами, распоряжениями и другими документами, </w:t>
            </w: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регламентирующими деятельность отдела.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Воздерживается от совершения и (или) участия в совершении коррупционных правонарушений в интересах или от имени Учреждения.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Воздерживается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Незамедлительно информирует непосредственного руководителя Учреждения (лицо, ответственное за реализацию антикоррупционной политики в Учреждении) о случаях склонения к совершению коррупционных правонарушений.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Незамедлительно извещает начальника отдела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Сообщает непосредственному руководителю (лицу, ответственному за реализацию антикоррупционной политики в Учреждении) о возможности возникновения, либо возникшем конфликте интересов.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Неукоснительно соблюдает требования норм Кодекса корпоративной культуры и профессиональной этики работников Министерства и учреждений социальной сферы.</w:t>
            </w:r>
          </w:p>
          <w:p w:rsidR="0047036E" w:rsidRPr="0047036E" w:rsidRDefault="0047036E" w:rsidP="0047036E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Проводит проверку </w:t>
            </w:r>
            <w:r w:rsidR="00E27D5B"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сведений,</w:t>
            </w: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представленных директорами подведомственных учреждений и государственными служащими Министерства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и контролирует приобщение, связанных с этим документов, к личным делам.</w:t>
            </w:r>
          </w:p>
          <w:p w:rsidR="00984E18" w:rsidRPr="00C03896" w:rsidRDefault="0047036E" w:rsidP="00E27D5B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036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Совершенствует работу, в компетенции отдела, вноси</w:t>
            </w:r>
            <w:r w:rsidR="00E27D5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 предложения начальнику отдела.</w:t>
            </w:r>
          </w:p>
        </w:tc>
      </w:tr>
      <w:tr w:rsidR="00984E18" w:rsidRPr="00C03896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18" w:rsidRPr="00C03896" w:rsidRDefault="00131EE5" w:rsidP="0047036E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  <w:bookmarkStart w:id="0" w:name="_GoBack"/>
            <w:bookmarkEnd w:id="0"/>
            <w:r w:rsidR="0047036E" w:rsidRPr="0047036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r w:rsidR="0047036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Начальник </w:t>
            </w:r>
            <w:r w:rsidR="0047036E" w:rsidRPr="0047036E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отдела административного обеспечения (1 ед.)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E18" w:rsidRPr="00C03896" w:rsidRDefault="00984E18" w:rsidP="00984E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984E18" w:rsidRPr="00C03896" w:rsidRDefault="00984E18" w:rsidP="00984E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984E18" w:rsidRPr="00C03896" w:rsidRDefault="00984E18" w:rsidP="00984E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984E18" w:rsidRPr="00C03896" w:rsidRDefault="00984E18" w:rsidP="00984E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 </w:t>
            </w:r>
            <w:r w:rsidRPr="00CB74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высшего образования</w:t>
            </w:r>
            <w:r w:rsidR="00E750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984E18" w:rsidRPr="00C03896" w:rsidRDefault="00984E18" w:rsidP="00984E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984E18" w:rsidRPr="00C03896" w:rsidRDefault="00984E18" w:rsidP="00984E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84E18" w:rsidRPr="00C03896" w:rsidRDefault="00984E18" w:rsidP="00984E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своей деятельности начальник отдела руководствуется Конституцией Российской Федерации; федеральными законами; указами Президента Российской Федерации; постановлениями Правительства Российской Федерации; приказами, указаниями, инструкциями Министерства труда и социальной защиты Российской Федерации; законами Ульяновской области; постановлениями, распоряжениями Губернатора Ульяновской области, Правительства Ульяновской области; нормативными правовыми актами, положениями, инструкциями, другими руководящими материалами и документами по государственной гражданской службе; положением о Министерстве; приказами и распоряжениями Министерства, Положением об отделе.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Для эффективного выполнения своих функциональных </w:t>
            </w: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обязанностей начальнику отдела необходимо знать: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Федеральный закон от 25.12.2008 № 273-ФЗ «О противодействии коррупции» и иное законодательство регулирующее антикоррупционную деятельность;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законодательство, регулирующее трудовые отношения;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методические рекомендации, положения, инструкции, регулирующие порядок приёма, перевода, увольнения и учёта государственных гражданских служащих и работников Министерства, оформления, ведения трудовых книжек и личных дел работников Министерства, порядок установления общего и непрерывного стажа работы работникам подведомственных учреждений Министерства;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порядок заключения и оформления договоров, контрактов, соглашений; 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порядок оформления, ведения и хранения правовой документации, документации, связанной с кадрами и их движением; 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структуру и штатную численность Министерства;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требования по обеспечению защиты персональных данных сотрудников в рамках Федерального закона от 27.07.2006 N 152-ФЗ «О персональных данных», основ оформления документационного обеспечения: найма и адаптации персонала, процессов обучения и развития персонала, оценки персонала; 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законодательство в сфере работы с обращениями граждан                                      и организаций Российской Федерации, систем учёта и контроля работы с обращениями граждан и организаций Ульяновской области;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основы обращения со средствами вычислительной техники, коммуникациями;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правила техники безопасности, нормы охраны труда;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правила внутреннего трудового распорядка;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законодательство о труде и охране труда Российской Федерации, требования охраны труда, техники безопасности, электробезопасности и пожарной безопасности, производственной санитарии и личной гигиены.;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основы документооборота (система МЭДО);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эффективного выполнения своих функциональных обязанностей начальник отдела должен иметь профессиональные навыки: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работы в условиях сжатых временных сроков, правильного планирования своей деятельности, эффективного использования рабочего времени;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утверждения и осуществления принятых решений, быстрой адаптации в новой ситуации и реализации новых подходов в решении возникающих проблем;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эффективного и последовательного осуществления взаимодействия с другими подразделениями Министерства, а также другими учреждениями системы социальной защиты и социального обслуживания населения;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подготовки и редактирования документов на высоком </w:t>
            </w: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стилистическом уровне;</w:t>
            </w:r>
          </w:p>
          <w:p w:rsidR="00D27CA1" w:rsidRPr="00D27CA1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обеспечения качества подготовки статистических и информационных отчетов;</w:t>
            </w:r>
          </w:p>
          <w:p w:rsidR="00984E18" w:rsidRDefault="00D27CA1" w:rsidP="00D27C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умения пользоваться информационно-телекоммуникационными сетями «Интернет» и электронной почтой, компьютерной и другой организационной техникой, работы с текстовыми редакторами и электронными таблицами, свободного владения основными программными продуктами (программы </w:t>
            </w:r>
            <w:proofErr w:type="spellStart"/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Outlook</w:t>
            </w:r>
            <w:proofErr w:type="spellEnd"/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D27C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), правовыми базами данных (Консультант Плюс, Гарант, Кодекс).</w:t>
            </w:r>
          </w:p>
          <w:p w:rsidR="00D27CA1" w:rsidRPr="00D27CA1" w:rsidRDefault="00D27CA1" w:rsidP="00984E1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84E18" w:rsidRPr="00C03896" w:rsidRDefault="00984E18" w:rsidP="00984E1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389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общее руководство деятельностью специалистов, осуществляющих кадровую работу с аппаратом Министерства                                                       и подведомственными учреждениями.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методическое руководство и контроль за организацией кадровой работы в Министерстве и в подведомственных учреждениях. 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Принимает участие в подготовке проектов организационно-распорядительных документов органов власти Ульяновской области по вопросам, входящим в компетенцию отдела.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Обеспечивает и контролирует ведение всей кадровой информации в системе единого штатного расписания Министерства (назначение, увольнение, иную информацию, связанную с прохождением служебной деятельности).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Контролирует надлежащее ведение и хранение личных дел руководителей, подведомственных Министерству учреждений.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Контролирует учет, оформление и хранение трудовых книжек директоров подведомственных учреждений, а также книги движения трудовых книжек.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Контролирует оформление и внесение необходимых в трудовой договор или служебный контракт (далее – контракт), подготовку, согласование, регистрацию трудовых договоров, контрактов.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Контролирует подготовку и выдачу справок о трудовой деятельности, копий трудовых книжек, а также документов, связанных с работой государственных гражданских служащих и работников Министерства.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Контролирует подготовку, согласование, регистрацию проектов распорядительных актов в по личному составу, проектов приказов о предоставлении отпусков и командировок.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контроль за работой по систематическому учету                       и хранению действующих распорядительных актов по личному составу и отпускам.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Принимает участие в формировании штатного расписания Министерства, структуры Министерства.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3.12. Контролирует оформление личных дел, уволенных государственных гражданских служащих и работников, приказов по личному составу и предоставлению отпусков и командировок для сдачи на хранение в архив.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Контролирует составление графика отпусков сотрудников Министерства, оформление листков нетрудоспособности сотрудников Министерства, ведение табеля учета рабочего времени </w:t>
            </w: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сотрудников Министерства, оформление, учет и выдачу сотрудникам служебных удостоверений.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балансовой комиссии Министерства, формирует протоколы заседаний балансовой комиссии, распоряжения Министерства на основании решений балансовой комиссии.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комиссии по служебному поведению государственных гражданских служащих Министерства и урегулированию конфликта интересов Министерства, формирует протоколы заседаний комиссии.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кадровой комиссии Министерства, комиссии по рассмотрению жалоб на решения и действия (бездействие) должностных лиц и государственных гражданских служащих Министерства.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Контролирует организацию и проведение областного конкурса профессионального мастерства «Лучший работник системы социальной защиты населения Ульяновской области» среди работников системы социальной защиты населения Ульяновской области.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контроль за организацией и проведением служебных проверок по решению Министра или информации поступившей из контрольно-надзорных органов, а также несвоевременное исполнение контрольных поручений.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Контролирует организацию повышения квалификации, профессиональной переподготовки и стажировки государственных гражданских служащих посредством направления работников на курсы, вносит предложения по обучению и повышению квалификации гражданских служащих и работников подведомственных учреждений. 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Обеспечивает защиту персональных данных работников Министерства, директоров подведомственных учреждений, содержащихся в их личных делах, от неправомерного использования или утраты, обеспечивает сохранность конфиденциальных сведений, находящихся в ведении отдела.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контроль за организацией предоставления директорами подведомственных учреждений и государственными служащими Министерства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и контролирует приобщение, связанных с э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тим документов, к личным делам.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контроль за организацией работы аттестационной, конкурсной комиссии, комиссии по определению страхового стажа.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контроль за ведением учёта трудового стажа директоров подведомственных учреждений для своевременного пересмотра ра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змера надбавки за выслугу лет.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контроль за соблюдением сроков и участвует в подготовке ответов по актам прокурорского реагирования и запросам органов прокуратуры, органов юстиции. 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Контролирует подготовку материалов по актам прокурорского реагирования, издаваемым в отношении актов Министерства.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Принимает участие в разработке текущих и перспективных планов по работе с персоналом Министерства.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Контролирует работу по взаимодействию с учебными заведениями по формированию заявок о прохождении студентами производственной, преддипломной практики в структурных подразделениях Министерства, государственных учреждениях социального обслуживания, заявок о потребности в молодых специалистах Министерства, государственных учреждениях социального обслуживания.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 и качественно подготавливает информацию, относящуюся к кадровой деятельности Министерства.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контроль, за соблюдением работниками трудовой дисциплины и правил служебного распорядка работников Министерства.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контроль, организуется контроль соблюдения сроков исполнения поступающих документов, соблюдения установленного порядка работы с документами.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Контролирует проведение анализа по документообороту и обращению граждан, сведения о ходе, результатах исполнения документов и рассмотрения обращений граждан, далее доводит до Министра об исполнительской дисциплине работников.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и контролирует проведение проверок по фактам несоблюдения исполнительской дисциплины и утрат оригиналов служебных документов.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контроль за подготовкой запросов, справок, аналитических материалов по личному составу и подведомственной сети.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материалы для семинаров, совещаний, заседаний коллегии Министерства в рамках компетенции отдела, участвует в их работе, реализует принятые решения.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Контролирует и участвует в проведении проверок трудового законодательства подведомственных учреждений, оформляет необходимые документы по привлечению директоров учреждений к дисциплинарной ответственности.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консультацию, методическую и практическую помощь работникам учреждений и работникам Министерства, работников подведомственных учреждений по вопросам трудового законодательства, действующего законодательства о противодействии коррупции.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Контролирует работу по подготовке и оформлению материалов по награждению и поощрению государственными, ведомственными, областными наградами и поощрениями, присвоению почётных званий работникам Учреждения, Министерства.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поручению Министра и вышестоящих руководителей Министерства осуществляет подготовку проектов локальных нормативных правовых актов Министерства по вопросам, входящим в компетенцию отдела, и представляет их на согласование директору департамента методологии и нормотворчества Министерства.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контроль за организацией работы по разработке ведомственных правовых актов по противодействию коррупции;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и контролирует работу по обеспечению деятельности комиссии по противодействию коррупции в Министерстве;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Организует и участвует в проведении проверок за соблюдением </w:t>
            </w: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антикоррупционного законодательства Российской Федерации, а также мер, направленных на пропаганду антикоррупционного поведения в подведомственных Министерству учреждениях.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Поддерживает уровень профессиональной квалификации, необходимый для исполнения своих должностных обязанностей.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Контролирует разработку положений о структурных подразделениях Министерства, должностных регламентов государственных гражданских служащих Министерства. 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и участвует в разработке и реализации ведомственной программы о противодействии коррупции. Участвует в работе по противодействию коррупции в Министерстве. Контролирует разработку нормативно-правовых актов по противодействию коррупции и другим вопросам, входящим в компетенцию отдела, а также участвует в работе по противодействию коррупции в подведомственных учреждениях.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иные правомерные поручения Министра.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правила и нормы охраны труда, техники безопасности, электробезопасности и пожарной безопасности, трудовой дисциплины, правила внутреннего трудового распорядка.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Кодекс служебной этики государственных гражданских служащих Правительства Ульяновской области и государственных органов исполнительной власти Ульяновской области и стандарт антикоррупционного поведения государственного гражданского служащего.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Воздерживается от совершения и (или) участия в совершении коррупционных правонарушений в интересах или от имени Учреждения.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Воздерживается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Незамедлительно информирует непосредственного руководителя Учреждения (лицо, ответственное за реализацию антикоррупционной политики в Учреждении) о случаях склонения к совершению коррупционных правонарушений.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Незамедлительно информирует непосредственного руководителя Учреждения (лицо, ответственное за реализацию антикоррупционной политики в Учреждении)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Сообщает непосредственному руководителю (лицу, ответственному за реализацию антикоррупционной политики в Учреждении) о возможности возникновения, либо возникшем конфликте интересов.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проверку и размещение сведений о доходах директоров подведомственных учреждений и государственных гражданских служащих Министерства на официальном сайте Министерства в информационно – телекоммуникационной сети «Интернет».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контроль за размещением информации по работе отдела на официальном сайте Министерства. Контролирует работу по актуализации информации по противодействию коррупции, а также по кадровому направлению на официальном сайте </w:t>
            </w: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Министерства. 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организации и проведении мероприятий по противодействию и профилактике коррупционных и иных правонарушений в структурных подразделениях Министерства и подведомственных учреждениях.</w:t>
            </w:r>
          </w:p>
          <w:p w:rsidR="004138EF" w:rsidRPr="004138EF" w:rsidRDefault="004138EF" w:rsidP="004138EF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Неукоснительно соблюдает требования норм Кодекса корпоративной культуры и профессиональной этики работников Министерства и учреждений социальной сферы.</w:t>
            </w:r>
          </w:p>
          <w:p w:rsidR="00984E18" w:rsidRPr="00C03896" w:rsidRDefault="004138EF" w:rsidP="00E243DD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38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комиссии по служебному поведению государственных гражданских служащих Министерства и урегулированию конфликта интересов Министерства, формирует протоколы заседаний комиссии.</w:t>
            </w:r>
          </w:p>
        </w:tc>
      </w:tr>
    </w:tbl>
    <w:p w:rsidR="006B146B" w:rsidRPr="00C03896" w:rsidRDefault="00FA4B62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0389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Пятидневная рабочая неделя (выходные дни – суббота и воскресенье, нерабочие праздничные дни).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Время начала ежедневной службы – 0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00, окончания службы –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 П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ерерыв для отдыха и питания с 13: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 до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984E18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Минимальный размер денежного содержания составляет</w:t>
      </w:r>
      <w:r w:rsidR="00984E1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A52F65" w:rsidRDefault="00984E18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консультант - </w:t>
      </w:r>
      <w:r w:rsidR="00573165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9647B1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4971</w:t>
      </w:r>
      <w:r w:rsidR="00947433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="00947433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="00A52F65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руб./</w:t>
      </w:r>
      <w:r w:rsidR="00282F46" w:rsidRPr="00212C5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мес.</w:t>
      </w: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984E18" w:rsidRPr="00BE116A" w:rsidRDefault="00984E18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начальник отдела – от 35882,00 руб./мес.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Место и порядок проведения конкурса: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Конкурс проводится по адресу: г. Ульяновск,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ул. Федерации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1) Тестирование на знание: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конкретной профессиональной области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Конституции Российской Федерации и основ Конституционного устройства Российской Федерации;</w:t>
      </w:r>
    </w:p>
    <w:p w:rsidR="0098433E" w:rsidRPr="00BE116A" w:rsidRDefault="0098433E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основ законодательства о государственной гражданской службе;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делопроизводства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работы по рассмотрению обращений граждан;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компьютерной грамотности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русского языка и литературы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истории и краеведения</w:t>
      </w:r>
      <w:r w:rsidR="0098433E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антикоррупции</w:t>
      </w:r>
      <w:proofErr w:type="spellEnd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3) Ситуационное интервью с членами </w:t>
      </w:r>
      <w:r w:rsidR="00A930B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Конкурсной комиссии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Порядок выставления итогового балла за выполнение конкурсных процедур: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тестирование (максимальный балл –5 баллов): вопросы на базовые знания и профессионально-функциональные знания;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ситуационное интервью (максимальный балл – 4 балла);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личностно-профессиональная диагностика (максимальный балл – 85 баллов);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индивидуальное собеседование конкурсной комиссии с кандидатом (максимальный балл – 4 балла).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РФ, изъявивший желание участвовать в конкурсе, представляет: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 Личное заявление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имя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Министра социального </w:t>
      </w:r>
      <w:r w:rsidR="00984E1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развития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Ульяновской области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2669F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аполненную 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с использованием текстового редактора «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Word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 подписанную анкету, с приложением фотографии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3х4 см.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800F3E" w:rsidRPr="00B0246A" w:rsidRDefault="00800F3E" w:rsidP="00800F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E04DA">
        <w:rPr>
          <w:rFonts w:ascii="PT Astra Serif" w:hAnsi="PT Astra Serif" w:cs="Times New Roman"/>
          <w:sz w:val="24"/>
          <w:szCs w:val="24"/>
        </w:rPr>
        <w:t xml:space="preserve">- копию трудовой книжки, верность которой </w:t>
      </w:r>
      <w:r w:rsidRPr="00EE04DA">
        <w:rPr>
          <w:rFonts w:ascii="PT Astra Serif" w:hAnsi="PT Astra Serif" w:cs="Times New Roman"/>
          <w:b/>
          <w:i/>
          <w:sz w:val="24"/>
          <w:szCs w:val="24"/>
        </w:rPr>
        <w:t>засвидетельствована нотариусом</w:t>
      </w:r>
      <w:r w:rsidRPr="00EE04DA">
        <w:rPr>
          <w:rFonts w:ascii="PT Astra Serif" w:hAnsi="PT Astra Serif" w:cs="Times New Roman"/>
          <w:sz w:val="24"/>
          <w:szCs w:val="24"/>
        </w:rPr>
        <w:t xml:space="preserve"> или иным должностным лицом, имеющим право совершать нотариальные действия, либо </w:t>
      </w:r>
      <w:r w:rsidRPr="00EE04DA">
        <w:rPr>
          <w:rFonts w:ascii="PT Astra Serif" w:hAnsi="PT Astra Serif" w:cs="Times New Roman"/>
          <w:b/>
          <w:i/>
          <w:sz w:val="24"/>
          <w:szCs w:val="24"/>
        </w:rPr>
        <w:t>заверенную кадровой службой по месту службы (работы)</w:t>
      </w:r>
      <w:r w:rsidRPr="00EE04DA">
        <w:rPr>
          <w:rFonts w:ascii="PT Astra Serif" w:hAnsi="PT Astra Serif" w:cs="Times New Roman"/>
          <w:sz w:val="24"/>
          <w:szCs w:val="24"/>
        </w:rPr>
        <w:t>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800F3E" w:rsidRPr="00B0246A" w:rsidRDefault="00800F3E" w:rsidP="00800F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</w:t>
      </w:r>
      <w:r w:rsidRPr="00B0246A">
        <w:rPr>
          <w:rFonts w:ascii="PT Astra Serif" w:hAnsi="PT Astra Serif" w:cs="Times New Roman"/>
          <w:sz w:val="24"/>
          <w:szCs w:val="24"/>
        </w:rPr>
        <w:lastRenderedPageBreak/>
        <w:t xml:space="preserve">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6. Копии документов воинского учёта - для военнообязанных и лиц, подлежащих призыву на военную службу;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7. Копия СНИЛС;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8. Копия ИНН;</w:t>
      </w:r>
    </w:p>
    <w:p w:rsidR="00A930BF" w:rsidRPr="00B0246A" w:rsidRDefault="00A930BF" w:rsidP="00A930B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852A6">
        <w:rPr>
          <w:rFonts w:ascii="PT Astra Serif" w:hAnsi="PT Astra Serif" w:cs="Times New Roman"/>
          <w:sz w:val="24"/>
          <w:szCs w:val="24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A52F65" w:rsidRDefault="00A930BF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10</w:t>
      </w:r>
      <w:r w:rsidR="00A52F65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="00984E1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 Согласие на обработку персональных данных.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7E2DF3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Приём документов осуществляется в течение 21 дня со дня разм</w:t>
      </w:r>
      <w:r w:rsidR="00617A03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ещения объявления о конкурсе (</w:t>
      </w:r>
      <w:r w:rsidRPr="00E33C2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984E18" w:rsidRPr="00E33C2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="000B5728" w:rsidRPr="00E33C2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984E18" w:rsidRPr="00E33C2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03</w:t>
      </w:r>
      <w:r w:rsidR="001E5528" w:rsidRPr="00E33C2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990881" w:rsidRPr="00E33C2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984E18" w:rsidRPr="00E33C2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617A03" w:rsidRPr="00E33C25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включительно</w:t>
      </w:r>
      <w:r w:rsidR="00990881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 432063, г. Ульяновск, Соборная площадь, д.3, </w:t>
      </w:r>
      <w:proofErr w:type="spellStart"/>
      <w:r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617A03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201</w:t>
      </w:r>
      <w:r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ежедневно, кроме выходных (субботы, воскресенья) и праздничных дней, с 11.00 до 13.00. Ориентировочная дата проведения 2 этапа конкурса – с </w:t>
      </w:r>
      <w:r w:rsidR="00E33C25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04</w:t>
      </w:r>
      <w:r w:rsidR="007E2DF3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E33C25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04</w:t>
      </w:r>
      <w:r w:rsidR="0032669F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A833E3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202</w:t>
      </w:r>
      <w:r w:rsidR="00E33C25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="0032669F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E33C25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07</w:t>
      </w:r>
      <w:r w:rsidR="007E2DF3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E33C25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04</w:t>
      </w:r>
      <w:r w:rsidR="00CE53B0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.202</w:t>
      </w:r>
      <w:r w:rsidR="00E33C25"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E33C2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7E2DF3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Бланки документов размещены на сайте www.kadr.ulgov.ru (http://www.kadr.ulgov.ru/uprkadrrezerv/249/250.html).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2D6E7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Министерства социального </w:t>
      </w:r>
      <w:r w:rsidR="00984E1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развития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Ульяновской области по служебным спорам.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Более подробную информацию можно получить по телефону: (8422), 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58-92-31</w:t>
      </w:r>
      <w:r w:rsidR="00107B2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или 27-91-56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(с 11.00 – до 13.00)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на сайте: www.kadr.ulgov.ru.</w:t>
      </w:r>
    </w:p>
    <w:p w:rsidR="00D1278F" w:rsidRPr="00BE116A" w:rsidRDefault="00D1278F">
      <w:pPr>
        <w:rPr>
          <w:rFonts w:ascii="PT Astra Serif" w:hAnsi="PT Astra Serif"/>
        </w:rPr>
      </w:pPr>
    </w:p>
    <w:sectPr w:rsidR="00D1278F" w:rsidRPr="00B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15CE2"/>
    <w:rsid w:val="00017AA8"/>
    <w:rsid w:val="00020D18"/>
    <w:rsid w:val="000219B3"/>
    <w:rsid w:val="00037773"/>
    <w:rsid w:val="0005131D"/>
    <w:rsid w:val="000612AA"/>
    <w:rsid w:val="000621BD"/>
    <w:rsid w:val="000A6234"/>
    <w:rsid w:val="000B5728"/>
    <w:rsid w:val="000B7B26"/>
    <w:rsid w:val="000C77B5"/>
    <w:rsid w:val="000D0E14"/>
    <w:rsid w:val="000D2885"/>
    <w:rsid w:val="000D6CEC"/>
    <w:rsid w:val="000E6F43"/>
    <w:rsid w:val="000E72E1"/>
    <w:rsid w:val="00104319"/>
    <w:rsid w:val="00104CC3"/>
    <w:rsid w:val="00107B23"/>
    <w:rsid w:val="00113BA3"/>
    <w:rsid w:val="00131EE5"/>
    <w:rsid w:val="00136B55"/>
    <w:rsid w:val="0014235E"/>
    <w:rsid w:val="001437AA"/>
    <w:rsid w:val="0014525F"/>
    <w:rsid w:val="001464A0"/>
    <w:rsid w:val="00156A76"/>
    <w:rsid w:val="00160718"/>
    <w:rsid w:val="00162D3E"/>
    <w:rsid w:val="001802B9"/>
    <w:rsid w:val="00184183"/>
    <w:rsid w:val="001A34CE"/>
    <w:rsid w:val="001B0BD4"/>
    <w:rsid w:val="001B6F68"/>
    <w:rsid w:val="001E138E"/>
    <w:rsid w:val="001E5528"/>
    <w:rsid w:val="001F0BCB"/>
    <w:rsid w:val="00212C59"/>
    <w:rsid w:val="00214585"/>
    <w:rsid w:val="00236FC0"/>
    <w:rsid w:val="00255942"/>
    <w:rsid w:val="00256B84"/>
    <w:rsid w:val="00276563"/>
    <w:rsid w:val="00282F46"/>
    <w:rsid w:val="00291AC9"/>
    <w:rsid w:val="002934AF"/>
    <w:rsid w:val="002A29F9"/>
    <w:rsid w:val="002B370E"/>
    <w:rsid w:val="002B4283"/>
    <w:rsid w:val="002C1ECA"/>
    <w:rsid w:val="002C690D"/>
    <w:rsid w:val="002D1535"/>
    <w:rsid w:val="002D3963"/>
    <w:rsid w:val="002D6E77"/>
    <w:rsid w:val="002E4724"/>
    <w:rsid w:val="002E5FC0"/>
    <w:rsid w:val="0031024C"/>
    <w:rsid w:val="00311507"/>
    <w:rsid w:val="0031716D"/>
    <w:rsid w:val="00321BB6"/>
    <w:rsid w:val="0032669F"/>
    <w:rsid w:val="0033501F"/>
    <w:rsid w:val="00353C98"/>
    <w:rsid w:val="00356D86"/>
    <w:rsid w:val="00371603"/>
    <w:rsid w:val="0039548B"/>
    <w:rsid w:val="003B169C"/>
    <w:rsid w:val="003C193D"/>
    <w:rsid w:val="003C29A9"/>
    <w:rsid w:val="003C605E"/>
    <w:rsid w:val="003E1BE6"/>
    <w:rsid w:val="003F2A73"/>
    <w:rsid w:val="00400653"/>
    <w:rsid w:val="00404C08"/>
    <w:rsid w:val="004138EF"/>
    <w:rsid w:val="00417425"/>
    <w:rsid w:val="00420D6A"/>
    <w:rsid w:val="00434FB4"/>
    <w:rsid w:val="0043502E"/>
    <w:rsid w:val="004418A0"/>
    <w:rsid w:val="00444919"/>
    <w:rsid w:val="00450854"/>
    <w:rsid w:val="00456799"/>
    <w:rsid w:val="00463DD8"/>
    <w:rsid w:val="00465E29"/>
    <w:rsid w:val="0047036E"/>
    <w:rsid w:val="004718B4"/>
    <w:rsid w:val="00472C18"/>
    <w:rsid w:val="0047792C"/>
    <w:rsid w:val="00485132"/>
    <w:rsid w:val="00491A0C"/>
    <w:rsid w:val="00495569"/>
    <w:rsid w:val="004A0895"/>
    <w:rsid w:val="004A26E5"/>
    <w:rsid w:val="004A5B5E"/>
    <w:rsid w:val="004A7A44"/>
    <w:rsid w:val="004C30F7"/>
    <w:rsid w:val="004C59F1"/>
    <w:rsid w:val="004D0A60"/>
    <w:rsid w:val="004D362A"/>
    <w:rsid w:val="004E655C"/>
    <w:rsid w:val="004E7FA8"/>
    <w:rsid w:val="004F7C10"/>
    <w:rsid w:val="004F7CBE"/>
    <w:rsid w:val="0050346A"/>
    <w:rsid w:val="00527C5F"/>
    <w:rsid w:val="00531E26"/>
    <w:rsid w:val="00533B21"/>
    <w:rsid w:val="005369B6"/>
    <w:rsid w:val="00545051"/>
    <w:rsid w:val="00550D2B"/>
    <w:rsid w:val="00563813"/>
    <w:rsid w:val="005659F4"/>
    <w:rsid w:val="00566478"/>
    <w:rsid w:val="00573165"/>
    <w:rsid w:val="005827D5"/>
    <w:rsid w:val="00583C43"/>
    <w:rsid w:val="00585B3B"/>
    <w:rsid w:val="00594005"/>
    <w:rsid w:val="0059441C"/>
    <w:rsid w:val="005A12A9"/>
    <w:rsid w:val="005A296E"/>
    <w:rsid w:val="005A4893"/>
    <w:rsid w:val="005A7889"/>
    <w:rsid w:val="005B50FB"/>
    <w:rsid w:val="005C1BED"/>
    <w:rsid w:val="005D5FD4"/>
    <w:rsid w:val="005D622B"/>
    <w:rsid w:val="005D738C"/>
    <w:rsid w:val="005E6DD6"/>
    <w:rsid w:val="005F0A4A"/>
    <w:rsid w:val="00600006"/>
    <w:rsid w:val="0060516A"/>
    <w:rsid w:val="0061340D"/>
    <w:rsid w:val="00617A03"/>
    <w:rsid w:val="006258F1"/>
    <w:rsid w:val="00633A6C"/>
    <w:rsid w:val="00635097"/>
    <w:rsid w:val="006401B1"/>
    <w:rsid w:val="006534DB"/>
    <w:rsid w:val="006549BF"/>
    <w:rsid w:val="0066407E"/>
    <w:rsid w:val="00673725"/>
    <w:rsid w:val="00673C57"/>
    <w:rsid w:val="006822DB"/>
    <w:rsid w:val="00687406"/>
    <w:rsid w:val="006A17E7"/>
    <w:rsid w:val="006A61DE"/>
    <w:rsid w:val="006A6E51"/>
    <w:rsid w:val="006B146B"/>
    <w:rsid w:val="006C467A"/>
    <w:rsid w:val="006C5806"/>
    <w:rsid w:val="006D1BC7"/>
    <w:rsid w:val="006D634C"/>
    <w:rsid w:val="006F4199"/>
    <w:rsid w:val="006F44B1"/>
    <w:rsid w:val="006F488B"/>
    <w:rsid w:val="007044D0"/>
    <w:rsid w:val="00704561"/>
    <w:rsid w:val="007432DC"/>
    <w:rsid w:val="00747A74"/>
    <w:rsid w:val="00754E43"/>
    <w:rsid w:val="00755888"/>
    <w:rsid w:val="00756F99"/>
    <w:rsid w:val="0077089E"/>
    <w:rsid w:val="00772976"/>
    <w:rsid w:val="00772F19"/>
    <w:rsid w:val="007837D0"/>
    <w:rsid w:val="00794E5B"/>
    <w:rsid w:val="007A06C1"/>
    <w:rsid w:val="007A35B1"/>
    <w:rsid w:val="007A5F45"/>
    <w:rsid w:val="007B1EA4"/>
    <w:rsid w:val="007B6951"/>
    <w:rsid w:val="007C1063"/>
    <w:rsid w:val="007D1018"/>
    <w:rsid w:val="007D3DE5"/>
    <w:rsid w:val="007D6831"/>
    <w:rsid w:val="007E2DF3"/>
    <w:rsid w:val="00800F3E"/>
    <w:rsid w:val="00803A6B"/>
    <w:rsid w:val="00803BF7"/>
    <w:rsid w:val="00810071"/>
    <w:rsid w:val="008159EC"/>
    <w:rsid w:val="00831BBD"/>
    <w:rsid w:val="00834114"/>
    <w:rsid w:val="00842C0E"/>
    <w:rsid w:val="00845B50"/>
    <w:rsid w:val="00863595"/>
    <w:rsid w:val="00865694"/>
    <w:rsid w:val="00883CBB"/>
    <w:rsid w:val="008A4801"/>
    <w:rsid w:val="008A50D7"/>
    <w:rsid w:val="008A7C3F"/>
    <w:rsid w:val="008B1010"/>
    <w:rsid w:val="008B3241"/>
    <w:rsid w:val="008B6A11"/>
    <w:rsid w:val="008D10C7"/>
    <w:rsid w:val="008D25E2"/>
    <w:rsid w:val="008D2D6B"/>
    <w:rsid w:val="008D4D82"/>
    <w:rsid w:val="008E21BB"/>
    <w:rsid w:val="008E3551"/>
    <w:rsid w:val="008E7135"/>
    <w:rsid w:val="008F00E2"/>
    <w:rsid w:val="008F5BEE"/>
    <w:rsid w:val="00903DB1"/>
    <w:rsid w:val="00911985"/>
    <w:rsid w:val="00917DA4"/>
    <w:rsid w:val="00923AC4"/>
    <w:rsid w:val="009249AD"/>
    <w:rsid w:val="00927153"/>
    <w:rsid w:val="00935C75"/>
    <w:rsid w:val="00945C69"/>
    <w:rsid w:val="00947433"/>
    <w:rsid w:val="00954514"/>
    <w:rsid w:val="0096085A"/>
    <w:rsid w:val="009647B1"/>
    <w:rsid w:val="00973388"/>
    <w:rsid w:val="0098433E"/>
    <w:rsid w:val="00984E18"/>
    <w:rsid w:val="00990881"/>
    <w:rsid w:val="009955E2"/>
    <w:rsid w:val="00997C08"/>
    <w:rsid w:val="009C1C05"/>
    <w:rsid w:val="009D0FED"/>
    <w:rsid w:val="009D79CA"/>
    <w:rsid w:val="00A03584"/>
    <w:rsid w:val="00A0471D"/>
    <w:rsid w:val="00A172A4"/>
    <w:rsid w:val="00A35494"/>
    <w:rsid w:val="00A4568F"/>
    <w:rsid w:val="00A45DCC"/>
    <w:rsid w:val="00A52F65"/>
    <w:rsid w:val="00A72CCA"/>
    <w:rsid w:val="00A833E3"/>
    <w:rsid w:val="00A8482A"/>
    <w:rsid w:val="00A86C3D"/>
    <w:rsid w:val="00A86DFD"/>
    <w:rsid w:val="00A87185"/>
    <w:rsid w:val="00A930BF"/>
    <w:rsid w:val="00AB46CC"/>
    <w:rsid w:val="00AE15E3"/>
    <w:rsid w:val="00AE7FFA"/>
    <w:rsid w:val="00B0011C"/>
    <w:rsid w:val="00B056C5"/>
    <w:rsid w:val="00B225F7"/>
    <w:rsid w:val="00B40D18"/>
    <w:rsid w:val="00B4566A"/>
    <w:rsid w:val="00B45677"/>
    <w:rsid w:val="00B46C6E"/>
    <w:rsid w:val="00B51DA5"/>
    <w:rsid w:val="00B55396"/>
    <w:rsid w:val="00B57269"/>
    <w:rsid w:val="00B62C6B"/>
    <w:rsid w:val="00B75576"/>
    <w:rsid w:val="00B83520"/>
    <w:rsid w:val="00B93676"/>
    <w:rsid w:val="00B94FD2"/>
    <w:rsid w:val="00BA497F"/>
    <w:rsid w:val="00BA64DC"/>
    <w:rsid w:val="00BB2094"/>
    <w:rsid w:val="00BB2192"/>
    <w:rsid w:val="00BC1DC2"/>
    <w:rsid w:val="00BD1DAE"/>
    <w:rsid w:val="00BD645B"/>
    <w:rsid w:val="00BE116A"/>
    <w:rsid w:val="00BE68E9"/>
    <w:rsid w:val="00C023FE"/>
    <w:rsid w:val="00C032EB"/>
    <w:rsid w:val="00C03896"/>
    <w:rsid w:val="00C074B1"/>
    <w:rsid w:val="00C15F69"/>
    <w:rsid w:val="00C458AE"/>
    <w:rsid w:val="00C6766B"/>
    <w:rsid w:val="00C829D6"/>
    <w:rsid w:val="00C84EE6"/>
    <w:rsid w:val="00C915AA"/>
    <w:rsid w:val="00CB24BF"/>
    <w:rsid w:val="00CB748D"/>
    <w:rsid w:val="00CC66B1"/>
    <w:rsid w:val="00CE53B0"/>
    <w:rsid w:val="00CF1F82"/>
    <w:rsid w:val="00D029AB"/>
    <w:rsid w:val="00D065D7"/>
    <w:rsid w:val="00D1278F"/>
    <w:rsid w:val="00D2148C"/>
    <w:rsid w:val="00D27CA1"/>
    <w:rsid w:val="00D360AD"/>
    <w:rsid w:val="00D543EA"/>
    <w:rsid w:val="00D63E0F"/>
    <w:rsid w:val="00D75A62"/>
    <w:rsid w:val="00D80447"/>
    <w:rsid w:val="00D8171E"/>
    <w:rsid w:val="00D94603"/>
    <w:rsid w:val="00D94F97"/>
    <w:rsid w:val="00DA213C"/>
    <w:rsid w:val="00DB2550"/>
    <w:rsid w:val="00DB284E"/>
    <w:rsid w:val="00DB4634"/>
    <w:rsid w:val="00DC0B6C"/>
    <w:rsid w:val="00DC1855"/>
    <w:rsid w:val="00DD0140"/>
    <w:rsid w:val="00DD57B7"/>
    <w:rsid w:val="00E00BDF"/>
    <w:rsid w:val="00E210BA"/>
    <w:rsid w:val="00E243DD"/>
    <w:rsid w:val="00E27D5B"/>
    <w:rsid w:val="00E33C25"/>
    <w:rsid w:val="00E5359E"/>
    <w:rsid w:val="00E63C4B"/>
    <w:rsid w:val="00E65B27"/>
    <w:rsid w:val="00E71A72"/>
    <w:rsid w:val="00E75058"/>
    <w:rsid w:val="00E7776E"/>
    <w:rsid w:val="00EE03CE"/>
    <w:rsid w:val="00EE0A44"/>
    <w:rsid w:val="00EE57BA"/>
    <w:rsid w:val="00EF2440"/>
    <w:rsid w:val="00EF7AC8"/>
    <w:rsid w:val="00F03CA1"/>
    <w:rsid w:val="00F05E66"/>
    <w:rsid w:val="00F121EA"/>
    <w:rsid w:val="00F35EFB"/>
    <w:rsid w:val="00F40576"/>
    <w:rsid w:val="00F439F4"/>
    <w:rsid w:val="00F45763"/>
    <w:rsid w:val="00F51438"/>
    <w:rsid w:val="00F52CEB"/>
    <w:rsid w:val="00F533C5"/>
    <w:rsid w:val="00F55E1C"/>
    <w:rsid w:val="00F77F43"/>
    <w:rsid w:val="00F81041"/>
    <w:rsid w:val="00F96D99"/>
    <w:rsid w:val="00FA31D4"/>
    <w:rsid w:val="00FA4A43"/>
    <w:rsid w:val="00FA4B62"/>
    <w:rsid w:val="00FA6B96"/>
    <w:rsid w:val="00FE3E5A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F5D8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BA35-2932-4CAE-949E-3EBE77FD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14</Pages>
  <Words>5307</Words>
  <Characters>30252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286</cp:revision>
  <cp:lastPrinted>2016-09-19T10:37:00Z</cp:lastPrinted>
  <dcterms:created xsi:type="dcterms:W3CDTF">2017-10-11T11:02:00Z</dcterms:created>
  <dcterms:modified xsi:type="dcterms:W3CDTF">2023-02-20T06:10:00Z</dcterms:modified>
</cp:coreProperties>
</file>