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55" w:rsidRDefault="00C72F55" w:rsidP="00E3316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r w:rsidRPr="00E45374">
        <w:rPr>
          <w:rFonts w:ascii="PT Astra Serif" w:hAnsi="PT Astra Serif" w:cs="Times New Roman"/>
          <w:b/>
          <w:sz w:val="24"/>
          <w:szCs w:val="24"/>
        </w:rPr>
        <w:t>Объявление о приёме</w:t>
      </w:r>
      <w:r w:rsidR="00AA5820">
        <w:rPr>
          <w:rFonts w:ascii="PT Astra Serif" w:hAnsi="PT Astra Serif" w:cs="Times New Roman"/>
          <w:b/>
          <w:sz w:val="24"/>
          <w:szCs w:val="24"/>
        </w:rPr>
        <w:t xml:space="preserve"> с 1</w:t>
      </w:r>
      <w:r w:rsidR="00E3316B">
        <w:rPr>
          <w:rFonts w:ascii="PT Astra Serif" w:hAnsi="PT Astra Serif" w:cs="Times New Roman"/>
          <w:b/>
          <w:sz w:val="24"/>
          <w:szCs w:val="24"/>
        </w:rPr>
        <w:t>1</w:t>
      </w:r>
      <w:r w:rsidR="00AA5820">
        <w:rPr>
          <w:rFonts w:ascii="PT Astra Serif" w:hAnsi="PT Astra Serif" w:cs="Times New Roman"/>
          <w:b/>
          <w:sz w:val="24"/>
          <w:szCs w:val="24"/>
        </w:rPr>
        <w:t>.0</w:t>
      </w:r>
      <w:r w:rsidR="00E3316B">
        <w:rPr>
          <w:rFonts w:ascii="PT Astra Serif" w:hAnsi="PT Astra Serif" w:cs="Times New Roman"/>
          <w:b/>
          <w:sz w:val="24"/>
          <w:szCs w:val="24"/>
        </w:rPr>
        <w:t>7</w:t>
      </w:r>
      <w:r w:rsidR="00AA5820">
        <w:rPr>
          <w:rFonts w:ascii="PT Astra Serif" w:hAnsi="PT Astra Serif" w:cs="Times New Roman"/>
          <w:b/>
          <w:sz w:val="24"/>
          <w:szCs w:val="24"/>
        </w:rPr>
        <w:t xml:space="preserve">.2023 по </w:t>
      </w:r>
      <w:r w:rsidR="00E3316B">
        <w:rPr>
          <w:rFonts w:ascii="PT Astra Serif" w:hAnsi="PT Astra Serif" w:cs="Times New Roman"/>
          <w:b/>
          <w:sz w:val="24"/>
          <w:szCs w:val="24"/>
        </w:rPr>
        <w:t>31</w:t>
      </w:r>
      <w:r w:rsidR="00AA5820">
        <w:rPr>
          <w:rFonts w:ascii="PT Astra Serif" w:hAnsi="PT Astra Serif" w:cs="Times New Roman"/>
          <w:b/>
          <w:sz w:val="24"/>
          <w:szCs w:val="24"/>
        </w:rPr>
        <w:t>.0</w:t>
      </w:r>
      <w:r w:rsidR="00E3316B">
        <w:rPr>
          <w:rFonts w:ascii="PT Astra Serif" w:hAnsi="PT Astra Serif" w:cs="Times New Roman"/>
          <w:b/>
          <w:sz w:val="24"/>
          <w:szCs w:val="24"/>
        </w:rPr>
        <w:t>7</w:t>
      </w:r>
      <w:r w:rsidR="00AA5820">
        <w:rPr>
          <w:rFonts w:ascii="PT Astra Serif" w:hAnsi="PT Astra Serif" w:cs="Times New Roman"/>
          <w:b/>
          <w:sz w:val="24"/>
          <w:szCs w:val="24"/>
        </w:rPr>
        <w:t>.2023</w:t>
      </w:r>
      <w:r w:rsidRPr="00E45374">
        <w:rPr>
          <w:rFonts w:ascii="PT Astra Serif" w:hAnsi="PT Astra Serif" w:cs="Times New Roman"/>
          <w:b/>
          <w:sz w:val="24"/>
          <w:szCs w:val="24"/>
        </w:rPr>
        <w:t xml:space="preserve"> документов для участия в конкурсе на замещение вакантн</w:t>
      </w:r>
      <w:r w:rsidR="00E3316B">
        <w:rPr>
          <w:rFonts w:ascii="PT Astra Serif" w:hAnsi="PT Astra Serif" w:cs="Times New Roman"/>
          <w:b/>
          <w:sz w:val="24"/>
          <w:szCs w:val="24"/>
        </w:rPr>
        <w:t>ых</w:t>
      </w:r>
      <w:r w:rsidRPr="00E45374">
        <w:rPr>
          <w:rFonts w:ascii="PT Astra Serif" w:hAnsi="PT Astra Serif" w:cs="Times New Roman"/>
          <w:b/>
          <w:sz w:val="24"/>
          <w:szCs w:val="24"/>
        </w:rPr>
        <w:t xml:space="preserve"> должност</w:t>
      </w:r>
      <w:r w:rsidR="00E3316B">
        <w:rPr>
          <w:rFonts w:ascii="PT Astra Serif" w:hAnsi="PT Astra Serif" w:cs="Times New Roman"/>
          <w:b/>
          <w:sz w:val="24"/>
          <w:szCs w:val="24"/>
        </w:rPr>
        <w:t>ей</w:t>
      </w:r>
      <w:r w:rsidR="00AA5820">
        <w:rPr>
          <w:rFonts w:ascii="PT Astra Serif" w:hAnsi="PT Astra Serif" w:cs="Times New Roman"/>
          <w:b/>
          <w:sz w:val="24"/>
          <w:szCs w:val="24"/>
        </w:rPr>
        <w:t xml:space="preserve"> в</w:t>
      </w:r>
      <w:r w:rsidRPr="00E4537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6E75A0" w:rsidRPr="00E45374">
        <w:rPr>
          <w:rFonts w:ascii="PT Astra Serif" w:hAnsi="PT Astra Serif" w:cs="Times New Roman"/>
          <w:b/>
          <w:sz w:val="24"/>
          <w:szCs w:val="24"/>
        </w:rPr>
        <w:t>Министерств</w:t>
      </w:r>
      <w:r w:rsidR="00AA5820">
        <w:rPr>
          <w:rFonts w:ascii="PT Astra Serif" w:hAnsi="PT Astra Serif" w:cs="Times New Roman"/>
          <w:b/>
          <w:sz w:val="24"/>
          <w:szCs w:val="24"/>
        </w:rPr>
        <w:t>е</w:t>
      </w:r>
      <w:r w:rsidR="006E75A0" w:rsidRPr="00E4537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99740E">
        <w:rPr>
          <w:rFonts w:ascii="PT Astra Serif" w:hAnsi="PT Astra Serif" w:cs="Times New Roman"/>
          <w:b/>
          <w:sz w:val="24"/>
          <w:szCs w:val="24"/>
        </w:rPr>
        <w:t>социального развития</w:t>
      </w:r>
      <w:r w:rsidRPr="00E45374">
        <w:rPr>
          <w:rFonts w:ascii="PT Astra Serif" w:hAnsi="PT Astra Serif" w:cs="Times New Roman"/>
          <w:b/>
          <w:sz w:val="24"/>
          <w:szCs w:val="24"/>
        </w:rPr>
        <w:t xml:space="preserve"> Ульяновской области</w:t>
      </w:r>
      <w:bookmarkEnd w:id="0"/>
    </w:p>
    <w:p w:rsidR="00E3316B" w:rsidRPr="00E45374" w:rsidRDefault="00E3316B" w:rsidP="00E3316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7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7273"/>
      </w:tblGrid>
      <w:tr w:rsidR="009947EA" w:rsidRPr="0099740E" w:rsidTr="00E3316B">
        <w:tc>
          <w:tcPr>
            <w:tcW w:w="240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16B" w:rsidRDefault="00791159" w:rsidP="00E3316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99740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791159" w:rsidRPr="0099740E" w:rsidRDefault="00E3316B" w:rsidP="00E3316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вакантных</w:t>
            </w:r>
            <w:r w:rsidR="00791159" w:rsidRPr="0099740E">
              <w:rPr>
                <w:rFonts w:ascii="PT Astra Serif" w:hAnsi="PT Astra Serif" w:cs="Times New Roman"/>
                <w:sz w:val="24"/>
                <w:szCs w:val="24"/>
              </w:rPr>
              <w:br/>
            </w: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должностей</w:t>
            </w:r>
          </w:p>
        </w:tc>
        <w:tc>
          <w:tcPr>
            <w:tcW w:w="727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99740E" w:rsidRDefault="00791159" w:rsidP="00E3316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9740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9947EA" w:rsidRPr="0099740E" w:rsidTr="00E3316B">
        <w:tc>
          <w:tcPr>
            <w:tcW w:w="240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BA2" w:rsidRPr="0099740E" w:rsidRDefault="00E3316B" w:rsidP="00B37972">
            <w:pPr>
              <w:pStyle w:val="ae"/>
              <w:numPr>
                <w:ilvl w:val="0"/>
                <w:numId w:val="5"/>
              </w:numPr>
              <w:tabs>
                <w:tab w:val="left" w:pos="336"/>
              </w:tabs>
              <w:ind w:left="0" w:firstLine="0"/>
              <w:rPr>
                <w:rFonts w:ascii="PT Astra Serif" w:hAnsi="PT Astra Serif"/>
              </w:rPr>
            </w:pPr>
            <w:r w:rsidRPr="00E3316B">
              <w:rPr>
                <w:rFonts w:ascii="PT Astra Serif" w:hAnsi="PT Astra Serif"/>
              </w:rPr>
              <w:t>Ведущий консультант отдела адресной социальной поддержки населения департамента социального развития и социального благополучия</w:t>
            </w:r>
          </w:p>
        </w:tc>
        <w:tc>
          <w:tcPr>
            <w:tcW w:w="727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8E1" w:rsidRPr="0099740E" w:rsidRDefault="008D28E1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C35F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ражданство Российской Федерации.</w:t>
            </w:r>
          </w:p>
          <w:p w:rsidR="008D28E1" w:rsidRPr="0099740E" w:rsidRDefault="008D28E1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C35F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Достижение возраста 18 лет.</w:t>
            </w:r>
          </w:p>
          <w:p w:rsidR="008D28E1" w:rsidRPr="0099740E" w:rsidRDefault="008D28E1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Владение государствен</w:t>
            </w:r>
            <w:r w:rsidR="00C35F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ным языком Российской Федерации.</w:t>
            </w:r>
          </w:p>
          <w:p w:rsidR="00302284" w:rsidRPr="0099740E" w:rsidRDefault="008D28E1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  <w:r w:rsidR="00AA58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н</w:t>
            </w:r>
            <w:r w:rsidR="00302284" w:rsidRPr="0099740E">
              <w:rPr>
                <w:rFonts w:ascii="PT Astra Serif" w:hAnsi="PT Astra Serif"/>
                <w:sz w:val="24"/>
                <w:szCs w:val="24"/>
              </w:rPr>
              <w:t xml:space="preserve">аличие высшего образования, </w:t>
            </w:r>
            <w:r w:rsidR="00302284" w:rsidRPr="0099740E">
              <w:rPr>
                <w:rFonts w:ascii="PT Astra Serif" w:hAnsi="PT Astra Serif" w:cs="Times New Roman"/>
                <w:sz w:val="24"/>
                <w:szCs w:val="24"/>
              </w:rPr>
              <w:t>без предъявления требований к стажу.</w:t>
            </w:r>
          </w:p>
          <w:p w:rsidR="00F51E04" w:rsidRPr="0099740E" w:rsidRDefault="00F51E04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9740E" w:rsidRDefault="006927A0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  <w:r w:rsid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Знания и умения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знаний</w:t>
            </w: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языка).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Основ Конституции Российской Федерации, законодательства 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гражданской службе, законодательства о противодействии коррупции.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области информационно-коммуникационных технологий: 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основ информационной безопасности и защиты информации, включая: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меры по обеспечению безопасности информации при использовании общесистемного и прикладного программного обеспечения, требования к надёжности паролей;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порядок работы со служебной почтой, а также правила использования личной электронной почты, служб мгновенных сообщений и социальных сетей, в том числе в части наличия дополнительных рисков и угроз, возникающих при использовании личных учётных записей на служебных средствах вычислительной техники (компьютерах);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</w:t>
            </w:r>
            <w:proofErr w:type="spellStart"/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фишинговые</w:t>
            </w:r>
            <w:proofErr w:type="spellEnd"/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письма и спам-рассылки, умение корректно и своевременно реагировать на получение таких электронных сообщений;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д) требования по обеспечению безопасности информации при использовании удалённого доступа к информационным ресурсам государственного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ргана с помощью информационно-телекоммуникационных сетей общего пользования (включая информационно-телекоммуникационную сеть «Интернет»), в том числе с использованием мобильных устройств;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е) правила и ограничения подключения внешних устройств (</w:t>
            </w:r>
            <w:proofErr w:type="spellStart"/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-накопителей, внешних жёстких дисков), в особенности оборудованных приёмно-передающей аппаратурой (мобильных </w:t>
            </w: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телефонов, планшетов, модемов), к служебным средствам вычислительной техники (компьютерам); 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основных положений законодательства о персональных данных, включая: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персональных данных, принципы и условия их обработки;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меры по обеспечению безопасности персональных данных при их обработке в информационных системах;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учёта и поиска документов в системах электронного документооборота;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основных положений законодательства об электронной подписи, включая: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и виды электронных подписей;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делопроизводства и документооборота.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знаний</w:t>
            </w: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 Российской Федерации: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1) Семейного кодекса Российской Федерации (по направлению профессиональной деятельности); 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2) Трудового кодекса Российской Федерации (по направлению профессиональной деятельности); 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Кодекса Российской Федерации об административных правонарушениях (по направлению профессиональной деятельности);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Федерального закона от 27.05.2003 № 58-ФЗ «О системе государственной службы Российской Федерации»;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5) Федерального закона от 27.07.2004 № 79-ФЗ «О государственной гражданской службе Российской Федерации»; 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Региональной программы уменьшения доли граждан, имеющих доходы ниже величины прожиточного минимума на душу населения, установленной в Ульяновской области, на период до 2024 года, утверждённой постановлением Правительства Ульяновской области от 14.10.2020 № 583-П;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распоряжения Губернатора Ульяновской области от 24.09.09.2015 № 486-р «О подготовке доклада об уровне благосостояния населения Ульяновской области»;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распоряжения Губернатора Ульяновской области от 26.12.2020 № 1455-р «О некоторых мерах по улучшению качества жизни граждан в муниципальных образованиях Ульяновской области»;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9) распоряжения Правительства Российской Федерации от 25.08.2014 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1618-р «Об утверждении Концепции государственной семейной политики в Российской Федерации на период до 2025 года»; 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 Закона Ульяновской области от 02.11.2011 № 180-ЗО «О некоторых мерах по улучшению демографической ситуации в Ульяновской области»;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11) постановления Правительства Ульяновской области от 19.08.2013 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368-П «О мерах по реализации Закона Ульяновской области «О некоторых мерах, направленных на улучшение демографической ситуации в Ульяновской области»;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12) Закона Ульяновской области от 29.12.2005 № 154-ЗО «О мерах социальной поддержки многодетных семей на территории Ульяновской области»;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13) постановления Правительства Ульяновской области от 26.12.2020 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796-П «О некоторых мерах по реализации Закона Ульяновской области «О мерах социальной поддержки многодетных семей на территории Ульяновской области;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14)  Закона Ульяновской области от 01.11.2006 № 152-ЗО «О пособии 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 ребёнка в Ульяновской области»;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15) Закона Ульяновской области от 02.11.2011 № 181-ЗО «Об обеспечении полноценным питанием беременных женщин, кормящих матерей, а также детей в возрасте до т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рёх лет в Ульяновской области»;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16) Закона Ульяновской области от 31.08.2012 № 113-ЗО «О ежемесячной денежной выплате на ребёнка до достижения им возраста трёх лет»;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17) Закона Ульяновской области от 18.03.2020 № 22-ЗО «О единовременной денежной выплате в связи с рождением первого ребёнка»;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18)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регламенте, структуры и полномочий органов государственной власти Ульяновской области; 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Иные профессиональные знания</w:t>
            </w: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в основных направлениях совершенствования государственного управления;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в основных моделях и концепциях государственной службы;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в технологии управления по целям и управления по результатам;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в вопросах планирования дополнительного профессионального образования и иных мероприятий по профессиональному развитию государственных гражданских служащих;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5) в вопросах порядка подготовки нормативных правовых актов 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 методических рекомендаций по вопросам прохождения государственной гражданской службы Ульяновской области; мониторинга </w:t>
            </w:r>
            <w:proofErr w:type="spellStart"/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функциональных знаний</w:t>
            </w: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в сфере законодательства;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2) понятия нормы права, нормативного правового акта, правоотношений 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их признаки;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3) понятие проекта нормативного правового акта, инструменты и этапы 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его разработки;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понятия официального отзыва на проекты нормативных правовых актов: этапы, ключевые принципы и технологии разработки;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понятия, процедуры рассмотрения обращений граждан.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умений</w:t>
            </w: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умение мыслить системно (стратегически);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2) умение планировать, рационально использовать служебное время 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и достигать результата;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коммуникативные умения;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умение управлять изменениями;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умения в области информационно-коммуникационных технологий: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а) умение оперативно осуществлять поиск необходимой информации, 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том числе с использованием информационно-телекоммуникационной сети «Интернет»;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умение создавать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умение работать с общими сетевыми ресурсами (сетевыми дисками, папками);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35F5A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умений</w:t>
            </w: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ведения деловых переговоров;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2) взаимодействия с другими государственными органами, а также 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органами местного самоуправления, иными органами и организациями;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нормотворческой деятельности;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планирования работы;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контроля, анализа и прогнозирования последствий реализуемых решений;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стимулирования достижения результатов;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публичного выступления;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 владения конструктивной критикой с учётом мнения руководителей, коллег и подчинённых;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 пользования современной компьютерной и организационной техникой и соответствующими программными продуктами;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12) систематического повышения уровня профессиональных знаний 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навыков;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13) подготовки и редактирования документов на высоком стилистическом уровне;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14) своевременного выявления и разрешения проблемных ситуаций, приводящих к конфликту интересов.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функциональных умений</w:t>
            </w: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разработки, рассмотрения и согласования проектов нормативных правовых актов и других документов;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подготовки методических рекомендаций, разъяснений;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3) подготовки аналитических, информационных и других материалов;</w:t>
            </w:r>
          </w:p>
          <w:p w:rsidR="0099740E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4) участия в проведении мониторинга </w:t>
            </w:r>
            <w:proofErr w:type="spellStart"/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E3316B" w:rsidRDefault="00E3316B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3316B" w:rsidRDefault="004579E9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79E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4579E9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ДОЛЖНОСТНЫЕ ОБЯЗАННОСТИ</w:t>
            </w:r>
            <w:r w:rsidRPr="004579E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</w:t>
            </w:r>
            <w:r w:rsidR="00FE796C" w:rsidRPr="0099740E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>1) разрабатывать, осуществлять мониторинг, анализ и сопровождение Региональной программы уменьшения доли граждан, имеющих доходы ниже величины прожиточного минимума на душу населения, установленной в Ульяновской области;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>2) координировать деятельность областного государственного казённого учреждения социальной защиты населения (далее – учреждение) по предоставлению единовременной социальной выплаты многодетным семьям взамен земельного участка;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>3) координировать деятельность учреждения в части обеспечения реализации Закона Ульяновской области от 29.12.2005 № 154-ЗО «О мерах социальной поддержки многодетных семей на территории Ульяновской области»;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>4) координировать деятельность учреждения в части обеспечения реализации Закона Ульяновской области от 01.11.2006 № 152-ЗО «О пособии на ребёнка в Ульяновской области»;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>5) координировать деятельность учреждения в части обеспечения реализации Закона Ульяновской области от 02.11.2011 № 181-ЗО «Об обеспечении полноценным питанием беременных женщин, кормящих матерей, а также детей в возрасте до трёх лет в Ульяновской области»;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 xml:space="preserve">6) координировать деятельность учреждения в части обеспечения реализации Закона Ульяновской области от 31.08.2012 № 113-ЗО 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>«О ежемесячной денежной выплате на ребёнка до достижения им возраста трёх лет»;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 xml:space="preserve">7) координировать деятельность учреждения в части обеспечения реализации Закона Ульяновской области от 18.03.2020 № 22-ЗО 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>«О единовременной денежной выплате в связи с рождением первого ребёнка».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>8) осуществлять подготовку доклада о благосостоянии населения Ульяновской области;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>9) осуществлять подготовку доклада Президенту Российской Федерации об исполнении Указа Президента Российской Федерации от 07.05.2012 № 606 «О мерах по реализации демографической политики Российской Федерации»;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 xml:space="preserve">10) готовить законопроекты, проекты постановлений и распоряжений Правительства Ульяновской области, административных регламентов (по направлению профессиональной деятельности); 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 xml:space="preserve">11) готовить технологические и методические материалы по порядкам назначения и предоставления мер социальной поддержки отдельным категориям граждан (по направлению профессиональной деятельности); 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>12) организовывать оказание методической и практической помощи специалистам учреждения по вопросам применения нормативных актов, сопровождение которых входит в компетенцию отдела;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 xml:space="preserve">13) участвовать в плановых проверках учреждения по вопросам назначения и предоставления мер социальной поддержки отдельным категориям граждан, оформлять справки по результатам проверок, </w:t>
            </w:r>
            <w:r w:rsidRPr="00B3797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вносить предложения по устранению выявленных недостатков (по направлению профессиональной деятельности); 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>14) готовить материалы для семинаров, совещаний, заседаний коллегии Министерства, участвовать в их работе, реализовывать принятые решения;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>15) формировать статистическую отчётность, отчётность других видов по вопросам, входящим в компетенцию отдела;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>16) обеспечивать в установленные сроки формирование справочной оперативной информации, запрашиваемой о</w:t>
            </w:r>
            <w:r>
              <w:rPr>
                <w:rFonts w:ascii="PT Astra Serif" w:hAnsi="PT Astra Serif"/>
                <w:sz w:val="24"/>
                <w:szCs w:val="24"/>
              </w:rPr>
              <w:t>рганами государственной власти;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>17) взаимодействовать с надзорными органами, обрабатывать замечания по итогам проверок, готовить предложения к их устранению;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 xml:space="preserve">18) рассматривать письменные обращения граждан, организовывать их разрешение, анализировать характер обращений; 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>19)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являющимся объектами налогообложения, об обязательствах имущественного характера;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>20) осуществлять взаимодействие с Областным государственным казённым учреждением «Корпорация развития интернет-технологий-многофункциональный центр предоставления государственных и муниципальных услуг в Ульяновской области» по вопросам оказания государственной услуги «Бесплатное предоставление в собственность автомобиля семьям, воспитывающим десятерых и более детей»;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 xml:space="preserve">21) соблюдать ограничения, выполнять обязательства и требования к служебному поведению, не нарушать запреты, которые установлены Федеральным законом о гражданской службе и </w:t>
            </w:r>
            <w:r>
              <w:rPr>
                <w:rFonts w:ascii="PT Astra Serif" w:hAnsi="PT Astra Serif"/>
                <w:sz w:val="24"/>
                <w:szCs w:val="24"/>
              </w:rPr>
              <w:t>другими федеральными законами;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>22) выполнять поручения и задания начальника отдела, директора департамента;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>23) соблюдать нормы Кодекса профессиональной этики работников Правительства Ульяновской области и возглавляемых им исполнительных органов Ульяновской области.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>В целях исполнения возложенных должностных обязанностей ведущий консультант имеет право: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 xml:space="preserve">1) принимать участие в совещаниях по вопросам, входящим 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>в компетенцию отдела, департамента;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 xml:space="preserve">2) вносить предложения начальнику отдела, директору департамента 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>по совершенствованию работы, конструктивные предложения по оптимизации деятельности, предлагать новые пути решения существующих задач;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>3) вести служебную переписку по вопросам, входящим в компетенцию департамента;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>4) не принимать к рассмотрению и исполнению материалы и документы, противоречащие законодательству;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>5) докладывать начальнику отдела, директору департамента обо всех выявленных недостатках в работе в пределах своей компетенции;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>6) знакомиться с проектами решений Министерства, касающимися деятельности департамента;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lastRenderedPageBreak/>
              <w:t>7) принимать участие в работе Коллегии Министерства, конференций территориальных органов Министерства, совещаниях;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 xml:space="preserve">8) вносить вышестоящему руководству конструктивные предложения 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>по оптимизации деятельности департамента, предлагать новые пути решения существующих задач;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>9) взаимодействовать в пределах своей компетенции со средствами массовой информации, в том числе не допускать публичные высказывания, суждения и оценки в отношении деятельности Министерства, других государственных органов, их руководителей, включая решения вышестоящего государственного органа.</w:t>
            </w:r>
          </w:p>
          <w:p w:rsidR="00B37972" w:rsidRPr="00B37972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 xml:space="preserve">Ведущий консультант осуществляет иные права и исполняет обязанности, предусмотренные законодательством Российской Федерации и законодательством Ульяновской области, приказами, распоряжениями и поручениями начальника отдела, директора департамента. </w:t>
            </w:r>
          </w:p>
          <w:p w:rsidR="00E3316B" w:rsidRDefault="00B37972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37972">
              <w:rPr>
                <w:rFonts w:ascii="PT Astra Serif" w:hAnsi="PT Astra Serif"/>
                <w:sz w:val="24"/>
                <w:szCs w:val="24"/>
              </w:rPr>
              <w:t>Ведущий консультант за неисполнение или ненадлежащее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37972">
              <w:rPr>
                <w:rFonts w:ascii="PT Astra Serif" w:hAnsi="PT Astra Serif"/>
                <w:sz w:val="24"/>
                <w:szCs w:val="24"/>
              </w:rPr>
              <w:t>исполнение должностных обязанностей, несоблюдение ограничений и запретов, требований к служебному поведению может быть привлечён к ответственности в соответствии с законодательством Российской Федерации и законодательством Ульяновской области.</w:t>
            </w:r>
          </w:p>
          <w:p w:rsidR="00E3316B" w:rsidRDefault="00E3316B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E0BA2" w:rsidRDefault="00E679A7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40E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  <w:r w:rsidR="00FF3937" w:rsidRPr="0099740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FF3937" w:rsidRPr="0099740E">
              <w:rPr>
                <w:rFonts w:ascii="PT Astra Serif" w:hAnsi="PT Astra Serif"/>
                <w:sz w:val="24"/>
                <w:szCs w:val="24"/>
              </w:rPr>
              <w:t xml:space="preserve">Эффективность и результативность профессиональной служебной деятельности оцениваются по следующим </w:t>
            </w:r>
            <w:r w:rsidR="00A9243F" w:rsidRPr="0099740E">
              <w:rPr>
                <w:rFonts w:ascii="PT Astra Serif" w:hAnsi="PT Astra Serif"/>
                <w:sz w:val="24"/>
                <w:szCs w:val="24"/>
              </w:rPr>
              <w:t>показателям</w:t>
            </w:r>
            <w:r w:rsidR="00FE796C" w:rsidRPr="0099740E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D54CD1" w:rsidRPr="00D54CD1" w:rsidRDefault="00D54CD1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CD1">
              <w:rPr>
                <w:rFonts w:ascii="PT Astra Serif" w:hAnsi="PT Astra Serif"/>
                <w:sz w:val="24"/>
                <w:szCs w:val="24"/>
              </w:rPr>
              <w:t>1) эффективность и результативность профессиональной служебной деятельности ведущего консультанта оценивается по следующим показателям:</w:t>
            </w:r>
          </w:p>
          <w:p w:rsidR="00D54CD1" w:rsidRPr="00D54CD1" w:rsidRDefault="00D54CD1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CD1">
              <w:rPr>
                <w:rFonts w:ascii="PT Astra Serif" w:hAnsi="PT Astra Serif"/>
                <w:sz w:val="24"/>
                <w:szCs w:val="24"/>
              </w:rPr>
              <w:t>2) соответствие требованиям, предъявляемым к должности;</w:t>
            </w:r>
          </w:p>
          <w:p w:rsidR="00D54CD1" w:rsidRPr="00D54CD1" w:rsidRDefault="00D54CD1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CD1">
              <w:rPr>
                <w:rFonts w:ascii="PT Astra Serif" w:hAnsi="PT Astra Serif"/>
                <w:sz w:val="24"/>
                <w:szCs w:val="24"/>
              </w:rPr>
              <w:t>3) владение современными профессиональными технологиями;</w:t>
            </w:r>
          </w:p>
          <w:p w:rsidR="00D54CD1" w:rsidRPr="00D54CD1" w:rsidRDefault="00D54CD1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CD1">
              <w:rPr>
                <w:rFonts w:ascii="PT Astra Serif" w:hAnsi="PT Astra Serif"/>
                <w:sz w:val="24"/>
                <w:szCs w:val="24"/>
              </w:rPr>
              <w:t>4) своевременность выполнения поставленных задач;</w:t>
            </w:r>
          </w:p>
          <w:p w:rsidR="00D54CD1" w:rsidRPr="00D54CD1" w:rsidRDefault="00D54CD1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CD1">
              <w:rPr>
                <w:rFonts w:ascii="PT Astra Serif" w:hAnsi="PT Astra Serif"/>
                <w:sz w:val="24"/>
                <w:szCs w:val="24"/>
              </w:rPr>
              <w:t>5) соответствие подготовленных документов предъявляемым требованиям;</w:t>
            </w:r>
          </w:p>
          <w:p w:rsidR="00E3316B" w:rsidRPr="0099740E" w:rsidRDefault="00D54CD1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54CD1">
              <w:rPr>
                <w:rFonts w:ascii="PT Astra Serif" w:hAnsi="PT Astra Serif"/>
                <w:sz w:val="24"/>
                <w:szCs w:val="24"/>
              </w:rPr>
              <w:t>6) соблюдение трудовой дисциплины.</w:t>
            </w:r>
          </w:p>
        </w:tc>
      </w:tr>
      <w:tr w:rsidR="00E3316B" w:rsidRPr="0099740E" w:rsidTr="00E3316B">
        <w:tc>
          <w:tcPr>
            <w:tcW w:w="240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16B" w:rsidRPr="00E20852" w:rsidRDefault="00E3316B" w:rsidP="00E20852">
            <w:pPr>
              <w:pStyle w:val="ae"/>
              <w:numPr>
                <w:ilvl w:val="0"/>
                <w:numId w:val="5"/>
              </w:numPr>
              <w:tabs>
                <w:tab w:val="left" w:pos="336"/>
              </w:tabs>
              <w:ind w:left="0" w:firstLine="5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ru-RU"/>
              </w:rPr>
              <w:lastRenderedPageBreak/>
              <w:t>В</w:t>
            </w:r>
            <w:r w:rsidRPr="00E3316B">
              <w:rPr>
                <w:rFonts w:ascii="PT Astra Serif" w:hAnsi="PT Astra Serif"/>
              </w:rPr>
              <w:t>едущ</w:t>
            </w:r>
            <w:r>
              <w:rPr>
                <w:rFonts w:ascii="PT Astra Serif" w:hAnsi="PT Astra Serif"/>
                <w:lang w:val="ru-RU"/>
              </w:rPr>
              <w:t>ий</w:t>
            </w:r>
            <w:r w:rsidRPr="00E3316B">
              <w:rPr>
                <w:rFonts w:ascii="PT Astra Serif" w:hAnsi="PT Astra Serif"/>
              </w:rPr>
              <w:t xml:space="preserve"> консультант отдела социального развития департамента социального развития</w:t>
            </w:r>
            <w:r>
              <w:rPr>
                <w:rFonts w:ascii="PT Astra Serif" w:hAnsi="PT Astra Serif"/>
              </w:rPr>
              <w:t xml:space="preserve"> и социального благополучия</w:t>
            </w:r>
          </w:p>
        </w:tc>
        <w:tc>
          <w:tcPr>
            <w:tcW w:w="727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16B" w:rsidRPr="00E3316B" w:rsidRDefault="00E3316B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1. Гражданство Российской Федерации </w:t>
            </w:r>
          </w:p>
          <w:p w:rsidR="00E3316B" w:rsidRPr="00E3316B" w:rsidRDefault="00E3316B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2. Достижение возраста 18 лет </w:t>
            </w:r>
          </w:p>
          <w:p w:rsidR="00E3316B" w:rsidRPr="00E3316B" w:rsidRDefault="00E3316B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3. Владение государственным языком Российской Федерации </w:t>
            </w:r>
          </w:p>
          <w:p w:rsidR="00E3316B" w:rsidRPr="00E3316B" w:rsidRDefault="00E3316B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 - наличие высшего образования, без предъявления требований к стажу.</w:t>
            </w:r>
          </w:p>
          <w:p w:rsidR="00E3316B" w:rsidRPr="00E3316B" w:rsidRDefault="00E3316B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3316B" w:rsidRPr="00E3316B" w:rsidRDefault="00E3316B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знаний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Государственного языка Российской Федерации (русского </w:t>
            </w:r>
            <w:proofErr w:type="spellStart"/>
            <w:proofErr w:type="gramStart"/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язы</w:t>
            </w:r>
            <w:proofErr w:type="spellEnd"/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-ка</w:t>
            </w:r>
            <w:proofErr w:type="gramEnd"/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).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Конституции Российской Федерации, законодательства о гражданской службе, законодательства о противодействии коррупции.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области информационно-коммуникационных технологий: 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основ информационной безопасности и защиты информации, включая: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государственную тайну;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б) меры по обеспечению безопасности информации при использовании общесистемного и прикладного программного обеспечения, требования к надёжности паролей;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в) порядок работы со служебной почтой, а также правила использования личной электронной почты, служб мгновенных сообщений и социальных сетей, в том числе в части наличия дополнительных рисков и угроз, 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возникающих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при использовании личных учётных записей на служебных средствах вычислительной техники (компьютерах);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г) основные признаки электронных сообщений, содержащих 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вредоносные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вложения или ссылки на вредоносные сайты в информационно-телекоммуникационной сети «Интернет», включая </w:t>
            </w:r>
            <w:proofErr w:type="spellStart"/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фишинговые</w:t>
            </w:r>
            <w:proofErr w:type="spellEnd"/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письма и спам-рассылки, умение корректно и своевременно реагировать на получение таких электронных сообщений;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д) требования по обеспечению безопасности информации при 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использовании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удалённого доступа к информационным ресурсам государственного 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органа с помощью информационно-телекоммуникационных сетей общего пользования (включая информационно-телекоммуникационную сеть «Интернет»), в том числе с использованием мобильных устройств;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е) правила и ограничения подключения внешних устройств (</w:t>
            </w:r>
            <w:proofErr w:type="spellStart"/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-накопителей, внешних жёстких дисков), в особенности оборудованных приёмно-передающей аппаратурой (мобильных телефонов, планшетов, модемов), 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 служебным средствам вычислительной техники (компьютерам); 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основных положений законодательства о персональных данных, включая: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персональных данных, принципы и условия их обработки;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меры по обеспечению безопасности персональных данных при их обработке в информационных системах;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учёта и поиска документов в системах электронного документооборота;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основных положений законодательства об электронной подписи, включая: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и виды электронных подписей;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делопроизводства и документооборота.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знаний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 Российской Федерации: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Федеральный закон от 2 августа 1995 г. № 122-ФЗ «О социальном обслуживании граждан пожилого возраста и инвалидов»; 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Федеральный закон от 10 декабря 1995 г. № 195-ФЗ «Об основах социального обслуживания населения в Российской Федерации»;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Федерального закона от 17.07.1999 № 178-ФЗ «О государственной социальной помощи»;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4)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Федерального закона от 25.12.2008 № 273-Ф3 «О противодействии коррупции»; 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Федерального закона от 27.07.2004 № 79-ФЗ «О государственной гражданской службе Российской Федерации»;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Федерального закона от 28.12.2013 № 442-ФЗ «Об основах социального обслуживания граждан в Российской Федерации»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Федерального закона от 02.05.2006 № 59-ФЗ «О порядке рассмотрения обращений граждан Российской Федерации»;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Федерального закона от 27.07.2006 № 152-ФЗ «О персональных данных»;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Федерального закона от 24.04.2008 № 48-ФЗ «Об опеке и попечительстве»;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постановление Правительства Российской Федерации от 29 декабря 2004 г. № 864 «О порядке финансового обеспечения расходов по предоставлению гражданам государственной социальной помощи в виде набора социальных услуг»; 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постановление Правительства Российской Федерации от 30 декабря 2009 г. № 1118 «О порядке предоставления субвенций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обратно»;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 постановление Правительства Российской Федерации от 29 декабря 2017 года № 1687 «О финансовом обеспечении социальных программ субъектов Российской Федерации, связанных с укреплением материально-технической базы организаций социального обслуживания, оказанием адресной социальной помощи неработающим пенсионерам, являющимся получателями страховых пенсий по старости и по инвалидности, и обучением компьютерной грамотности неработающих пенсионеров»; 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постановление Правительства Российской Федерации от 18 октября 2014 г. № 1075 «Об утверждении Правил определения среднедушевого дохода для предоставления социальных услуг бесплатно»; 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постановление Правительства Российской Федерации от 1 декабря 2014 г. № 1285 «О расчете </w:t>
            </w:r>
            <w:proofErr w:type="spellStart"/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подушевых</w:t>
            </w:r>
            <w:proofErr w:type="spellEnd"/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нормативов финансирования социальных услуг».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Иные профессиональные знания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ведения деловых переговоров, взаимодействия с другими государственными органами РФ или Ульяновской области, а также с органами местного самоуправления, иным к органам и организациями;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 осуществлению планирования работы нормотворческой деятельности;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контроля, анализа и прогнозирования последствий, реализуемых управленческих и иных решений;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4)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стимулирования достижения результатов;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публичного выступления, владения официально-деловым стилем современного русского литературного языка с учётом функциональности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илист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ических особенностей языка нормативных правовых актов;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владения конструктивной критикой с учётом мнения руководителей, коллег и подчинённых;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пользования современной компьютерной и организационной техникой и соответствующими программными продуктами;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систематического повышения уровня профессиональных знаний и навыков;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подготовки и редактирования документов на высоком стилистическом уровне;</w:t>
            </w:r>
          </w:p>
          <w:p w:rsid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своевременного выявления и разрешения проблемных ситуаций, приводящих к конфликту интересов.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функциональных знаний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: 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Закона Ульяновской области от 29.09.2015 № 120-30 «О государственной гражданской службе Ульяновской области»;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Закона Ульяновской области от 29.11.2005 № 136-30 «О порядке опубликования и вступления в силу нормативных правовых актов Ульяновской области»;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Закона Ульяновской области от 29.09.2015 № 132-30 «О мерах социальной поддержки отдельных категорий граждан в Ульяновской 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области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Закона Ульяновской области от 29.09.2015 № 132-30 «О мерах социальной поддержки отдельных категорий граждан в Ульяновской 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области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Закона Ульяновской области от 05.11.2008 № 178-30 «Об организации деятельности по опеке, попечительству и патронажу в Ульяновской 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области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Закона Ульяновской области от 31.08.2013 № 159-30 «Об оказании адресной материальной помощи»;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Закона Ульяновской области от 31.08.2013 № 160-30 «О правовом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регулировании отдельных вопросов, связанных с оказанием государственной социальной помощи»;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Закона Ульяновской области от 06.11.2014 № 174-30 «О регулировании некоторых вопросов в сфере социального обслуживания населения на территории Ульяновской области»;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постановления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постановления Правительства Ульяновской области от 22.12.2014 № 594-П «Об утверждении Порядка организации осуществления регионального государственного контроля (надзора) в сфере социального обслуживания в Ульяновской области»;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постановления Правительства Ульяновской области от 06.08.2015 № 385-П «Об утверждении Порядка предоставления социальных услуг поставщиками социальных услуг в Ульяновской области»;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12)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регламенте, структуры и полномочий органов государственной власти Ульяновской области, служебного распорядка Министерства;</w:t>
            </w:r>
          </w:p>
          <w:p w:rsid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порядка подготовки и реализации планов законопроектной деятельности, структуры судебной системы Российской Федерации, норм процессуального права, законодательства об исполнительном производстве, о прокуратуре и иных правоохранительных органах; порядка проведения правовой и антикоррупционной экспертизы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правовых актов и их проектов по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рядка проведен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ия мониторинга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умений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умение мыслить системно (стратегически);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2) умение планировать, рационально использовать служебное время 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достигать результата;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коммуникативные умения;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умение управлять изменениями;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умения в области информационно-коммуникационных технологий: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а) умение оперативно осуществлять поиск необходимой информации, 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том числе с использованием информационно-телекоммуникационной сети «Интернет»;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б) умение работать со справочными нормативно-правовыми базами, 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 также государственной системой правовой информации «Официальный интернет-портал правовой информации» (pravo.gov.ru);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умение создавать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умение работать с общими сетевыми ресурсами (сетевыми дисками, папками);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6) управленческие 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умения: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умение оперативно принимать и реализовывать управленческие решения;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умение вести деловые переговоры с представителями органов государственной власти, органов местного самоуправления, организаций.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умений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 осуществлению планирования работы нормотворческой деятельности;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контроля, анализа и прогнозирования последствий, реализуемых управленческих и иных решений;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стимулирования достижения результатов;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5)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публичного выступления, владения официально-деловым стилем современного русского литературного языка с учётом функциональности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сти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листических особенностей языка нормативных правовых актов;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пользования современной компьютерной и организационной техникой и соответствующими программными продуктами;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систематического повышения уровня профессиональных знаний и навыков;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подготовки и редактирования документов на высоком стилистическом уровне;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своевременного выявления и разрешения проблемных ситуаций, приводящих к конфликту интересов.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функциональных умений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разработки проектов нормативных правовых актов Ульяновской области, подготовки и реализации планов законопроектной и нормотворческой деятельности Губернатора и Правительства Ульяновской области; 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взаимодействия с органами государственной власти Ульяновской области; 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сотрудничества с субъектами Российской Федерации в сфере 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деятельности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Министерства; </w:t>
            </w:r>
          </w:p>
          <w:p w:rsidR="00E3316B" w:rsidRPr="00E3316B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обеспечения качества подготовки статистических и информационных отчётов;</w:t>
            </w:r>
          </w:p>
          <w:p w:rsidR="00E3316B" w:rsidRPr="00E3316B" w:rsidRDefault="00E3316B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3316B" w:rsidRPr="00E3316B" w:rsidRDefault="004579E9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79E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4579E9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ДОЛЖНОСТНЫЕ ОБЯЗАННОСТИ</w:t>
            </w:r>
            <w:r w:rsidRPr="004579E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</w:t>
            </w:r>
            <w:r w:rsidR="00E3316B" w:rsidRP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исполнять обязанности в соответствии с должностным регламентом и иными документами, определяющими его обязанности по занимаемой должности; 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осуществлять взаимодействие с органами исполнительной власти Ульяновской области при разработке и согласовании проектов нормативных правовых актов;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осуществляет разработку проектов региональных нормативных правовых актов в целях исполнения законодательства Российской Федерации и Ульяновской области, методических рекомендаций; 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осуществлять разработку и реализацию областных целевых программ по оказанию мер социальной поддержки;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осуществлять учёт и отчётностью по оказанию мер социальной поддержки населению Министерству труда и социальной защиты Российской Федерации и иным органам по требованию;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разрабатывать проекты нормативных правовых актов, методических рекомендаций для территориальных органов социальной защиты населения, планов мероприятий, дополнительных мер социальной поддержки граждан;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поддерживать собственный уровень квалификации, необходимый для надлежащего исполнения должностных обязанностей;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рассматривать в установленном порядке обращения, заявления и жалобы граждан по вопросам, входящим в компетенцию отдела, дает на них ответы и принимает необходимые меры;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соблюдать при исполнении должностных обязанностей права и законные интересы граждан и организаций;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10)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осуществлять реализацию мероприятий, направленных на повышение уровня и качества жизни населения;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проводить работу по подготовке и формированию сводных отчётно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аналитических материалов; 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участвовать в подготовке ответ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ов по актам прокурорского реаги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рования органов прокуратуры, заключениям органов юстиции о результатах юридической экспертизы нормативных правовых актов Губернатора Ульяновской области и (или) Правительства Ульяновской области;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осуществлять работу по подготовке административных регламентов предоставления государственных услуг в сфере поддержки инвалидов;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соблюдать правила и нормы охраны труда, техники безопасности, электробезопасности и пожарной безопасности, трудовой дисциплины, правила внутреннего трудового распорядка;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воздерживаться от совершения и (или) участия в совершении коррупционных правонарушений в интересах или от имени Министерства;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воздерживается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незамедлительно информировать непосредственно Министра, заместителя Министра (лицо, ответственное за реализацию антикоррупционной политики в Министерстве) о случаях склонения к совершению коррупционных правонарушений;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 незамедлительно информировать непосредственного Министра, заместителя Министра (лицо, ответственное за реализацию антикоррупционной политики в Министерстве) о ставшей известной информации о случаях совершения коррупционных правонарушений другими работниками, контрагентами или иными лицами;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сообщать непосредственному руководителю (лицу, ответственному за реализацию антикоррупционной политики в Министерстве) о возможности возникновения, либо возникшем конфликте интересов при исполнении должностных обязанностей;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неукоснительно соблюдать требования норм Кодекса корпоративной культуры и профессиональной этики государственных гражданских служащих;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исполнять должностные обязанности добросовестно и на высоком профессиональном уровне, в целях обеспечения эффективной работы;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соблюдать нормы служебной и профессиональной этики, правила делового поведения и общения;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выполнять иные правомерные поручения начальника отдела и вышестоящих руководителей;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соблюдать нормы Кодекса профессиональной этики работников Правительства Ульяновской области и возглавляемых им исполнительных органов Ульяновской области;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целях исполнения возложенных должностных обязанностей ведущий консультант имеет право: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вносить предложения начальнику отдела по совершенствованию работы, связанной с выполнением изложенных в настоящем должностном регламенте обязанностей; 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получать для ознакомления, использования в работе                         от непосредственного руководителя поступающие в отдел законодательные и иные нормативные акты, и документы, касающиеся деятельности отдела;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запрашивать и получать от подразделений Министерства, подведомственных ему учреждений, органов местного самоуправления муниципальных образований Ульяновской области, иных лиц и организаций информацию и материалы, необходимые для исполнения должностных обязанностей;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знакомиться с проектами решений вышестоящих руководителей Министерства, касающихся деятельности отдела;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в пределах своей компетенции сообщать начальнику отдела обо всех выявленных в процессе осуществления должностных обязанностей недостатках в деятельности отдела и вносить предложения по их устранению;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иметь доступ к электронным и бумажным информационным источникам в рамках выполнения возложенных задач; 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пользоваться в установленном порядке средствами правового, документального, информационного, материально-технического и иного обеспечения, имеющимися в распоряжении государственного органа;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 другие права, предусмотренные трудовым законодательством.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Ведущий консультант осуществляет иные права и исполняет обязанности, предусмотренные законодательством Российской Федерации и законодательством Ульяновской области, приказами, распоряжениями и поручениями начальника отдела и директора департамента.</w:t>
            </w:r>
          </w:p>
          <w:p w:rsidR="00E3316B" w:rsidRPr="00E3316B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Ведущий консультант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привлечён к ответственности (при необходимости указываются виды ответственности) в соответствии с законодательством Российской Федерации и законодательством Ульяновской области.</w:t>
            </w:r>
          </w:p>
          <w:p w:rsidR="00E3316B" w:rsidRPr="00E3316B" w:rsidRDefault="00E3316B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3316B" w:rsidRDefault="00E3316B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 Эффективность и результативность профессиональной служебной деятельности оцениваются по следующим показателям: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объём работы и интенсивность труда (количество разработанных проектов законов и иных нормативных правовых актов, количество подготовленных отчётов, ответов на обращения граждан и т.д.);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своевременность выполнения поручений и рассмотрения обращений граждан и организаций;</w:t>
            </w:r>
          </w:p>
          <w:p w:rsidR="00E20852" w:rsidRPr="00E20852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</w:t>
            </w:r>
          </w:p>
          <w:p w:rsidR="00E20852" w:rsidRPr="0099740E" w:rsidRDefault="00E20852" w:rsidP="00E208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4)</w:t>
            </w:r>
            <w:r w:rsidRPr="00E2085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</w:tc>
      </w:tr>
      <w:tr w:rsidR="00E3316B" w:rsidRPr="0099740E" w:rsidTr="00E3316B">
        <w:tc>
          <w:tcPr>
            <w:tcW w:w="240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16B" w:rsidRPr="00E3316B" w:rsidRDefault="00E3316B" w:rsidP="00E3316B">
            <w:pPr>
              <w:pStyle w:val="ae"/>
              <w:numPr>
                <w:ilvl w:val="0"/>
                <w:numId w:val="5"/>
              </w:numPr>
              <w:tabs>
                <w:tab w:val="left" w:pos="336"/>
              </w:tabs>
              <w:ind w:left="0" w:firstLine="0"/>
              <w:rPr>
                <w:rFonts w:ascii="PT Astra Serif" w:hAnsi="PT Astra Serif"/>
              </w:rPr>
            </w:pPr>
            <w:r w:rsidRPr="00E3316B">
              <w:rPr>
                <w:rFonts w:ascii="PT Astra Serif" w:hAnsi="PT Astra Serif"/>
              </w:rPr>
              <w:lastRenderedPageBreak/>
              <w:t xml:space="preserve">Консультант отдела </w:t>
            </w:r>
            <w:r w:rsidR="00C44433">
              <w:rPr>
                <w:rFonts w:ascii="PT Astra Serif" w:hAnsi="PT Astra Serif"/>
                <w:lang w:val="ru-RU"/>
              </w:rPr>
              <w:t xml:space="preserve">социального обслуживания населения департамента </w:t>
            </w:r>
            <w:r w:rsidRPr="00E3316B">
              <w:rPr>
                <w:rFonts w:ascii="PT Astra Serif" w:hAnsi="PT Astra Serif"/>
              </w:rPr>
              <w:t>социального развития и социального благополучия</w:t>
            </w:r>
          </w:p>
          <w:p w:rsidR="00E3316B" w:rsidRPr="0099740E" w:rsidRDefault="00E3316B" w:rsidP="00E3316B">
            <w:pPr>
              <w:tabs>
                <w:tab w:val="left" w:pos="993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3316B">
              <w:rPr>
                <w:rFonts w:ascii="PT Astra Serif" w:hAnsi="PT Astra Serif"/>
                <w:sz w:val="24"/>
                <w:szCs w:val="24"/>
              </w:rPr>
              <w:t>(</w:t>
            </w:r>
            <w:r w:rsidRPr="00C44433">
              <w:rPr>
                <w:rFonts w:ascii="PT Astra Serif" w:hAnsi="PT Astra Serif"/>
                <w:b/>
                <w:sz w:val="24"/>
                <w:szCs w:val="24"/>
              </w:rPr>
              <w:t>Вакансия 1</w:t>
            </w:r>
            <w:r w:rsidRPr="00E3316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727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16B" w:rsidRPr="00E3316B" w:rsidRDefault="00E3316B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1. Гражданство Российской Федерации </w:t>
            </w:r>
          </w:p>
          <w:p w:rsidR="00E3316B" w:rsidRPr="00E3316B" w:rsidRDefault="00E3316B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2. Достижение возраста 18 лет </w:t>
            </w:r>
          </w:p>
          <w:p w:rsidR="00E3316B" w:rsidRPr="00E3316B" w:rsidRDefault="00E3316B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3. Владение государственным языком Российской Федерации </w:t>
            </w:r>
          </w:p>
          <w:p w:rsidR="00E3316B" w:rsidRPr="00E3316B" w:rsidRDefault="00E3316B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 - наличие высшего образования, без предъявления требований к стажу.</w:t>
            </w:r>
          </w:p>
          <w:p w:rsidR="00E3316B" w:rsidRPr="00E3316B" w:rsidRDefault="00E3316B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3316B" w:rsidRPr="00E3316B" w:rsidRDefault="00E3316B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знаний</w:t>
            </w: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языка).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Конституции Российской Федерации, законодательства о гражданской службе, законодательства о противодействии коррупции.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области информационно-коммуникационных технологий: 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основ информационной безопасности и защиты информации, включая: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меры по обеспечению безопасности информации при использовании общесистемного и прикладного программного обеспечения, требования к надёжности паролей;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порядок работы со служебной почтой, а также правила использования личной электронной почты, служб мгновенных сообщений и социальных сетей, в том числе в части наличия дополнительных рисков и угроз, возникающих при использовании личных учётных записей на служебных средствах вычислительной техники (компьютерах);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</w:t>
            </w:r>
            <w:proofErr w:type="spellStart"/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фишинговые</w:t>
            </w:r>
            <w:proofErr w:type="spellEnd"/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письма 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спам-рассылки, умение корректно и своевременно реагировать на получение таких электронных сообщений;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требования по обеспечению безопасности информации при использовании удалённого доступа к информационным ресурсам государственного органа с помощью информационно-телекоммуникационных сетей общего пользования (включая информационно-телекоммуникационную сеть «Интернет»), в том числе с использованием мобильных устройств;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е) правила и ограничения подключения внешних устройств (</w:t>
            </w:r>
            <w:proofErr w:type="spellStart"/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-накопителей, внешних жёстких дисков), в особенности оборудованных приёмно-передающей аппаратурой (мобильных телефонов, планшетов, модемов), к служебным средствам вычислительной техники (компьютерам); 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основных положений законодательства о персональных данных, включая: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персональных данных, принципы и условия их обработки;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б) меры по обеспечению безопасности персональных данных при 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их обработке в информационных системах;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учёта и поиска документов в системах электронного документооборота;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основных положений законодательства об электронной подписи, включая: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и виды электронных подписей;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делопроизводства и документооборота.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знаний</w:t>
            </w: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 Российской Федерации: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Федерального закона от 28.12.2013 № 442-ФЗ «Об основах социального обслуживания граждан в Российской Федерации»;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Федерального закона от 02.05.2006 № 59-ФЗ «О порядке рассмотрения обращений граждан Российской Федерации»;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Федерального закона от 24.11.1995 № 181-ФЗ «О социальной защите инвалидов в Российской Федерации»;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Федерального закона от 12.01.1996 № 7-ФЗ «О некоммерческих организациях»;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Закона Российской Федерации от 02.07.1992 № 3185-1 «О психиатрической помощи и гарантиях прав граждан при её оказании»;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Закона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постановления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постановления Правительства Ульяновской области от 06.08.2015 № 385-П «Об утверждении Порядка предоставления социальных услуг поставщиками социальных услуг в Ульяновской области»;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Иные профессиональные знания</w:t>
            </w: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основные направления государственной политики в сфере социальной защиты населения;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основные подходы к оценке эффективности деятельности органов социального обслуживания населения.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функциональных знаний</w:t>
            </w: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правила техники безопасности, нормы охраны труда;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требования электробезопасности и пожарной безопасности, производственной санитарии и личной гигиены.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умений</w:t>
            </w: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умение мыслить системно (стратегически);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2) умение планировать, рационально использовать служебное время 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достигать результата;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коммуникативные умения;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умение управлять изменениями;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умения в области информационно-коммуникационных технологий: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а) умение оперативно осуществлять поиск необходимой информации, 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том числе с использованием информационно-телекоммуникационной сети «Интернет»;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умение создавать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умение работать с общими сетевыми ресурсами (сетевыми дисками, папками).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умений</w:t>
            </w: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умение разработки, рассмотрения и согласования проектов нормативных правовых актов и других документов;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умение подготовки и редактирования аналитических, информационных и других материалов на высоком стилистическом уровне;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умение качественной подготовки отчетов, докладов, тезисов, презентаций и других отчетных материалов;</w:t>
            </w:r>
          </w:p>
          <w:p w:rsidR="00E3316B" w:rsidRPr="00E3316B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владение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актов.</w:t>
            </w:r>
          </w:p>
          <w:p w:rsidR="00E3316B" w:rsidRPr="00E3316B" w:rsidRDefault="00E3316B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3316B" w:rsidRPr="00E3316B" w:rsidRDefault="004579E9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579E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4579E9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ДОЛЖНОСТНЫЕ ОБЯЗАННОСТИ</w:t>
            </w:r>
            <w:r w:rsidRPr="004579E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1) Осуществлять разработку проектов законов Ульяновской области, нормативных правовых и распорядительных актов Губернатора 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Правительства Ульяновской области, приказов и распоряжений Министерства, направленных на реализацию Федерального закона от 28.12.2013 № 442-ФЗ «Об основах социального обслуживания граждан в Российской Федерации», в части: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«Интернет»;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разработки и реализации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разработки и апробации методик и технологий в сфере социального обслуживания, в том числе внедрения </w:t>
            </w:r>
            <w:proofErr w:type="spellStart"/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стационарозамещающих</w:t>
            </w:r>
            <w:proofErr w:type="spellEnd"/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технологий;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реализовывать механизмы привлечения негосударственных организаций к оказанию социальных услуг в сфере социального обслуживания населения;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3) проводить работу, направленную на разработку и апробацию методик и технологий в сфере социального обслуживания, в том числе внедрение </w:t>
            </w:r>
            <w:proofErr w:type="spellStart"/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стационарозамещающих</w:t>
            </w:r>
            <w:proofErr w:type="spellEnd"/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технологий; 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4) осуществлять оценку качества оказания социально ориентированной некоммерческой организацией общественно полезных услуг в соответствии с регламентом, утверждённым приказом Министерства от 27.03.2023 № 13-п «Об утверждении административного регламента предоставления Министерством социального развития Ульяновской области государственной услуги «Оценка качества оказания социально ориентированной некоммерческой организацией общественно пол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езных услуг»;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5) проводить работу, направленную на совершенствование деятельности психоневрологических интернатов в части реабилитации и </w:t>
            </w:r>
            <w:proofErr w:type="spellStart"/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инвалидов;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рассматривать письма, обращения, заявления граждан по вопросам социального обслуживания и принимать по ним соответствующие меры, осуществлять подготовку объективных ответов в установленные сроки;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консультировать государственных гражданских служащих Министерства и работников подведомственных организаций по вопросам, отнесённым к сфере ведения;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выполнять иные правомерные поручения начальника отдела в пределах представленных полномочий;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 соблюдать при исполнении должностных обязанностей права и законные интересы граждан и организаций;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 поддерживать уровень профессиональной квалификации, необходимый для исполнения своих должностных обязанностей;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12) соблюдать правила и нормы охраны труда, техники безопасности, электробезопасности и пожарной безопасности, трудовой дисциплины, правила внутреннего трудового распорядка;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13) исполнять должностные обязанности добросовестно и на высоком профессиональном уровне, в целях обеспечения эффективной работы;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14) знакомиться с приказами, распоряжениями и другими документами, регламентирующими деятельность отдела;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15) воздерживаться от совершения и (или) участия в совершении коррупционных правонарушений;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16)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17) незамедлительно информировать непосредственного руководителя (лицо, ответственное за реализацию антикоррупционной политики в Министерстве) о случаях склонения к совершению коррупционных правонарушений;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18) незамедлительно извещать начальника отдела о ставшей известной работнику информации о случаях совершения коррупционных правонарушений другими работниками, контрагентами Министерства или иными лицами;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19) сообщать непосредственному руководителю (лицу, ответственному за реализацию антикоррупционной политики в </w:t>
            </w: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Министерстве) о возможности возникновения, либо возникшем конфликте интересов;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20) соблюдать нормы Кодекса профессиональной этики работников Правительства Ульяновской области и возглавляемых им исполнительных органов Ульяновской области.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целях исполнения возложенных должностных обязанностей консультант имеет право: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вносить предложения начальнику отдела по совершенствованию работы, связанной с выполнением изложенных в настоящем должностном регламенте обязанностей;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2) получать для ознакомления, использования в работе от непосредственного руководителя поступающие в отдел законодательные и </w:t>
            </w:r>
            <w:proofErr w:type="gramStart"/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иные нормативные акты</w:t>
            </w:r>
            <w:proofErr w:type="gramEnd"/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документы, касающиеся деятельности отдела;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запрашивать у специалистов отделов Министерства информацию, необходимую для исполнения должностных обязанностей;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знакомиться с проектами решений вышестоящих руководителей Министерства, касающихся деятельности отдела;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в пределах своей компетенции сообщать начальнику отдела обо всех выявленных в процессе осуществления должностных обязанностей недостатках в деятельности отдела и вносить предложения по их устранению;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иметь доступ к электронным и бумажным информационным источникам в рамках выполнения возложенных задач.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Консультант осуществляет иные права и исполняет обязанности, предусмотренные законодательством Российской Федерации и законодательством Ульяновской области, приказами, распоряжениями и поручениями Министра социального развития Ульяновской области.</w:t>
            </w:r>
          </w:p>
          <w:p w:rsidR="00E3316B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Консультант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привлечён к административной, дисциплинарной и материальной ответственности, а в отдельных случаях, предусмотренных требованиями законодательства Российской Федерации, и уголовной ответственности.</w:t>
            </w:r>
          </w:p>
          <w:p w:rsidR="004579E9" w:rsidRDefault="004579E9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3316B" w:rsidRDefault="00E3316B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 Эффективность и результативность профессиональной служебной деятельности оцениваются по следующим показателям: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выполняемый объём работы и интенсивность труда (количество разработанных нормативных правовых актов, проведённых мероприятий по вопросам, входящим в компетенцию отдела;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своевременность выполнения поручений и рассмотрения обращений граждан и организаций;</w:t>
            </w:r>
          </w:p>
          <w:p w:rsidR="00CA7E3A" w:rsidRPr="00CA7E3A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еских и пунктуационных ошибок);</w:t>
            </w:r>
          </w:p>
          <w:p w:rsidR="00CA7E3A" w:rsidRPr="0099740E" w:rsidRDefault="00CA7E3A" w:rsidP="00CA7E3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A7E3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</w:tc>
      </w:tr>
      <w:tr w:rsidR="00E3316B" w:rsidRPr="0099740E" w:rsidTr="00E3316B">
        <w:tc>
          <w:tcPr>
            <w:tcW w:w="240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16B" w:rsidRPr="00E3316B" w:rsidRDefault="00E3316B" w:rsidP="00C44433">
            <w:pPr>
              <w:pStyle w:val="ae"/>
              <w:numPr>
                <w:ilvl w:val="0"/>
                <w:numId w:val="5"/>
              </w:numPr>
              <w:tabs>
                <w:tab w:val="left" w:pos="336"/>
              </w:tabs>
              <w:ind w:left="0" w:firstLine="0"/>
              <w:rPr>
                <w:rFonts w:ascii="PT Astra Serif" w:hAnsi="PT Astra Serif"/>
              </w:rPr>
            </w:pPr>
            <w:r w:rsidRPr="00E3316B">
              <w:rPr>
                <w:rFonts w:ascii="PT Astra Serif" w:hAnsi="PT Astra Serif"/>
              </w:rPr>
              <w:lastRenderedPageBreak/>
              <w:t xml:space="preserve">Консультант </w:t>
            </w:r>
            <w:r w:rsidR="00C44433">
              <w:t xml:space="preserve"> </w:t>
            </w:r>
            <w:r w:rsidR="00C44433" w:rsidRPr="00C44433">
              <w:rPr>
                <w:rFonts w:ascii="PT Astra Serif" w:hAnsi="PT Astra Serif"/>
              </w:rPr>
              <w:t>отдела социального обслуживания населения департамента социального развития и социального благополучия</w:t>
            </w:r>
          </w:p>
          <w:p w:rsidR="00E3316B" w:rsidRPr="0099740E" w:rsidRDefault="00E3316B" w:rsidP="00C44433">
            <w:pPr>
              <w:tabs>
                <w:tab w:val="left" w:pos="993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3316B">
              <w:rPr>
                <w:rFonts w:ascii="PT Astra Serif" w:hAnsi="PT Astra Serif"/>
                <w:sz w:val="24"/>
                <w:szCs w:val="24"/>
              </w:rPr>
              <w:t>(</w:t>
            </w:r>
            <w:r w:rsidRPr="00C44433">
              <w:rPr>
                <w:rFonts w:ascii="PT Astra Serif" w:hAnsi="PT Astra Serif"/>
                <w:b/>
                <w:sz w:val="24"/>
                <w:szCs w:val="24"/>
              </w:rPr>
              <w:t>Вакансия 2</w:t>
            </w:r>
            <w:r w:rsidRPr="00E3316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727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316B" w:rsidRPr="00E3316B" w:rsidRDefault="00E3316B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1. Гражданство Российской Федерации </w:t>
            </w:r>
          </w:p>
          <w:p w:rsidR="00E3316B" w:rsidRPr="00E3316B" w:rsidRDefault="00E3316B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2. Достижение возраста 18 лет </w:t>
            </w:r>
          </w:p>
          <w:p w:rsidR="00E3316B" w:rsidRPr="00E3316B" w:rsidRDefault="00E3316B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3. Владение государственным языком Российской Федерации </w:t>
            </w:r>
          </w:p>
          <w:p w:rsidR="00E3316B" w:rsidRPr="00E3316B" w:rsidRDefault="00E3316B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 - наличие высшего образования, без предъявления требований к стажу.</w:t>
            </w:r>
          </w:p>
          <w:p w:rsidR="00E3316B" w:rsidRPr="00E3316B" w:rsidRDefault="00E3316B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3316B" w:rsidRPr="00E3316B" w:rsidRDefault="00E3316B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Знания и умения</w:t>
            </w:r>
            <w:r w:rsidR="004579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знаний</w:t>
            </w: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языка).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Основ Конституции Российской Федерации, законодательства 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гражданской службе, законодательства о противодействии коррупции.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области информационно-коммуникационных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технологий: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основ информационной безопасности и защиты информации, включая: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меры по обеспечению безопасности информации при использовании общесистемного и прикладного программного обеспечения, требования к надёжности паролей;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порядок работы со служебной почтой, а также правила использования личной электронной почты, служб мгновенных сообщений и социальных сетей, в том числе в части наличия дополнительных рисков и угроз, возникающих при использовании личных учётных записей на служебных средствах вычислительной техники (компьютерах);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</w:t>
            </w:r>
            <w:proofErr w:type="spellStart"/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фишинговые</w:t>
            </w:r>
            <w:proofErr w:type="spellEnd"/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письма и спам-рассылки, умение корректно и своевременно реагировать на получение таких электронных сообщений;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требования по обеспечению безопасности информации при использовании удалённого доступа к информационным ресурсам государственного органа с помощью информационно-телекоммуникационных сетей общего пользования (включая информационно-телекоммуникационную сеть «Интернет»), в том числе с использованием мобильных устройств;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е) правила и ограничения подключения внешних устройств (</w:t>
            </w:r>
            <w:proofErr w:type="spellStart"/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-накопителей, внешних жёстких дисков), в особенности оборудованных приёмно-передающей аппаратурой (мобильных телефонов, планшетов, модемов), к служебным средствам вычислительной техники (компьютерам); 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основных положений законодательства о персональных данных, включая: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персональных данных, принципы и условия их обработки;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меры по обеспечению безопасности персональных данных при их обработке в информационных системах;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3) общих принципов функционирования системы электронного документооборота, включая перечень обязательных сведений о </w:t>
            </w: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документах, используемых в целях учёта и поиска документов в системах электронного документооборота;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основных положений законодательства об электронной подписи, включая: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и виды электронных подписей;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делопроизводства и документооборота.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знаний</w:t>
            </w: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 Российской Федерации: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Федерального закона от 28.12.2013 № 442-ФЗ «Об основах социального обслуживания граждан в Российской Федерации»;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Федерального закона от 02.05.2006 № 59-ФЗ «О порядке рассмотрения обращений граждан Российской Федерации»;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Закона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5) постановления Правительства Ульяновской области от 24.12.2014 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598-П «О некоторых мерах по организации социального обслуживания населения на территории Ульяновской области»;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6) постановления Правительства Ульяновской области от 06.08.2015 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385-П «Об утверждении Порядка предоставления социальных услуг поставщиками социальных услуг в Ульяновской области»;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постановления Правительства Ульяновской области от 02.03.2007 № 69 «Об утверждении норм питания в организациях социального обслуживания Ульяновской области».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Иные профессиональные знания</w:t>
            </w: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основные направления государственной политики в сфере социальной защиты населения;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основные подходы к оценке эффективности деятельности органов социального обслуживания населения.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функциональных знаний</w:t>
            </w: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правила техники безопасности, нормы охраны труда;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требования электробезопасности и пожарной безопасности, производственной санитарии и личной гигиены.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умений</w:t>
            </w: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умение мыслить системно (стратегически);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2) умение планировать, рационально использовать служебное время 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достигать результата;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коммуникативные умения;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умение управлять изменениями;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умения в области информационно-коммуникационных технологий: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а) умение оперативно осуществлять поиск необходимой информации, 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том числе с использованием информационно-телекоммуникационной сети «Интернет»;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б) умение работать со справочными нормативно-правовыми базами, 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а также государственной системой правовой информации «Официальный интернет-портал правовой информации» (pravo.gov.ru);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умение создавать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умение работать с общими сетевыми ресурсами (сетевыми дисками, папками).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умений</w:t>
            </w: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умение разработки, рассмотрения и согласования проектов нормативных правовых актов и других документов;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умение подготовки и редактирования аналитических, информационных и других материалов на высоком стилистическом уровне;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умение качественной подготовки отчетов, докладов, тезисов, презентаций и других отчетных материалов;</w:t>
            </w:r>
          </w:p>
          <w:p w:rsidR="00E3316B" w:rsidRPr="00E3316B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владение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актов.</w:t>
            </w:r>
          </w:p>
          <w:p w:rsidR="00E3316B" w:rsidRPr="00E3316B" w:rsidRDefault="00E3316B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3316B" w:rsidRPr="004579E9" w:rsidRDefault="00E3316B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579E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="004579E9" w:rsidRPr="004579E9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ДОЛЖНОСТНЫЕ ОБЯЗАННОСТИ</w:t>
            </w:r>
            <w:r w:rsidRPr="004579E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1) Осуществлять разработку проектов законов Ульяновской области, нормативных правовых и распорядительных актов Губернатора и Правительства Ульяновской области, приказов и распоряжений Министерства, направленных на реализацию Федерального закона от 28.12.2013 № 442-ФЗ «Об основах социального обслуживания граждан в Российской Федерации в части: 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утверждения норм питания в организациях социального обслуживания;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организации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координировать работу учреждений, осуществляющих социальное обслуживание граждан пожилого возраста и инвалидов, в части организации питания, лекарственного обеспечения получателей социальных услуг;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3) осуществлять работу по апробации механизмов, </w:t>
            </w:r>
            <w:proofErr w:type="gramStart"/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предусмотренных  Федеральным</w:t>
            </w:r>
            <w:proofErr w:type="gramEnd"/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законом от 13.07.2020 № 189-ФЗ «О государственном (муниципальном) социальном заказе на оказание государственных (муниципальных) услуг в социальной сфере» в пределах полномочий отдела;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формировать государственное задание для государственных учреждений социального обслуживания граждан пожилого возраста и инвалидов, детей-инвалидов, подведомственных Министерству;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Осуществлять ежеквартальный контроль по исполнению государственных заданий на выполнение государственных услуг учреждениями социального обслуживания, подведомственными Министерству;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6) рассматривать письма, обращения, заявления граждан по вопросам социального обслуживания и принимать по ним соответствующие меры, осуществлять подготовку объективных ответов в установленные сроки;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консультировать государственных гражданских служащих Министерства и работников подведомственных организаций по вопросам, отнесённым к сфере ведения;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выполнять иные правомерные поручения начальника отдела в пределах представленных полномочий;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 соблюдать при исполнении должностных обязанностей права и законные интересы граждан и организаций;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 поддерживать уровень профессиональной квалификации, необходимый для исполнения своих должностных обязанностей;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12) соблюдать правила и нормы охраны труда, техники безопасности, электробезопасности и пожарной безопасности, трудовой дисциплины, правила внутреннего трудового распорядка;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13) исполнять должностные обязанности добросовестно и на высоком профессиональном уровне, в целях обеспечения эффективной работы;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14) знакомиться с приказами, распоряжениями и другими документами, регламентирующими деятельность отдела;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15) воздерживаться от совершения и (или) участия в совершении коррупционных правонарушений;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16)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17) незамедлительно информировать непосредственного руководителя (лицо, ответственное за реализацию антикоррупционной политики в Министерстве) о случаях склонения к совершению коррупционных правонарушений;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18) незамедлительно извещать начальника отдела о ставшей известной работнику информации о случаях совершения коррупционных правонарушений другими работниками, контрагентами Министерства или иными лицами;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19) сообщать непосредственному руководителю (лицу, ответственному за реализацию антикоррупционной политики в Министерстве) о возможности возникновения, либо возникшем конфликте интересов;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20) соблюдать нормы Кодекса профессиональной этики работников Правительства Ульяновской области и возглавляемых им исполнительных органов Ульяновской области.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целях исполнения возложенных должностных обязанностей консультант имеет право: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вносить предложения начальнику отдела по совершенствованию работы, связанной с выполнением изложенных в настоящем должностном регламенте обязанностей;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2) получать для ознакомления, использования в работе от непосредственного руководителя поступающие в отдел законодательные и </w:t>
            </w:r>
            <w:proofErr w:type="gramStart"/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иные нормативные акты</w:t>
            </w:r>
            <w:proofErr w:type="gramEnd"/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документы, касающиеся деятельности отдела;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запрашивать у специалистов отделов Министерства информацию, необходимую для исполнения должностных обязанностей;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знакомиться с проектами решений вышестоящих руководителей Министерства, касающихся деятельности отдела;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в пределах своей компетенции сообщать начальнику отдела обо всех выявленных в процессе осуществления должностных обязанностей недостатках в деятельности отдела и вносить предложения по их устранению;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иметь доступ к электронным и бумажным информационным источникам в рамках выполнения возложенных задач.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Консультант осуществляет иные права и исполняет обязанности, предусмотренные законодательством Российской Федерации и законодательством Ульяновской области, приказами, распоряжениями и поручениями Министра социального развития Ульяновской области.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Консультант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привлечён к административной, дисциплинарной и материальной ответственности, а в отдельных случаях, предусмотренных требованиями законодательства Российской Федераци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и, и уголовной ответственности.</w:t>
            </w:r>
          </w:p>
          <w:p w:rsidR="00233B21" w:rsidRDefault="00233B21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3316B" w:rsidRDefault="00E3316B" w:rsidP="00E331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 Эффективность и результативность профессиональной служебной деятельности оцениваются по следующим показателям: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выполняемый объём работы и интенсивность труда (количество разработанных нормативных правовых актов, проведённых мероприятий по вопросам, входящим в компетенцию отдела;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своевременность выполнения поручений и рассмотрения обращений граждан и организаций;</w:t>
            </w:r>
          </w:p>
          <w:p w:rsidR="00233B21" w:rsidRPr="00233B21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3) 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</w:t>
            </w:r>
          </w:p>
          <w:p w:rsidR="00233B21" w:rsidRPr="0099740E" w:rsidRDefault="00233B21" w:rsidP="00233B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233B2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EF50D2" w:rsidRPr="00E45374" w:rsidRDefault="00EF50D2" w:rsidP="004F683B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99740E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Гражданский служащий осуществляет профессиональную служебную деятельность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начала ежедневной службы</w:t>
      </w:r>
      <w:r w:rsidR="00AE0FB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–</w:t>
      </w:r>
      <w:r w:rsidR="00AE0FB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09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00, окончания службы –</w:t>
      </w:r>
      <w:r w:rsidR="00AE0FB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18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00. Перерыв для отдыха и питания с 13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00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–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до 14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00.</w:t>
      </w:r>
    </w:p>
    <w:p w:rsidR="000F0147" w:rsidRDefault="00AA5820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99740E">
        <w:rPr>
          <w:rFonts w:ascii="PT Astra Serif" w:hAnsi="PT Astra Serif" w:cs="Times New Roman"/>
          <w:sz w:val="24"/>
          <w:szCs w:val="24"/>
          <w:shd w:val="clear" w:color="auto" w:fill="FFFFFF"/>
        </w:rPr>
        <w:t>Минимальный размер денежного содержания составляет</w:t>
      </w:r>
      <w:r w:rsidR="000F0147">
        <w:rPr>
          <w:rFonts w:ascii="PT Astra Serif" w:hAnsi="PT Astra Serif" w:cs="Times New Roman"/>
          <w:sz w:val="24"/>
          <w:szCs w:val="24"/>
          <w:shd w:val="clear" w:color="auto" w:fill="FFFFFF"/>
        </w:rPr>
        <w:t>:</w:t>
      </w:r>
    </w:p>
    <w:p w:rsidR="000F0147" w:rsidRPr="00F20811" w:rsidRDefault="000F0147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20811">
        <w:rPr>
          <w:rFonts w:ascii="PT Astra Serif" w:hAnsi="PT Astra Serif" w:cs="Times New Roman"/>
          <w:sz w:val="24"/>
          <w:szCs w:val="24"/>
          <w:shd w:val="clear" w:color="auto" w:fill="FFFFFF"/>
        </w:rPr>
        <w:t>- консультант – от</w:t>
      </w:r>
      <w:r w:rsidR="00F20811" w:rsidRPr="00F20811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</w:t>
      </w:r>
      <w:r w:rsidRPr="00F20811">
        <w:rPr>
          <w:rFonts w:ascii="PT Astra Serif" w:hAnsi="PT Astra Serif" w:cs="Times New Roman"/>
          <w:sz w:val="24"/>
          <w:szCs w:val="24"/>
          <w:shd w:val="clear" w:color="auto" w:fill="FFFFFF"/>
        </w:rPr>
        <w:t>2</w:t>
      </w:r>
      <w:r w:rsidR="00F20811" w:rsidRPr="00F20811">
        <w:rPr>
          <w:rFonts w:ascii="PT Astra Serif" w:hAnsi="PT Astra Serif" w:cs="Times New Roman"/>
          <w:sz w:val="24"/>
          <w:szCs w:val="24"/>
          <w:shd w:val="clear" w:color="auto" w:fill="FFFFFF"/>
        </w:rPr>
        <w:t>4971</w:t>
      </w:r>
      <w:r w:rsidRPr="00F20811">
        <w:rPr>
          <w:rFonts w:ascii="PT Astra Serif" w:hAnsi="PT Astra Serif" w:cs="Times New Roman"/>
          <w:sz w:val="24"/>
          <w:szCs w:val="24"/>
          <w:shd w:val="clear" w:color="auto" w:fill="FFFFFF"/>
        </w:rPr>
        <w:t>,00 руб./мес.</w:t>
      </w:r>
    </w:p>
    <w:p w:rsidR="00AA5820" w:rsidRPr="00F20811" w:rsidRDefault="000F0147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20811">
        <w:rPr>
          <w:rFonts w:ascii="PT Astra Serif" w:hAnsi="PT Astra Serif" w:cs="Times New Roman"/>
          <w:sz w:val="24"/>
          <w:szCs w:val="24"/>
          <w:shd w:val="clear" w:color="auto" w:fill="FFFFFF"/>
        </w:rPr>
        <w:t>- ведущий консультант – от</w:t>
      </w:r>
      <w:r w:rsidR="00F20811" w:rsidRPr="00F20811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28392</w:t>
      </w:r>
      <w:r w:rsidR="00AA5820" w:rsidRPr="00F20811">
        <w:rPr>
          <w:rFonts w:ascii="PT Astra Serif" w:hAnsi="PT Astra Serif" w:cs="Times New Roman"/>
          <w:sz w:val="24"/>
          <w:szCs w:val="24"/>
          <w:shd w:val="clear" w:color="auto" w:fill="FFFFFF"/>
        </w:rPr>
        <w:t>,00 руб</w:t>
      </w:r>
      <w:r w:rsidR="00B60D3F" w:rsidRPr="00F20811">
        <w:rPr>
          <w:rFonts w:ascii="PT Astra Serif" w:hAnsi="PT Astra Serif" w:cs="Times New Roman"/>
          <w:sz w:val="24"/>
          <w:szCs w:val="24"/>
          <w:shd w:val="clear" w:color="auto" w:fill="FFFFFF"/>
        </w:rPr>
        <w:t>.</w:t>
      </w:r>
      <w:r w:rsidR="00AA5820" w:rsidRPr="00F20811">
        <w:rPr>
          <w:rFonts w:ascii="PT Astra Serif" w:hAnsi="PT Astra Serif" w:cs="Times New Roman"/>
          <w:sz w:val="24"/>
          <w:szCs w:val="24"/>
          <w:shd w:val="clear" w:color="auto" w:fill="FFFFFF"/>
        </w:rPr>
        <w:t>/мес.</w:t>
      </w:r>
    </w:p>
    <w:p w:rsidR="000F0147" w:rsidRPr="000F0147" w:rsidRDefault="000F0147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C51658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Конкурс проводится по адресу: г. Ульяновск, Соборная Площадь, д. 1. 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заключается в оценке профессионального уровня кандидатов к вакантной должности гражданской службы, их соответствия квалификационным требованиям к этой вакантной должности. Конкурс включает в себя тестирование, ситуационное – интервью, собеседование, психодиагностическое исследование.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делопроизводства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spellStart"/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антикоррупции</w:t>
      </w:r>
      <w:proofErr w:type="spellEnd"/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6" w:history="1">
        <w:r w:rsidRPr="00E416F4">
          <w:rPr>
            <w:rStyle w:val="a3"/>
            <w:rFonts w:ascii="PT Astra Serif" w:eastAsia="Times New Roman" w:hAnsi="PT Astra Serif"/>
            <w:sz w:val="24"/>
            <w:szCs w:val="24"/>
            <w:lang w:eastAsia="ru-RU"/>
          </w:rPr>
          <w:t>https://gossluzhba.gov.ru/</w:t>
        </w:r>
      </w:hyperlink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4) Ситуационное-интервью,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группе должностей.</w:t>
      </w:r>
    </w:p>
    <w:p w:rsidR="000F0147" w:rsidRDefault="000F0147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c"/>
          <w:rFonts w:ascii="PT Astra Serif" w:hAnsi="PT Astra Serif"/>
          <w:bdr w:val="none" w:sz="0" w:space="0" w:color="auto" w:frame="1"/>
        </w:rPr>
      </w:pP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  <w:b/>
        </w:rPr>
      </w:pPr>
      <w:r w:rsidRPr="00E416F4">
        <w:rPr>
          <w:rStyle w:val="ac"/>
          <w:rFonts w:ascii="PT Astra Serif" w:hAnsi="PT Astra Serif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ситуационное интервью (максимальный балл – 4 балла);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Рейтинг кандидатов формируется в зависимости от набранных ими итоговых баллов в порядке убывания.</w:t>
      </w:r>
    </w:p>
    <w:p w:rsidR="000F0147" w:rsidRDefault="000F0147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вакантной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должност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государственной гражданской службы, а также в связи с ограничениями, установленными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законодательством Российской Федерации для поступления на государственную гражданскую службу и ее прохождения.</w:t>
      </w:r>
    </w:p>
    <w:p w:rsidR="000F0147" w:rsidRDefault="000F0147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9740E" w:rsidRPr="00AA5820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A582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Л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ичное заявление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имя Министра социального развития Ульяновской области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З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аполненную в электронном виде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</w:t>
      </w:r>
      <w:r w:rsidR="00AA5820" w:rsidRPr="00516C2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формат «</w:t>
      </w:r>
      <w:r w:rsidR="00AA5820" w:rsidRPr="00516C20">
        <w:rPr>
          <w:rFonts w:ascii="PT Astra Serif" w:eastAsia="Times New Roman" w:hAnsi="PT Astra Serif" w:cs="Times New Roman"/>
          <w:b/>
          <w:sz w:val="24"/>
          <w:szCs w:val="24"/>
          <w:lang w:val="en-US" w:eastAsia="ru-RU"/>
        </w:rPr>
        <w:t>Word</w:t>
      </w:r>
      <w:r w:rsidR="00AA5820" w:rsidRPr="00516C2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)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и подписанную анкету, с приложением фотографии</w:t>
      </w:r>
      <w:r w:rsidR="00AA5820" w:rsidRP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3</w:t>
      </w:r>
      <w:r w:rsidR="00AA5820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x</w:t>
      </w:r>
      <w:r w:rsidR="00AA5820" w:rsidRP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см.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К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опию паспорта или заменяющего его документа (соответствующий документ предъявляется лично по прибытии на конкурс);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Д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окументы, подтверждающие необходимое профессиональное образование, стаж работы и квалификацию:</w:t>
      </w:r>
    </w:p>
    <w:p w:rsidR="0099740E" w:rsidRPr="00E416F4" w:rsidRDefault="0099740E" w:rsidP="000F014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Pr="00E416F4">
        <w:rPr>
          <w:rFonts w:ascii="PT Astra Serif" w:hAnsi="PT Astra Serif" w:cs="PT Astra Serif"/>
          <w:sz w:val="24"/>
          <w:szCs w:val="24"/>
        </w:rPr>
        <w:t xml:space="preserve">копию трудовой книжки, верность которой </w:t>
      </w:r>
      <w:r w:rsidRPr="00AA5820">
        <w:rPr>
          <w:rFonts w:ascii="PT Astra Serif" w:hAnsi="PT Astra Serif" w:cs="PT Astra Serif"/>
          <w:b/>
          <w:sz w:val="24"/>
          <w:szCs w:val="24"/>
        </w:rPr>
        <w:t>засвидетельствована нотариусом</w:t>
      </w:r>
      <w:r w:rsidRPr="00E416F4">
        <w:rPr>
          <w:rFonts w:ascii="PT Astra Serif" w:hAnsi="PT Astra Serif" w:cs="PT Astra Serif"/>
          <w:sz w:val="24"/>
          <w:szCs w:val="24"/>
        </w:rPr>
        <w:t xml:space="preserve"> или иным должностным лицом, имеющим право совершать нотариальные действия, </w:t>
      </w:r>
      <w:r w:rsidRPr="00AA5820">
        <w:rPr>
          <w:rFonts w:ascii="PT Astra Serif" w:hAnsi="PT Astra Serif" w:cs="PT Astra Serif"/>
          <w:b/>
          <w:sz w:val="24"/>
          <w:szCs w:val="24"/>
        </w:rPr>
        <w:t>либо заверенную кадровой службой по месту службы (работы)</w:t>
      </w:r>
      <w:r w:rsidRPr="00E416F4">
        <w:rPr>
          <w:rFonts w:ascii="PT Astra Serif" w:hAnsi="PT Astra Serif" w:cs="PT Astra Serif"/>
          <w:sz w:val="24"/>
          <w:szCs w:val="24"/>
        </w:rPr>
        <w:t xml:space="preserve">, и (или) сведения о трудовой деятельности, сформированные в соответствии с трудовым законодательством </w:t>
      </w:r>
      <w:r>
        <w:rPr>
          <w:rFonts w:ascii="PT Astra Serif" w:hAnsi="PT Astra Serif" w:cs="PT Astra Serif"/>
          <w:sz w:val="24"/>
          <w:szCs w:val="24"/>
        </w:rPr>
        <w:br/>
      </w:r>
      <w:r w:rsidRPr="00E416F4">
        <w:rPr>
          <w:rFonts w:ascii="PT Astra Serif" w:hAnsi="PT Astra Serif" w:cs="PT Astra Serif"/>
          <w:sz w:val="24"/>
          <w:szCs w:val="24"/>
        </w:rPr>
        <w:t xml:space="preserve">в электронном виде, на бумажном носителе либо в форме электронного документа </w:t>
      </w:r>
      <w:r>
        <w:rPr>
          <w:rFonts w:ascii="PT Astra Serif" w:hAnsi="PT Astra Serif" w:cs="PT Astra Serif"/>
          <w:sz w:val="24"/>
          <w:szCs w:val="24"/>
        </w:rPr>
        <w:br/>
      </w:r>
      <w:r w:rsidRPr="00E416F4">
        <w:rPr>
          <w:rFonts w:ascii="PT Astra Serif" w:hAnsi="PT Astra Serif" w:cs="PT Astra Serif"/>
          <w:sz w:val="24"/>
          <w:szCs w:val="24"/>
        </w:rPr>
        <w:t>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99740E" w:rsidRPr="00E416F4" w:rsidRDefault="0099740E" w:rsidP="000F014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Pr="00E416F4">
        <w:rPr>
          <w:rFonts w:ascii="PT Astra Serif" w:hAnsi="PT Astra Serif" w:cs="PT Astra Serif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верность которых </w:t>
      </w:r>
      <w:r w:rsidRPr="00AA5820">
        <w:rPr>
          <w:rFonts w:ascii="PT Astra Serif" w:hAnsi="PT Astra Serif" w:cs="PT Astra Serif"/>
          <w:b/>
          <w:sz w:val="24"/>
          <w:szCs w:val="24"/>
        </w:rPr>
        <w:t>засвидетельствована нотариусом</w:t>
      </w:r>
      <w:r w:rsidRPr="00E416F4">
        <w:rPr>
          <w:rFonts w:ascii="PT Astra Serif" w:hAnsi="PT Astra Serif" w:cs="PT Astra Serif"/>
          <w:sz w:val="24"/>
          <w:szCs w:val="24"/>
        </w:rPr>
        <w:t xml:space="preserve"> или иным должностным лицом, имеющим право совершать нотариальные действия, </w:t>
      </w:r>
      <w:r w:rsidRPr="00AA5820">
        <w:rPr>
          <w:rFonts w:ascii="PT Astra Serif" w:hAnsi="PT Astra Serif" w:cs="PT Astra Serif"/>
          <w:b/>
          <w:sz w:val="24"/>
          <w:szCs w:val="24"/>
        </w:rPr>
        <w:t>либо заверенные кадровой службой по месту службы (работы)</w:t>
      </w:r>
      <w:r w:rsidRPr="00E416F4">
        <w:rPr>
          <w:rFonts w:ascii="PT Astra Serif" w:hAnsi="PT Astra Serif" w:cs="PT Astra Serif"/>
          <w:sz w:val="24"/>
          <w:szCs w:val="24"/>
        </w:rPr>
        <w:t>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Д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окумент об отсутствии у гражданина заболевания, препятствующего поступлению на гражданскую службу или ее прохождению: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муниципальную службу или ее прохождению (форма N 001-ГС/у);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6.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опии документов воинского учёта - для военнообязанных и лиц, подлежащих призыву на военную службу;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7.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опия СНИЛС;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8.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опия ИНН;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Форму </w:t>
      </w:r>
      <w:r w:rsidRPr="00E416F4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</w:t>
      </w:r>
      <w:r w:rsidRPr="00E416F4">
        <w:rPr>
          <w:rFonts w:ascii="PT Astra Serif" w:hAnsi="PT Astra Serif" w:cs="Times New Roman"/>
          <w:sz w:val="24"/>
          <w:szCs w:val="24"/>
        </w:rPr>
        <w:br/>
        <w:t>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hAnsi="PT Astra Serif" w:cs="Times New Roman"/>
          <w:sz w:val="24"/>
          <w:szCs w:val="24"/>
        </w:rPr>
        <w:t>10.</w:t>
      </w: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на компьютер программное обеспечение «Справка БК» с сайта «http://anticorrupt.ulgov.ru»).</w:t>
      </w:r>
    </w:p>
    <w:p w:rsidR="0099740E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11. Согласие на обработку персональных данных.</w:t>
      </w:r>
    </w:p>
    <w:p w:rsidR="00AA5820" w:rsidRPr="00AA5820" w:rsidRDefault="00AA5820" w:rsidP="000F0147">
      <w:pPr>
        <w:spacing w:after="0" w:line="240" w:lineRule="auto"/>
        <w:jc w:val="both"/>
        <w:rPr>
          <w:rStyle w:val="ac"/>
          <w:rFonts w:ascii="PT Astra Serif" w:hAnsi="PT Astra Serif"/>
          <w:b w:val="0"/>
          <w:sz w:val="24"/>
          <w:szCs w:val="24"/>
        </w:rPr>
      </w:pPr>
      <w:r w:rsidRPr="00AA5820">
        <w:rPr>
          <w:rStyle w:val="ac"/>
          <w:rFonts w:ascii="PT Astra Serif" w:hAnsi="PT Astra Serif"/>
          <w:b w:val="0"/>
          <w:sz w:val="24"/>
          <w:szCs w:val="24"/>
        </w:rPr>
        <w:t>12. Согласие на обработку персональных данных, разрешённых субъектом персональных данных для распространения.</w:t>
      </w:r>
    </w:p>
    <w:p w:rsidR="00AA5820" w:rsidRPr="005C6A46" w:rsidRDefault="00AA5820" w:rsidP="000F0147">
      <w:pPr>
        <w:spacing w:after="0" w:line="240" w:lineRule="auto"/>
        <w:ind w:firstLine="709"/>
        <w:jc w:val="both"/>
        <w:rPr>
          <w:rStyle w:val="ac"/>
          <w:rFonts w:ascii="PT Astra Serif" w:hAnsi="PT Astra Serif"/>
          <w:b w:val="0"/>
          <w:sz w:val="24"/>
          <w:szCs w:val="24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0F0147" w:rsidRDefault="000F0147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риём документов осуществляется в течение 21 дня со дня объявления конкурса 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 w:rsidR="000F0147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31.07</w:t>
      </w:r>
      <w:r w:rsidR="00AA5820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202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="000F0147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включительно</w:t>
      </w:r>
      <w:r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="000F0147">
        <w:rPr>
          <w:rFonts w:ascii="PT Astra Serif" w:eastAsia="Times New Roman" w:hAnsi="PT Astra Serif" w:cs="Times New Roman"/>
          <w:sz w:val="24"/>
          <w:szCs w:val="24"/>
          <w:lang w:eastAsia="ru-RU"/>
        </w:rPr>
        <w:t>по адресу: 432017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г. Ульяновск,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лощадь Соборная, д.1, </w:t>
      </w:r>
      <w:proofErr w:type="spellStart"/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 20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, ежедневно, кроме выходных (субботы, воскресенья) и праздничных дней, с 11</w:t>
      </w:r>
      <w:r w:rsidR="000F0147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00 до 13</w:t>
      </w:r>
      <w:r w:rsidR="000F0147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00. </w:t>
      </w:r>
      <w:r w:rsidRPr="00E416F4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проведения 2 этапа конкурса –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0F0147">
        <w:rPr>
          <w:rFonts w:ascii="PT Astra Serif" w:eastAsia="Times New Roman" w:hAnsi="PT Astra Serif" w:cs="Times New Roman"/>
          <w:sz w:val="24"/>
          <w:szCs w:val="24"/>
          <w:lang w:eastAsia="ru-RU"/>
        </w:rPr>
        <w:t>23.08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0F014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- 25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0F0147">
        <w:rPr>
          <w:rFonts w:ascii="PT Astra Serif" w:eastAsia="Times New Roman" w:hAnsi="PT Astra Serif" w:cs="Times New Roman"/>
          <w:sz w:val="24"/>
          <w:szCs w:val="24"/>
          <w:lang w:eastAsia="ru-RU"/>
        </w:rPr>
        <w:t>8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99740E" w:rsidRPr="00E416F4" w:rsidRDefault="0099740E" w:rsidP="000F0147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99740E" w:rsidRPr="00E416F4" w:rsidRDefault="0099740E" w:rsidP="000F0147">
      <w:pPr>
        <w:pStyle w:val="aa"/>
        <w:jc w:val="both"/>
        <w:rPr>
          <w:rFonts w:ascii="PT Astra Serif" w:hAnsi="PT Astra Serif" w:cs="Times New Roman"/>
          <w:sz w:val="24"/>
          <w:szCs w:val="24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Pr="00E416F4">
        <w:rPr>
          <w:rFonts w:ascii="PT Astra Serif" w:hAnsi="PT Astra Serif" w:cs="Times New Roman"/>
          <w:sz w:val="24"/>
          <w:szCs w:val="24"/>
        </w:rPr>
        <w:t xml:space="preserve">http://www.kadr.ulgov.ru/uprkadrrezerv/249/250.html). </w:t>
      </w:r>
    </w:p>
    <w:p w:rsidR="0099740E" w:rsidRPr="00E416F4" w:rsidRDefault="0099740E" w:rsidP="000F0147">
      <w:pPr>
        <w:pStyle w:val="aa"/>
        <w:jc w:val="both"/>
        <w:rPr>
          <w:rFonts w:ascii="PT Astra Serif" w:hAnsi="PT Astra Serif" w:cs="Times New Roman"/>
          <w:color w:val="0070C0"/>
          <w:sz w:val="24"/>
          <w:szCs w:val="24"/>
          <w:shd w:val="clear" w:color="auto" w:fill="FFFFFF"/>
        </w:rPr>
      </w:pPr>
    </w:p>
    <w:p w:rsidR="0099740E" w:rsidRPr="00E416F4" w:rsidRDefault="0099740E" w:rsidP="000F0147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99740E" w:rsidRPr="00E416F4" w:rsidRDefault="0099740E" w:rsidP="000F0147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на замещение резервируемой группы должностей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0F0147" w:rsidRDefault="000F0147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Более подробную информацию мож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но получить по телефону: (8422) 27-91-56,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58-92-3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1,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(с 11</w:t>
      </w:r>
      <w:r w:rsidRPr="00E416F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E416F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, на сайте: www.ka</w:t>
      </w:r>
      <w:proofErr w:type="spellStart"/>
      <w:r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dr</w:t>
      </w:r>
      <w:proofErr w:type="spellEnd"/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ulgov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proofErr w:type="spellStart"/>
      <w:r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ru</w:t>
      </w:r>
      <w:proofErr w:type="spellEnd"/>
    </w:p>
    <w:p w:rsidR="00AD1ED4" w:rsidRPr="00E45374" w:rsidRDefault="00AD1ED4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AD1ED4" w:rsidRPr="00E4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ona">
    <w:altName w:val="Times New Roman"/>
    <w:charset w:val="01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517B"/>
    <w:multiLevelType w:val="hybridMultilevel"/>
    <w:tmpl w:val="633EA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6D0E"/>
    <w:multiLevelType w:val="multilevel"/>
    <w:tmpl w:val="AD72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603B7480"/>
    <w:multiLevelType w:val="hybridMultilevel"/>
    <w:tmpl w:val="4BB86626"/>
    <w:lvl w:ilvl="0" w:tplc="FC6C5DD4">
      <w:start w:val="1"/>
      <w:numFmt w:val="decimal"/>
      <w:lvlText w:val="%1."/>
      <w:lvlJc w:val="left"/>
      <w:pPr>
        <w:ind w:left="1744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DE2AC5"/>
    <w:multiLevelType w:val="multilevel"/>
    <w:tmpl w:val="26AC01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9"/>
    <w:rsid w:val="00015BB2"/>
    <w:rsid w:val="0004080A"/>
    <w:rsid w:val="00061765"/>
    <w:rsid w:val="000701CB"/>
    <w:rsid w:val="00086A58"/>
    <w:rsid w:val="00096943"/>
    <w:rsid w:val="00097894"/>
    <w:rsid w:val="000A34B6"/>
    <w:rsid w:val="000C4E50"/>
    <w:rsid w:val="000E2AA1"/>
    <w:rsid w:val="000F0147"/>
    <w:rsid w:val="00111A4C"/>
    <w:rsid w:val="0011448C"/>
    <w:rsid w:val="001257D5"/>
    <w:rsid w:val="001269C4"/>
    <w:rsid w:val="001347DA"/>
    <w:rsid w:val="001412F1"/>
    <w:rsid w:val="0016793B"/>
    <w:rsid w:val="00172C15"/>
    <w:rsid w:val="00172F2D"/>
    <w:rsid w:val="00183740"/>
    <w:rsid w:val="00184015"/>
    <w:rsid w:val="001924BD"/>
    <w:rsid w:val="001A5B43"/>
    <w:rsid w:val="001C2654"/>
    <w:rsid w:val="001C4D43"/>
    <w:rsid w:val="001D4B12"/>
    <w:rsid w:val="001F3E0D"/>
    <w:rsid w:val="00233B21"/>
    <w:rsid w:val="002354F9"/>
    <w:rsid w:val="00243499"/>
    <w:rsid w:val="0025568B"/>
    <w:rsid w:val="002A3E9E"/>
    <w:rsid w:val="002A627F"/>
    <w:rsid w:val="002C1C8D"/>
    <w:rsid w:val="002D025D"/>
    <w:rsid w:val="00300BB8"/>
    <w:rsid w:val="00302284"/>
    <w:rsid w:val="00326CD6"/>
    <w:rsid w:val="0034123C"/>
    <w:rsid w:val="00343C31"/>
    <w:rsid w:val="003521E6"/>
    <w:rsid w:val="0037225F"/>
    <w:rsid w:val="00374762"/>
    <w:rsid w:val="003F7196"/>
    <w:rsid w:val="00422DBB"/>
    <w:rsid w:val="00425596"/>
    <w:rsid w:val="0043236A"/>
    <w:rsid w:val="00443F43"/>
    <w:rsid w:val="004579E9"/>
    <w:rsid w:val="00461B0D"/>
    <w:rsid w:val="004A6DC4"/>
    <w:rsid w:val="004B2F4B"/>
    <w:rsid w:val="004C21F3"/>
    <w:rsid w:val="004F683B"/>
    <w:rsid w:val="00500067"/>
    <w:rsid w:val="00500803"/>
    <w:rsid w:val="00500CBD"/>
    <w:rsid w:val="00511BBA"/>
    <w:rsid w:val="00514D21"/>
    <w:rsid w:val="00516C20"/>
    <w:rsid w:val="00537241"/>
    <w:rsid w:val="00556AB4"/>
    <w:rsid w:val="00562749"/>
    <w:rsid w:val="0058421D"/>
    <w:rsid w:val="005A1580"/>
    <w:rsid w:val="005A421D"/>
    <w:rsid w:val="005B1C00"/>
    <w:rsid w:val="005C1E37"/>
    <w:rsid w:val="005C2356"/>
    <w:rsid w:val="005C28A8"/>
    <w:rsid w:val="005D6095"/>
    <w:rsid w:val="005D618B"/>
    <w:rsid w:val="005F5F25"/>
    <w:rsid w:val="00601A76"/>
    <w:rsid w:val="00622C63"/>
    <w:rsid w:val="00662054"/>
    <w:rsid w:val="00673D54"/>
    <w:rsid w:val="0067454D"/>
    <w:rsid w:val="0068665C"/>
    <w:rsid w:val="00691B35"/>
    <w:rsid w:val="006927A0"/>
    <w:rsid w:val="006A64DE"/>
    <w:rsid w:val="006A6548"/>
    <w:rsid w:val="006A7148"/>
    <w:rsid w:val="006B0947"/>
    <w:rsid w:val="006B43C0"/>
    <w:rsid w:val="006E75A0"/>
    <w:rsid w:val="007100F8"/>
    <w:rsid w:val="00717188"/>
    <w:rsid w:val="00730D8C"/>
    <w:rsid w:val="00737B12"/>
    <w:rsid w:val="00777763"/>
    <w:rsid w:val="00790E53"/>
    <w:rsid w:val="00791159"/>
    <w:rsid w:val="007A0848"/>
    <w:rsid w:val="007B052F"/>
    <w:rsid w:val="007C7E17"/>
    <w:rsid w:val="007D132F"/>
    <w:rsid w:val="007D28CE"/>
    <w:rsid w:val="007E2F2F"/>
    <w:rsid w:val="007E65F2"/>
    <w:rsid w:val="007E683A"/>
    <w:rsid w:val="007F06E8"/>
    <w:rsid w:val="007F6409"/>
    <w:rsid w:val="008011AF"/>
    <w:rsid w:val="00810CDF"/>
    <w:rsid w:val="00826A68"/>
    <w:rsid w:val="008328CB"/>
    <w:rsid w:val="00837616"/>
    <w:rsid w:val="00847A5F"/>
    <w:rsid w:val="00854415"/>
    <w:rsid w:val="008670E7"/>
    <w:rsid w:val="008935DD"/>
    <w:rsid w:val="008B0345"/>
    <w:rsid w:val="008B0FCA"/>
    <w:rsid w:val="008B24A9"/>
    <w:rsid w:val="008C1E95"/>
    <w:rsid w:val="008D28E1"/>
    <w:rsid w:val="00916752"/>
    <w:rsid w:val="009206C9"/>
    <w:rsid w:val="00925228"/>
    <w:rsid w:val="00927812"/>
    <w:rsid w:val="00962948"/>
    <w:rsid w:val="00987914"/>
    <w:rsid w:val="009947EA"/>
    <w:rsid w:val="0099740E"/>
    <w:rsid w:val="009A2AC7"/>
    <w:rsid w:val="00A226CA"/>
    <w:rsid w:val="00A41764"/>
    <w:rsid w:val="00A444F6"/>
    <w:rsid w:val="00A84C66"/>
    <w:rsid w:val="00A9115D"/>
    <w:rsid w:val="00A9243F"/>
    <w:rsid w:val="00AA5820"/>
    <w:rsid w:val="00AD1ED4"/>
    <w:rsid w:val="00AD3AFB"/>
    <w:rsid w:val="00AE0FBB"/>
    <w:rsid w:val="00AE371A"/>
    <w:rsid w:val="00B03EBD"/>
    <w:rsid w:val="00B274E5"/>
    <w:rsid w:val="00B37972"/>
    <w:rsid w:val="00B60D3F"/>
    <w:rsid w:val="00B86D11"/>
    <w:rsid w:val="00B942E8"/>
    <w:rsid w:val="00B97496"/>
    <w:rsid w:val="00BB19C4"/>
    <w:rsid w:val="00BC0DD1"/>
    <w:rsid w:val="00BD040B"/>
    <w:rsid w:val="00BE6BC5"/>
    <w:rsid w:val="00C21ECF"/>
    <w:rsid w:val="00C22E51"/>
    <w:rsid w:val="00C35D09"/>
    <w:rsid w:val="00C35F5A"/>
    <w:rsid w:val="00C37E30"/>
    <w:rsid w:val="00C44433"/>
    <w:rsid w:val="00C51658"/>
    <w:rsid w:val="00C72F55"/>
    <w:rsid w:val="00C748AE"/>
    <w:rsid w:val="00C77A61"/>
    <w:rsid w:val="00CA7E3A"/>
    <w:rsid w:val="00CB3900"/>
    <w:rsid w:val="00CB7FC2"/>
    <w:rsid w:val="00CF3B40"/>
    <w:rsid w:val="00CF5E0A"/>
    <w:rsid w:val="00CF7164"/>
    <w:rsid w:val="00D01FE4"/>
    <w:rsid w:val="00D0625E"/>
    <w:rsid w:val="00D07DB4"/>
    <w:rsid w:val="00D22B28"/>
    <w:rsid w:val="00D27EED"/>
    <w:rsid w:val="00D54CD1"/>
    <w:rsid w:val="00D57863"/>
    <w:rsid w:val="00D6447C"/>
    <w:rsid w:val="00D92264"/>
    <w:rsid w:val="00DD2BC4"/>
    <w:rsid w:val="00DD2F8F"/>
    <w:rsid w:val="00DF7E9B"/>
    <w:rsid w:val="00E20852"/>
    <w:rsid w:val="00E3316B"/>
    <w:rsid w:val="00E45374"/>
    <w:rsid w:val="00E46239"/>
    <w:rsid w:val="00E463C4"/>
    <w:rsid w:val="00E679A7"/>
    <w:rsid w:val="00E735D4"/>
    <w:rsid w:val="00EB0D66"/>
    <w:rsid w:val="00EB4AF0"/>
    <w:rsid w:val="00EB57D1"/>
    <w:rsid w:val="00EB59A9"/>
    <w:rsid w:val="00ED0F86"/>
    <w:rsid w:val="00ED1F2A"/>
    <w:rsid w:val="00ED3C9B"/>
    <w:rsid w:val="00EE0BA2"/>
    <w:rsid w:val="00EF0B38"/>
    <w:rsid w:val="00EF50D2"/>
    <w:rsid w:val="00F124CF"/>
    <w:rsid w:val="00F20811"/>
    <w:rsid w:val="00F36509"/>
    <w:rsid w:val="00F41A01"/>
    <w:rsid w:val="00F51E04"/>
    <w:rsid w:val="00F53F30"/>
    <w:rsid w:val="00F5580E"/>
    <w:rsid w:val="00FA27DB"/>
    <w:rsid w:val="00FA334A"/>
    <w:rsid w:val="00FC1A25"/>
    <w:rsid w:val="00FC3BF9"/>
    <w:rsid w:val="00FD0892"/>
    <w:rsid w:val="00FE796C"/>
    <w:rsid w:val="00FF0177"/>
    <w:rsid w:val="00FF3937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0126"/>
  <w15:chartTrackingRefBased/>
  <w15:docId w15:val="{5DD734BA-E97C-4533-A408-0EECF66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9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159"/>
    <w:rPr>
      <w:color w:val="0563C1" w:themeColor="hyperlink"/>
      <w:u w:val="single"/>
    </w:rPr>
  </w:style>
  <w:style w:type="paragraph" w:styleId="a4">
    <w:name w:val="Plain Text"/>
    <w:basedOn w:val="a"/>
    <w:link w:val="a5"/>
    <w:rsid w:val="00791159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791159"/>
    <w:rPr>
      <w:rFonts w:ascii="Verona" w:eastAsia="Verona" w:hAnsi="Verona" w:cs="Times New Roman"/>
      <w:sz w:val="20"/>
      <w:szCs w:val="20"/>
    </w:rPr>
  </w:style>
  <w:style w:type="paragraph" w:styleId="a6">
    <w:name w:val="Body Text Indent"/>
    <w:basedOn w:val="a"/>
    <w:link w:val="a7"/>
    <w:rsid w:val="00791159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91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C9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011AF"/>
    <w:pPr>
      <w:spacing w:after="0" w:line="240" w:lineRule="auto"/>
    </w:pPr>
  </w:style>
  <w:style w:type="paragraph" w:customStyle="1" w:styleId="p8">
    <w:name w:val="p8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8CE"/>
  </w:style>
  <w:style w:type="paragraph" w:customStyle="1" w:styleId="p7">
    <w:name w:val="p7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1448C"/>
  </w:style>
  <w:style w:type="character" w:styleId="ac">
    <w:name w:val="Strong"/>
    <w:basedOn w:val="a0"/>
    <w:uiPriority w:val="22"/>
    <w:qFormat/>
    <w:rsid w:val="00CF3B40"/>
    <w:rPr>
      <w:b/>
      <w:bCs/>
    </w:rPr>
  </w:style>
  <w:style w:type="paragraph" w:customStyle="1" w:styleId="ConsPlusNormal">
    <w:name w:val="ConsPlusNormal"/>
    <w:rsid w:val="007C7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810C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Текст1"/>
    <w:basedOn w:val="a"/>
    <w:rsid w:val="000E2AA1"/>
    <w:pPr>
      <w:suppressAutoHyphens/>
      <w:spacing w:after="0" w:line="240" w:lineRule="auto"/>
    </w:pPr>
    <w:rPr>
      <w:rFonts w:ascii="Verona" w:eastAsia="Verona" w:hAnsi="Verona" w:cs="Times New Roman"/>
      <w:color w:val="000000"/>
      <w:sz w:val="28"/>
      <w:szCs w:val="28"/>
      <w:lang w:eastAsia="ar-SA"/>
    </w:rPr>
  </w:style>
  <w:style w:type="paragraph" w:customStyle="1" w:styleId="ConsNormal">
    <w:name w:val="ConsNormal"/>
    <w:rsid w:val="000E2A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A6DC4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22">
    <w:name w:val="Основной текст с отступом 22"/>
    <w:basedOn w:val="a"/>
    <w:rsid w:val="00691B35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3">
    <w:name w:val="Body Text Indent 3"/>
    <w:basedOn w:val="a"/>
    <w:link w:val="30"/>
    <w:rsid w:val="008B03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5F5F2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Default">
    <w:name w:val="Default"/>
    <w:rsid w:val="00710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39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List Paragraph"/>
    <w:basedOn w:val="a"/>
    <w:link w:val="af"/>
    <w:uiPriority w:val="34"/>
    <w:qFormat/>
    <w:rsid w:val="009252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">
    <w:name w:val="Абзац списка Знак"/>
    <w:link w:val="ae"/>
    <w:uiPriority w:val="34"/>
    <w:locked/>
    <w:rsid w:val="0092522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673D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73D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">
    <w:name w:val="p2"/>
    <w:basedOn w:val="a"/>
    <w:rsid w:val="0035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3521E6"/>
  </w:style>
  <w:style w:type="paragraph" w:customStyle="1" w:styleId="2">
    <w:name w:val="Абзац списка2"/>
    <w:basedOn w:val="a"/>
    <w:rsid w:val="00E46239"/>
    <w:pPr>
      <w:ind w:left="720"/>
    </w:pPr>
    <w:rPr>
      <w:rFonts w:ascii="Calibri" w:eastAsia="Times New Roman" w:hAnsi="Calibri" w:cs="Times New Roman"/>
    </w:rPr>
  </w:style>
  <w:style w:type="paragraph" w:customStyle="1" w:styleId="af0">
    <w:basedOn w:val="a"/>
    <w:next w:val="ab"/>
    <w:uiPriority w:val="99"/>
    <w:rsid w:val="007B052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0">
    <w:name w:val="consnormal"/>
    <w:basedOn w:val="a"/>
    <w:rsid w:val="007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51E0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sluzhb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0B30F-3E68-4BF0-A844-2AACB721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27</Pages>
  <Words>10282</Words>
  <Characters>58611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Адреева</dc:creator>
  <cp:keywords/>
  <dc:description/>
  <cp:lastModifiedBy>Щипанов Денис Владимирович</cp:lastModifiedBy>
  <cp:revision>32</cp:revision>
  <cp:lastPrinted>2016-08-09T12:39:00Z</cp:lastPrinted>
  <dcterms:created xsi:type="dcterms:W3CDTF">2021-08-27T07:19:00Z</dcterms:created>
  <dcterms:modified xsi:type="dcterms:W3CDTF">2023-07-11T11:49:00Z</dcterms:modified>
</cp:coreProperties>
</file>