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2" w:rsidRPr="00064F46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документов для участия в конкурсе </w:t>
      </w:r>
      <w:r w:rsidR="0032383B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на </w:t>
      </w:r>
      <w:r w:rsidR="00D0535E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включение в кадровый резерв на </w:t>
      </w:r>
      <w:r w:rsidR="0032383B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замещение </w:t>
      </w:r>
      <w:r w:rsidR="000B4C81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должностей</w:t>
      </w:r>
      <w:r w:rsidR="0032383B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</w:t>
      </w:r>
      <w:r w:rsidR="00236FC0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241613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</w:t>
      </w:r>
      <w:r w:rsidR="00D04DE3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инистерства </w:t>
      </w:r>
      <w:r w:rsidR="00A309EF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семейной, демографической политики и социального благополучия </w:t>
      </w:r>
      <w:r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  <w:r w:rsidR="001C5CC0" w:rsidRPr="00064F4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181"/>
      </w:tblGrid>
      <w:tr w:rsidR="00A91A93" w:rsidRPr="00064F4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64F46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064F4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064F46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A91A93" w:rsidRPr="00064F4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7B9B" w:rsidRPr="00064F46" w:rsidRDefault="00A91A93" w:rsidP="00A91A9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В</w:t>
            </w:r>
            <w:r w:rsidR="00237B9B" w:rsidRPr="00064F46">
              <w:rPr>
                <w:rFonts w:ascii="PT Astra Serif" w:hAnsi="PT Astra Serif"/>
                <w:sz w:val="24"/>
                <w:szCs w:val="24"/>
              </w:rPr>
              <w:t>едущ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ая</w:t>
            </w:r>
            <w:r w:rsidR="00237B9B" w:rsidRPr="00064F46">
              <w:rPr>
                <w:rFonts w:ascii="PT Astra Serif" w:hAnsi="PT Astra Serif"/>
                <w:sz w:val="24"/>
                <w:szCs w:val="24"/>
              </w:rPr>
              <w:t xml:space="preserve"> групп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а должностей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</w:r>
            <w:r w:rsidR="00237B9B" w:rsidRPr="00064F46">
              <w:rPr>
                <w:rFonts w:ascii="PT Astra Serif" w:hAnsi="PT Astra Serif"/>
                <w:sz w:val="24"/>
                <w:szCs w:val="24"/>
              </w:rPr>
              <w:t xml:space="preserve">в области 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>р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егулировани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>я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 экономики, регионального развития, де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я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тельности хозяйствующих субъектов и предпринимательства</w:t>
            </w:r>
            <w:r w:rsidR="00237B9B" w:rsidRPr="00064F46">
              <w:rPr>
                <w:rFonts w:ascii="PT Astra Serif" w:hAnsi="PT Astra Serif"/>
                <w:sz w:val="24"/>
                <w:szCs w:val="24"/>
              </w:rPr>
              <w:t xml:space="preserve"> по вид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у</w:t>
            </w:r>
            <w:r w:rsidR="00237B9B" w:rsidRPr="00064F46">
              <w:rPr>
                <w:rFonts w:ascii="PT Astra Serif" w:hAnsi="PT Astra Serif"/>
                <w:sz w:val="24"/>
                <w:szCs w:val="24"/>
              </w:rPr>
              <w:t xml:space="preserve"> профессиональной служебной деятельности «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Рег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у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лирование в сфере государственных закупок</w:t>
            </w:r>
            <w:r w:rsidRPr="00064F46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A309EF" w:rsidRPr="00064F46" w:rsidRDefault="00A309EF" w:rsidP="00A309E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9EF" w:rsidRPr="00064F46" w:rsidRDefault="00A309EF" w:rsidP="00A30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A309EF" w:rsidRPr="00064F46" w:rsidRDefault="00A309EF" w:rsidP="00A30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309EF" w:rsidRPr="00064F46" w:rsidRDefault="00A309EF" w:rsidP="00A309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1C5CC0" w:rsidRPr="00064F46" w:rsidRDefault="00A309EF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A309EF" w:rsidRPr="00064F46" w:rsidRDefault="001C5CC0" w:rsidP="00237B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специальности, направлению подгото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ки: «Государственное и муниципальное управление», «Менеджмент», «Экономи</w:t>
            </w:r>
            <w:bookmarkStart w:id="0" w:name="_GoBack"/>
            <w:bookmarkEnd w:id="0"/>
            <w:r w:rsidRPr="00064F46">
              <w:rPr>
                <w:rFonts w:ascii="PT Astra Serif" w:hAnsi="PT Astra Serif"/>
                <w:sz w:val="24"/>
                <w:szCs w:val="24"/>
              </w:rPr>
              <w:t>ка», «Юриспруденция» или иные специальности и направления по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д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готовки, содержащиеся в ранее применяемых перечнях специальностей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 направлений подготовки, для которых законодательством об образовании Российской Фед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рации установлено соответствие указанным специальностям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и направлениям подготовки, </w:t>
            </w:r>
            <w:r w:rsidR="00A309EF"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  <w:r w:rsidR="00237B9B"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237B9B" w:rsidRPr="00064F46" w:rsidRDefault="00237B9B" w:rsidP="00237B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C5CC0" w:rsidRPr="00064F46" w:rsidRDefault="00A309EF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064F46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064F46">
              <w:rPr>
                <w:rFonts w:ascii="PT Astra Serif" w:hAnsi="PT Astra Serif"/>
                <w:sz w:val="24"/>
                <w:szCs w:val="24"/>
              </w:rPr>
              <w:t>, работать в стресс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вых условиях, совершенствовать свой профессиональный уровень).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 сфере законодательства: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Федерального закона от 30.11.1994 № 51-ФЗ «Гражданский кодекс Ро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сийской Федерации (часть первая)»;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Федерального закона от 26.01.1996 № 14-ФЗ «Гражданский кодекс Ро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сийской Федерации (часть вторая)»;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Федерального закона от 05.04.2013 № 44-ФЗ «О контрактной системе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и мун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ципальных нужд»;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Федерального закона от 26.07.2006 № 135-ФЗ «О защите конкуре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н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ции»,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и распоряжений Президента Российской Федерации, распоряжений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</w:t>
            </w:r>
            <w:r w:rsidRPr="00064F46">
              <w:rPr>
                <w:rFonts w:ascii="PT Astra Serif" w:hAnsi="PT Astra Serif"/>
                <w:sz w:val="24"/>
                <w:szCs w:val="24"/>
              </w:rPr>
              <w:lastRenderedPageBreak/>
              <w:t>применительно к исполнению должностных обязанностей, указанных в должностном регламенте; структуры полномочий органов государственной власти Ульяновской области и органов местного самоуправления муниципальных образований Ульяновской области, Министерства семейной, демографической политики и социального благополучия Ульяновской области,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планирования, порядка определение поставщика (подрядчика, исполнителя);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исполнения контрактов;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понятий: контрактная система в сфере закупок товаров, работ, услуг для обе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печения государственных и муниципальных нужд; закупка товара, работы, услуги для обеспечения государственных или муниципальных нужд; участник закупки; государственный заказчик; единая информационная система в сфере закупок, национальный режим.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иные нормативно-правовые акты Российской Федерации, Ульяновской области касающиеся деятельности отдела.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профессиональных умений: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и разрешения проблемных ситуаций, приводящих к конфликту интересов.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функциональных знаний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 сфере законодательства: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ципальных нужд»;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02.07.2014 № 606 «О порядке разработки типовых контрактов, типовых условий контрактов,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а также о случаях и условиях их применения»;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постановления Правительства Российской Федерации от 20.09.2014 № 963 «Об осуществлении банковского сопровождения </w:t>
            </w:r>
            <w:r w:rsidRPr="00064F46">
              <w:rPr>
                <w:rFonts w:ascii="PT Astra Serif" w:hAnsi="PT Astra Serif"/>
                <w:sz w:val="24"/>
                <w:szCs w:val="24"/>
              </w:rPr>
              <w:lastRenderedPageBreak/>
              <w:t>контра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к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тов»;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постановления Правительства Российской Федерации от 28.11.2013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№ 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28.11.2013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№ 1085 «Об утверждении Правил оценки заявок, окончательных предложений участников закупки товаров, работ, услуг для обеспечения государственных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 муниципальных нужд»;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04.02.2015 № 99 «Об установлении дополнительных требований к участникам закупки отдел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ь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ных видов товаров, работ, услуг, случаев отнесения товаров, работ, услуг к товарам, работам, услугам, которые по причине их технической и (или) технол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гической сложности, инновационного, высокотехнологичного или специализ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рованного характера способны поставить, выполнить, оказать только поста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щики (подрядчики, исполнители), имеющие необходимый уровень квалифик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ции, а также документов, подтверждающих соответствие участников закупки указанным дополнительным требованиям»;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30.09.2019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к форме планов-графиков закупок и о признании утратившими силу отдельных решений Правительства Российской Федерации»;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постановления Правительства Российской Федерации от 23.12.2015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№ 1414 «О порядке функционирования единой информационной сист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мы в сфере закупок»;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распоряжения Правительства Российской Федерации от 21.03.2016 № 471-р «О перечне товаров, работ, услуг, в случае осуществления закупок которых заказчик обязан проводить аукцион в электронной форме (электронный аукц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он)»;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постановления Правительства Российской Федерации от 22.08.2016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 xml:space="preserve">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нужд»;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10.07.2019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30.04.2020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</w:t>
            </w:r>
            <w:r w:rsidRPr="00064F4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постановления Правительства Российской Федерации от 16.11.2015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 постановления Правительства Российской Федерации от 21.12.2019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№ 1746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Федерации»; постановления Правительства Российской Федерации от 03.12.2020 № 2014 «О минимальной обязательной доле закупок российских товаров и ее достижении заказчиком»;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приказа </w:t>
            </w:r>
            <w:proofErr w:type="spellStart"/>
            <w:r w:rsidRPr="00064F46">
              <w:rPr>
                <w:rFonts w:ascii="PT Astra Serif" w:hAnsi="PT Astra Serif"/>
                <w:sz w:val="24"/>
                <w:szCs w:val="24"/>
              </w:rPr>
              <w:t>Росстандарта</w:t>
            </w:r>
            <w:proofErr w:type="spellEnd"/>
            <w:r w:rsidRPr="00064F46">
              <w:rPr>
                <w:rFonts w:ascii="PT Astra Serif" w:hAnsi="PT Astra Serif"/>
                <w:sz w:val="24"/>
                <w:szCs w:val="24"/>
              </w:rPr>
              <w:t xml:space="preserve"> от 31.01.2014 № 14-ст «О принятии и введении </w:t>
            </w:r>
            <w:r w:rsidRPr="00064F46">
              <w:rPr>
                <w:rFonts w:ascii="PT Astra Serif" w:hAnsi="PT Astra Serif"/>
                <w:sz w:val="24"/>
                <w:szCs w:val="24"/>
              </w:rPr>
              <w:br/>
              <w:t>в действие Общероссийского классификатора видов экономической де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я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Приказ Минфина России от 04.06.2018 № 126-н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>Наличие функциональных умений: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ведения переговоров, умение анализировать данные о ходе исполнения обяз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а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тельств; организовывать и проводить процедуры привлечения сторонних экспе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р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тов, экспертных организаций для экспертизы (проверки) соответствия резул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ь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татов, предусмотренных контрактом, условиям контракта;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контракта; производить проверку соответствия фактов и данных при предоставл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нии (предъявлении) результатов, предусмотренных контрактом, условиям ко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н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тракта;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составлять и оформлять по результатам проверки документы; вести деловые переговоры, в рамках служебного взаимодействия с другими государственными органами, а также с органами местного самоуправл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е</w:t>
            </w:r>
            <w:r w:rsidRPr="00064F46">
              <w:rPr>
                <w:rFonts w:ascii="PT Astra Serif" w:hAnsi="PT Astra Serif"/>
                <w:sz w:val="24"/>
                <w:szCs w:val="24"/>
              </w:rPr>
              <w:t xml:space="preserve">ния, </w:t>
            </w:r>
            <w:r w:rsidRPr="00064F46">
              <w:rPr>
                <w:rFonts w:ascii="PT Astra Serif" w:hAnsi="PT Astra Serif"/>
                <w:sz w:val="24"/>
                <w:szCs w:val="24"/>
              </w:rPr>
              <w:t>иными органами и организациями.</w:t>
            </w:r>
          </w:p>
          <w:p w:rsidR="001C5CC0" w:rsidRPr="00064F46" w:rsidRDefault="001C5CC0" w:rsidP="001C5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64F46" w:rsidRPr="00064F46" w:rsidRDefault="00A309EF" w:rsidP="00064F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4F46">
              <w:rPr>
                <w:rFonts w:ascii="PT Astra Serif" w:hAnsi="PT Astra Serif"/>
                <w:sz w:val="24"/>
                <w:szCs w:val="24"/>
              </w:rPr>
              <w:t xml:space="preserve">6.Должностные обязанности: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является работником контрактной службы Министерства;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при формировании бюджета на текущий финансовый год и плановый период формирует и размещает план-график для нужд Министерства;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осуществляет подготовку изменений для внесения в план-график для нужд Министерства;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осуществляет проверку обоснования начальных (максимальных) цен контрактов, представленных инициаторами закупок;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осуществляет подготовку и формирование заявок на закупку для проведения конкурентных закупок для нужд Министерства, а так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же контрактов, заключаемых с еди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ственным поставщиком (подрядчиком, исполнителем) без размещения извещений, на основании заявок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lastRenderedPageBreak/>
              <w:t>инициаторов заку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п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ок;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участвует в работе конкурсных, аукционных, котировочных коми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сий;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направляет необходимые документы для заключения контракта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 единстве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ным поставщиком (подрядчиком, исполнителем) по результатам несостоя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шихся процедур определения поставщика (подрядчика, исполнителя) в установленных законодательством сл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у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чаях в соответствующие органы;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направляет победителям конкурентных закупок проект контракта в сроки установленные з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а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конодательством; проверяет банковские гарантии, поступившие в качестве обеспечения исполнения контрактов;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обеспечивает заключение контрактов по итогам проведённых конкурентных закупок и с единственным поставщиком (подрядчиком, исполнителем);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формирует информацию (сведения) о заключенном контракте (его изменении), информацию об исполнении (о расторжении) контракта в региональной информационной системе в сфере закупок товаров, работ, услуг для государственных нужд Министерства и размещает (подписывает) на официальном сайте единой информационной системы в сфере закупок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 информационно-телекоммуникационной сети «Интернет» в сроки, предусмотренные законодательством Российской Федерации и иными нормативными правовыми актами о контрактной си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теме в сфере закупок товаров, работ, услуг для обеспечения государственных нужд;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включает в реестр недобросовестных поставщиков информацию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об участниках закупок, уклонившихся от заключения контрактов,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размещает отчёты заказчика, предусмотренные законодательством Российской Федерации и иными нормативными правовыми актами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br/>
              <w:t>о контрак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ной системе в сфере закупок товаров, работ, услуг для обеспечения государственных и мун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ципальных нужд;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color w:val="000000"/>
                <w:sz w:val="24"/>
                <w:szCs w:val="24"/>
              </w:rPr>
              <w:t>готовит аналитические, справочные и другие информационные материалы по вопросам, отнесённым к компетенции отдела;</w:t>
            </w:r>
            <w:r w:rsidR="00064F46" w:rsidRPr="00064F4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разрабатывает проекты распоряжений, других организационно-распорядительных документов по соответствующему разделу раб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ты;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участвует в подготовке оперативных совещаний по курируемым вопр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сам;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осуществляет ведомственный контроль в сфере закупок в отношении подведомственных заказчиков в соответствии с утверждённым регламе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том;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оказывает организационную и методическую помощь подведомственным М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нистерству учреждениям при осуществлении закупок для собственных нужд;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выполняет иные служебные поручения непосредственного руководителя, данные в пределах его полномочий, установленных законодательством Российской Федер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ации, Положением о Министерстве;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е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ний;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обязан соблюдать нормы Кодекса профессиональной этики сотрудников Пр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а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вительства Ульяновской области и исполнительных органов государственной власти Ульяновской области и Стандарта ведения телефонных перегов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ров;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обязан осуществлять наставничество в соответствии с решением представителя </w:t>
            </w:r>
            <w:r w:rsidR="001C5CC0" w:rsidRPr="00064F46">
              <w:rPr>
                <w:rFonts w:ascii="PT Astra Serif" w:hAnsi="PT Astra Serif"/>
                <w:color w:val="000000"/>
                <w:sz w:val="24"/>
                <w:szCs w:val="24"/>
              </w:rPr>
              <w:t>нанимателя.</w:t>
            </w:r>
          </w:p>
          <w:p w:rsidR="00064F46" w:rsidRPr="00064F46" w:rsidRDefault="00064F46" w:rsidP="00064F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C5CC0" w:rsidRPr="00064F46" w:rsidRDefault="00A309EF" w:rsidP="00064F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64F4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7.Показатели эффективности и результативности профессиональной служебной деятельности: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танных нормативных правовых актов, проведённых мероприятий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br/>
              <w:t>по вопросам, вход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я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щим в компетенцию отдела (департамента);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</w:t>
            </w:r>
            <w:r w:rsidR="00064F46" w:rsidRPr="00064F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с установленными требованиями, полное и логичное изложение материала, грамо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т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ное составление документа, отсутствие стилистических, грамматических, орф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о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графических и пунктуационных ошибок); профессиональная компетентность (знание нормативных правовых актов, ш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и</w:t>
            </w:r>
            <w:r w:rsidR="001C5CC0" w:rsidRPr="00064F46">
              <w:rPr>
                <w:rFonts w:ascii="PT Astra Serif" w:hAnsi="PT Astra Serif"/>
                <w:sz w:val="24"/>
                <w:szCs w:val="24"/>
              </w:rPr>
              <w:t>рота профессионального кругозора, умение работать с документами).</w:t>
            </w:r>
          </w:p>
          <w:p w:rsidR="00064F46" w:rsidRPr="00064F46" w:rsidRDefault="00064F46" w:rsidP="001C5CC0">
            <w:pPr>
              <w:pStyle w:val="ac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309EF" w:rsidRPr="00064F46" w:rsidRDefault="00A309EF" w:rsidP="001C5CC0">
            <w:pPr>
              <w:shd w:val="clear" w:color="auto" w:fill="FFFFFF"/>
              <w:tabs>
                <w:tab w:val="left" w:pos="2775"/>
              </w:tabs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1C5CC0"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33008</w:t>
            </w:r>
            <w:r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1C5CC0"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50</w:t>
            </w:r>
            <w:r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064F4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151CE1" w:rsidRPr="00064F46" w:rsidRDefault="00151CE1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7ED" w:rsidRPr="00064F46" w:rsidRDefault="00B337ED" w:rsidP="00B337ED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  <w:r w:rsidR="007C0F86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начала ежедневной службы–08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.00, окончания службы –1</w:t>
      </w:r>
      <w:r w:rsidR="007C0F86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.00. Перерыв для отдыха и питания с 1</w:t>
      </w:r>
      <w:r w:rsidR="007C0F86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.00–до 1</w:t>
      </w:r>
      <w:r w:rsidR="007C0F86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.00.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к этой группе. Конкурс включает в себя тестирование,</w:t>
      </w:r>
      <w:r w:rsidR="00916E4B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ситуационное – интервью,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собеседование, психодиагностическое исследование.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064F46">
          <w:rPr>
            <w:rStyle w:val="a3"/>
            <w:rFonts w:ascii="PT Astra Serif" w:eastAsia="Times New Roman" w:hAnsi="PT Astra Serif" w:cs="Times New Roman"/>
            <w:color w:val="auto"/>
            <w:sz w:val="24"/>
            <w:szCs w:val="24"/>
            <w:lang w:eastAsia="ru-RU"/>
          </w:rPr>
          <w:t>https://gossluzhba.gov.ru/</w:t>
        </w:r>
      </w:hyperlink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064F4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</w:t>
      </w:r>
      <w:r w:rsidR="003D4E61" w:rsidRPr="00064F46">
        <w:rPr>
          <w:rFonts w:ascii="PT Astra Serif" w:hAnsi="PT Astra Serif" w:cs="Times New Roman"/>
          <w:sz w:val="24"/>
          <w:szCs w:val="24"/>
          <w:shd w:val="clear" w:color="auto" w:fill="FFFFFF"/>
        </w:rPr>
        <w:t>Ситуационное</w:t>
      </w:r>
      <w:r w:rsidRPr="00064F46">
        <w:rPr>
          <w:rFonts w:ascii="PT Astra Serif" w:hAnsi="PT Astra Serif" w:cs="Times New Roman"/>
          <w:sz w:val="24"/>
          <w:szCs w:val="24"/>
          <w:shd w:val="clear" w:color="auto" w:fill="FFFFFF"/>
        </w:rPr>
        <w:t>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064F46">
        <w:rPr>
          <w:rStyle w:val="a4"/>
          <w:rFonts w:ascii="PT Astra Serif" w:hAnsi="PT Astra Serif"/>
          <w:b w:val="0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- тестирование (максимальный балл –</w:t>
      </w:r>
      <w:r w:rsidR="000B50FA" w:rsidRPr="00064F46">
        <w:rPr>
          <w:rFonts w:ascii="PT Astra Serif" w:hAnsi="PT Astra Serif"/>
        </w:rPr>
        <w:t xml:space="preserve"> </w:t>
      </w:r>
      <w:r w:rsidRPr="00064F46">
        <w:rPr>
          <w:rFonts w:ascii="PT Astra Serif" w:hAnsi="PT Astra Serif"/>
        </w:rPr>
        <w:t>5 баллов): вопросы на базовые знания и профессионально-функциональные знания;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- ситуационное интервью (максимальный балл – 4 балла);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3D4E61" w:rsidRPr="00064F46" w:rsidRDefault="003D4E61" w:rsidP="003D4E61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064F46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597935" w:rsidRPr="00064F46" w:rsidRDefault="00597935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064F46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7935" w:rsidRPr="00064F46" w:rsidRDefault="00597935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064F46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8D7FF3" w:rsidRPr="00064F46" w:rsidRDefault="008D7FF3" w:rsidP="005979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597935" w:rsidRPr="00064F46" w:rsidRDefault="00D5669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97935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="00597935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064F46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064F4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597935" w:rsidRPr="00064F46" w:rsidRDefault="00597935" w:rsidP="00597935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10. Согласие на обработку персональных данных.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D7FF3" w:rsidRPr="00064F46" w:rsidRDefault="008D7FF3" w:rsidP="008D7FF3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Приём документов осуществляется в течение 21 дня со дня объявления конкурса 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D56695"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06</w:t>
      </w:r>
      <w:r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A309EF"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D56695"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A309EF"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064F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064F46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243F51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</w:t>
      </w:r>
      <w:r w:rsidR="00D56695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27</w:t>
      </w:r>
      <w:r w:rsidR="00243F51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D56695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243F51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A309EF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D56695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243F51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A309EF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243F51"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D7FF3" w:rsidRPr="00064F46" w:rsidRDefault="008D7FF3" w:rsidP="008D7FF3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D7FF3" w:rsidRPr="00064F46" w:rsidRDefault="008D7FF3" w:rsidP="008D7FF3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064F46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hyperlink r:id="rId7" w:history="1">
        <w:r w:rsidRPr="00064F46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http://www.kadr.ulgov.ru/uprkadrrezerv/28/184.html</w:t>
        </w:r>
      </w:hyperlink>
      <w:r w:rsidRPr="00064F46">
        <w:rPr>
          <w:rFonts w:ascii="PT Astra Serif" w:hAnsi="PT Astra Serif" w:cs="Times New Roman"/>
          <w:sz w:val="24"/>
          <w:szCs w:val="24"/>
        </w:rPr>
        <w:t xml:space="preserve">). </w:t>
      </w:r>
    </w:p>
    <w:p w:rsidR="008D7FF3" w:rsidRPr="00064F46" w:rsidRDefault="008D7FF3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0F5F" w:rsidRPr="00064F46" w:rsidRDefault="00B90F5F" w:rsidP="00B337ED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064F46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90F5F" w:rsidRPr="00064F46" w:rsidRDefault="00B90F5F" w:rsidP="00B337ED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337ED" w:rsidRPr="00064F46" w:rsidRDefault="00B337ED" w:rsidP="00B337ED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337ED" w:rsidRPr="00064F46" w:rsidRDefault="00B337ED" w:rsidP="00B337ED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064F46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064F46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064F46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Pr="00064F46" w:rsidRDefault="00D1278F">
      <w:pPr>
        <w:rPr>
          <w:rFonts w:ascii="PT Astra Serif" w:hAnsi="PT Astra Serif"/>
          <w:sz w:val="24"/>
          <w:szCs w:val="24"/>
        </w:rPr>
      </w:pPr>
    </w:p>
    <w:sectPr w:rsidR="00D1278F" w:rsidRPr="0006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4F5"/>
    <w:multiLevelType w:val="hybridMultilevel"/>
    <w:tmpl w:val="5F98D096"/>
    <w:lvl w:ilvl="0" w:tplc="ED324628">
      <w:start w:val="1"/>
      <w:numFmt w:val="decimal"/>
      <w:lvlText w:val="%1."/>
      <w:lvlJc w:val="left"/>
      <w:pPr>
        <w:ind w:left="106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3ADC"/>
    <w:rsid w:val="00007860"/>
    <w:rsid w:val="00064F46"/>
    <w:rsid w:val="00096222"/>
    <w:rsid w:val="000A4AB0"/>
    <w:rsid w:val="000B4C81"/>
    <w:rsid w:val="000B50FA"/>
    <w:rsid w:val="00136B55"/>
    <w:rsid w:val="0014525F"/>
    <w:rsid w:val="00151CE1"/>
    <w:rsid w:val="001961A2"/>
    <w:rsid w:val="001C5CC0"/>
    <w:rsid w:val="00200B91"/>
    <w:rsid w:val="00236FC0"/>
    <w:rsid w:val="00237B9B"/>
    <w:rsid w:val="00241613"/>
    <w:rsid w:val="00243F51"/>
    <w:rsid w:val="00255942"/>
    <w:rsid w:val="002748DE"/>
    <w:rsid w:val="002B0F89"/>
    <w:rsid w:val="002D3963"/>
    <w:rsid w:val="002E5FC0"/>
    <w:rsid w:val="0032383B"/>
    <w:rsid w:val="00356F1E"/>
    <w:rsid w:val="0039548B"/>
    <w:rsid w:val="003C605E"/>
    <w:rsid w:val="003D4E61"/>
    <w:rsid w:val="003E2BD3"/>
    <w:rsid w:val="003F2A73"/>
    <w:rsid w:val="00404C08"/>
    <w:rsid w:val="00417425"/>
    <w:rsid w:val="00475803"/>
    <w:rsid w:val="00485132"/>
    <w:rsid w:val="00495569"/>
    <w:rsid w:val="004C30F7"/>
    <w:rsid w:val="00516339"/>
    <w:rsid w:val="00557241"/>
    <w:rsid w:val="00563813"/>
    <w:rsid w:val="00587E2E"/>
    <w:rsid w:val="00596D86"/>
    <w:rsid w:val="00597935"/>
    <w:rsid w:val="005D5FD4"/>
    <w:rsid w:val="005D622B"/>
    <w:rsid w:val="005E1A73"/>
    <w:rsid w:val="006040AC"/>
    <w:rsid w:val="006061F6"/>
    <w:rsid w:val="0066030C"/>
    <w:rsid w:val="006A6E51"/>
    <w:rsid w:val="006D3340"/>
    <w:rsid w:val="00747A74"/>
    <w:rsid w:val="00755888"/>
    <w:rsid w:val="0077089E"/>
    <w:rsid w:val="00772F19"/>
    <w:rsid w:val="007B6951"/>
    <w:rsid w:val="007C0F86"/>
    <w:rsid w:val="007D1018"/>
    <w:rsid w:val="00863595"/>
    <w:rsid w:val="008B6A11"/>
    <w:rsid w:val="008D25E2"/>
    <w:rsid w:val="008D76F5"/>
    <w:rsid w:val="008D7FF3"/>
    <w:rsid w:val="00916E4B"/>
    <w:rsid w:val="009955E2"/>
    <w:rsid w:val="00A03584"/>
    <w:rsid w:val="00A1659C"/>
    <w:rsid w:val="00A309EF"/>
    <w:rsid w:val="00A35494"/>
    <w:rsid w:val="00A45DCC"/>
    <w:rsid w:val="00A72CCA"/>
    <w:rsid w:val="00A862BF"/>
    <w:rsid w:val="00A91A93"/>
    <w:rsid w:val="00AB5126"/>
    <w:rsid w:val="00AF3A36"/>
    <w:rsid w:val="00B0011C"/>
    <w:rsid w:val="00B20A49"/>
    <w:rsid w:val="00B337ED"/>
    <w:rsid w:val="00B62C6B"/>
    <w:rsid w:val="00B7237D"/>
    <w:rsid w:val="00B90F5F"/>
    <w:rsid w:val="00BA64DC"/>
    <w:rsid w:val="00BC11E2"/>
    <w:rsid w:val="00C032EB"/>
    <w:rsid w:val="00C406BC"/>
    <w:rsid w:val="00C42D81"/>
    <w:rsid w:val="00C52079"/>
    <w:rsid w:val="00C84EE6"/>
    <w:rsid w:val="00C915AA"/>
    <w:rsid w:val="00CF1F82"/>
    <w:rsid w:val="00D04DE3"/>
    <w:rsid w:val="00D0535E"/>
    <w:rsid w:val="00D1278F"/>
    <w:rsid w:val="00D2148C"/>
    <w:rsid w:val="00D52008"/>
    <w:rsid w:val="00D56695"/>
    <w:rsid w:val="00DB2550"/>
    <w:rsid w:val="00DF25DA"/>
    <w:rsid w:val="00E5359E"/>
    <w:rsid w:val="00E7316A"/>
    <w:rsid w:val="00F01072"/>
    <w:rsid w:val="00F04F2F"/>
    <w:rsid w:val="00F36BE8"/>
    <w:rsid w:val="00F45763"/>
    <w:rsid w:val="00F55E1C"/>
    <w:rsid w:val="00F71249"/>
    <w:rsid w:val="00F87594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6B3-DCCD-4008-9EF8-813E57F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qFormat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4D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rame">
    <w:name w:val="grame"/>
    <w:basedOn w:val="a0"/>
    <w:rsid w:val="003E2BD3"/>
  </w:style>
  <w:style w:type="paragraph" w:customStyle="1" w:styleId="11">
    <w:name w:val="Текст1"/>
    <w:basedOn w:val="a"/>
    <w:rsid w:val="003E2BD3"/>
    <w:pPr>
      <w:suppressAutoHyphens/>
      <w:spacing w:after="0" w:line="240" w:lineRule="auto"/>
    </w:pPr>
    <w:rPr>
      <w:rFonts w:ascii="Verona" w:eastAsia="Verona" w:hAnsi="Verona" w:cs="Verona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5572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241"/>
    <w:rPr>
      <w:sz w:val="16"/>
      <w:szCs w:val="16"/>
    </w:rPr>
  </w:style>
  <w:style w:type="paragraph" w:styleId="af1">
    <w:name w:val="Body Text"/>
    <w:basedOn w:val="a"/>
    <w:link w:val="af2"/>
    <w:rsid w:val="00557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AF3A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Normal">
    <w:name w:val="ConsNormal"/>
    <w:qFormat/>
    <w:rsid w:val="000A4A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customStyle="1" w:styleId="21">
    <w:name w:val="Абзац списка2"/>
    <w:basedOn w:val="a"/>
    <w:rsid w:val="00BC11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harStyle7">
    <w:name w:val="Char Style 7"/>
    <w:link w:val="Style6"/>
    <w:uiPriority w:val="99"/>
    <w:locked/>
    <w:rsid w:val="007C0F86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C0F86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ConsPlusNormal1">
    <w:name w:val="ConsPlusNormal Знак"/>
    <w:link w:val="ConsPlusNormal0"/>
    <w:locked/>
    <w:rsid w:val="00237B9B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23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5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r.ulgov.ru/uprkadrrezerv/28/1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4B5A-7280-43C8-9968-C6DC4D88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Жуков Андрей Александрович</cp:lastModifiedBy>
  <cp:revision>5</cp:revision>
  <cp:lastPrinted>2016-09-19T10:37:00Z</cp:lastPrinted>
  <dcterms:created xsi:type="dcterms:W3CDTF">2022-03-17T06:24:00Z</dcterms:created>
  <dcterms:modified xsi:type="dcterms:W3CDTF">2022-03-17T08:10:00Z</dcterms:modified>
</cp:coreProperties>
</file>