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38" w:rsidRPr="00C732D5" w:rsidRDefault="00EE57FA" w:rsidP="007A5A3A">
      <w:pPr>
        <w:jc w:val="center"/>
        <w:rPr>
          <w:rFonts w:ascii="PT Astra Serif" w:hAnsi="PT Astra Serif"/>
          <w:b/>
        </w:rPr>
      </w:pPr>
      <w:r w:rsidRPr="00C732D5">
        <w:rPr>
          <w:rFonts w:ascii="PT Astra Serif" w:hAnsi="PT Astra Serif"/>
          <w:b/>
        </w:rPr>
        <w:t>Информационная справка о реализации национального проекта «Демография» на</w:t>
      </w:r>
      <w:r w:rsidR="00082E38" w:rsidRPr="00C732D5">
        <w:rPr>
          <w:rFonts w:ascii="PT Astra Serif" w:hAnsi="PT Astra Serif"/>
          <w:b/>
        </w:rPr>
        <w:t xml:space="preserve"> т</w:t>
      </w:r>
      <w:r w:rsidR="00A63E48" w:rsidRPr="00C732D5">
        <w:rPr>
          <w:rFonts w:ascii="PT Astra Serif" w:hAnsi="PT Astra Serif"/>
          <w:b/>
        </w:rPr>
        <w:t xml:space="preserve">ерритории Ульяновской области </w:t>
      </w:r>
    </w:p>
    <w:p w:rsidR="006B030F" w:rsidRPr="00C732D5" w:rsidRDefault="006B030F" w:rsidP="007A5A3A">
      <w:pPr>
        <w:jc w:val="center"/>
        <w:rPr>
          <w:rFonts w:ascii="PT Astra Serif" w:hAnsi="PT Astra Serif"/>
          <w:b/>
        </w:rPr>
      </w:pPr>
    </w:p>
    <w:p w:rsidR="00EE57FA" w:rsidRPr="00C732D5" w:rsidRDefault="00EE57FA" w:rsidP="007A5A3A">
      <w:pPr>
        <w:ind w:firstLine="708"/>
        <w:jc w:val="both"/>
        <w:rPr>
          <w:rFonts w:ascii="PT Astra Serif" w:hAnsi="PT Astra Serif"/>
        </w:rPr>
      </w:pPr>
      <w:r w:rsidRPr="00C732D5">
        <w:rPr>
          <w:rFonts w:ascii="PT Astra Serif" w:hAnsi="PT Astra Serif"/>
        </w:rPr>
        <w:t xml:space="preserve">В состав национального проекта «Демография» входит 5 региональных проектов, обеспечивающих соответственно достижение целей, показателей </w:t>
      </w:r>
      <w:r w:rsidR="00082E38" w:rsidRPr="00C732D5">
        <w:rPr>
          <w:rFonts w:ascii="PT Astra Serif" w:hAnsi="PT Astra Serif"/>
        </w:rPr>
        <w:br/>
      </w:r>
      <w:r w:rsidRPr="00C732D5">
        <w:rPr>
          <w:rFonts w:ascii="PT Astra Serif" w:hAnsi="PT Astra Serif"/>
        </w:rPr>
        <w:t>и результатов национального проекта:</w:t>
      </w:r>
    </w:p>
    <w:p w:rsidR="00EE57FA" w:rsidRPr="00C732D5" w:rsidRDefault="00EE57FA" w:rsidP="007A5A3A">
      <w:pPr>
        <w:jc w:val="both"/>
        <w:rPr>
          <w:rFonts w:ascii="PT Astra Serif" w:hAnsi="PT Astra Serif"/>
        </w:rPr>
      </w:pPr>
      <w:r w:rsidRPr="00C732D5">
        <w:rPr>
          <w:rFonts w:ascii="PT Astra Serif" w:hAnsi="PT Astra Serif"/>
        </w:rPr>
        <w:t>-«Финансовая поддержка семей при рождении детей»;</w:t>
      </w:r>
    </w:p>
    <w:p w:rsidR="00EE57FA" w:rsidRPr="00C732D5" w:rsidRDefault="00EE57FA" w:rsidP="007A5A3A">
      <w:pPr>
        <w:jc w:val="both"/>
        <w:rPr>
          <w:rFonts w:ascii="PT Astra Serif" w:hAnsi="PT Astra Serif"/>
        </w:rPr>
      </w:pPr>
      <w:r w:rsidRPr="00C732D5">
        <w:rPr>
          <w:rFonts w:ascii="PT Astra Serif" w:hAnsi="PT Astra Serif"/>
        </w:rPr>
        <w:t>-«Содействие занятости женщин – создание условий дошкольного образования для детей в возрасте до трёх лет»;</w:t>
      </w:r>
    </w:p>
    <w:p w:rsidR="00EE57FA" w:rsidRPr="00C732D5" w:rsidRDefault="00EE57FA" w:rsidP="007A5A3A">
      <w:pPr>
        <w:jc w:val="both"/>
        <w:rPr>
          <w:rFonts w:ascii="PT Astra Serif" w:hAnsi="PT Astra Serif"/>
        </w:rPr>
      </w:pPr>
      <w:r w:rsidRPr="00C732D5">
        <w:rPr>
          <w:rFonts w:ascii="PT Astra Serif" w:hAnsi="PT Astra Serif"/>
        </w:rPr>
        <w:t>-«Разработка и реализация программы системной поддержки и повышения качества жизни граждан старшего поколения «Старшее поколение»;</w:t>
      </w:r>
    </w:p>
    <w:p w:rsidR="00EE57FA" w:rsidRPr="00C732D5" w:rsidRDefault="00EE57FA" w:rsidP="007A5A3A">
      <w:pPr>
        <w:jc w:val="both"/>
        <w:rPr>
          <w:rFonts w:ascii="PT Astra Serif" w:hAnsi="PT Astra Serif"/>
        </w:rPr>
      </w:pPr>
      <w:r w:rsidRPr="00C732D5">
        <w:rPr>
          <w:rFonts w:ascii="PT Astra Serif" w:hAnsi="PT Astra Serif"/>
        </w:rPr>
        <w:t>-«Формирование системы мотивации граждан к здоровому образу жизни, включая здоровое питание и отказ от вредных привычек»;</w:t>
      </w:r>
    </w:p>
    <w:p w:rsidR="00EE57FA" w:rsidRPr="00C732D5" w:rsidRDefault="00EE57FA" w:rsidP="007A5A3A">
      <w:pPr>
        <w:jc w:val="both"/>
        <w:rPr>
          <w:rFonts w:ascii="PT Astra Serif" w:hAnsi="PT Astra Serif"/>
        </w:rPr>
      </w:pPr>
      <w:r w:rsidRPr="00C732D5">
        <w:rPr>
          <w:rFonts w:ascii="PT Astra Serif" w:hAnsi="PT Astra Serif"/>
        </w:rPr>
        <w:t>-«Спорт – норма жизни».</w:t>
      </w:r>
    </w:p>
    <w:p w:rsidR="00EE57FA" w:rsidRPr="00C732D5" w:rsidRDefault="00EE57FA" w:rsidP="007A5A3A">
      <w:pPr>
        <w:jc w:val="both"/>
        <w:rPr>
          <w:rFonts w:ascii="PT Astra Serif" w:hAnsi="PT Astra Serif"/>
          <w:highlight w:val="yellow"/>
        </w:rPr>
      </w:pPr>
    </w:p>
    <w:p w:rsidR="00EE57FA" w:rsidRPr="00C732D5" w:rsidRDefault="00EE57FA" w:rsidP="007A5A3A">
      <w:pPr>
        <w:ind w:firstLine="709"/>
        <w:jc w:val="both"/>
        <w:rPr>
          <w:rFonts w:ascii="PT Astra Serif" w:hAnsi="PT Astra Serif"/>
        </w:rPr>
      </w:pPr>
      <w:r w:rsidRPr="00C732D5">
        <w:rPr>
          <w:rFonts w:ascii="PT Astra Serif" w:hAnsi="PT Astra Serif"/>
          <w:b/>
        </w:rPr>
        <w:t>Общий объем средств консолидированного бюджета</w:t>
      </w:r>
      <w:r w:rsidRPr="00C732D5">
        <w:rPr>
          <w:rFonts w:ascii="PT Astra Serif" w:hAnsi="PT Astra Serif"/>
        </w:rPr>
        <w:t xml:space="preserve"> на реализацию национального проекта «Демография» на территории Ульяновской области </w:t>
      </w:r>
      <w:r w:rsidR="0004177E" w:rsidRPr="00C732D5">
        <w:rPr>
          <w:rFonts w:ascii="PT Astra Serif" w:hAnsi="PT Astra Serif"/>
        </w:rPr>
        <w:br/>
      </w:r>
      <w:r w:rsidR="001541CA" w:rsidRPr="00C732D5">
        <w:rPr>
          <w:rFonts w:ascii="PT Astra Serif" w:hAnsi="PT Astra Serif"/>
        </w:rPr>
        <w:t>в 2021</w:t>
      </w:r>
      <w:r w:rsidRPr="00C732D5">
        <w:rPr>
          <w:rFonts w:ascii="PT Astra Serif" w:hAnsi="PT Astra Serif"/>
        </w:rPr>
        <w:t xml:space="preserve"> году </w:t>
      </w:r>
      <w:r w:rsidRPr="00C732D5">
        <w:rPr>
          <w:rFonts w:ascii="PT Astra Serif" w:hAnsi="PT Astra Serif"/>
          <w:b/>
        </w:rPr>
        <w:t xml:space="preserve">составил </w:t>
      </w:r>
      <w:r w:rsidR="00EE4F79" w:rsidRPr="00C732D5">
        <w:rPr>
          <w:rFonts w:ascii="PT Astra Serif" w:hAnsi="PT Astra Serif"/>
          <w:b/>
        </w:rPr>
        <w:t>2</w:t>
      </w:r>
      <w:r w:rsidR="00E60ED6">
        <w:rPr>
          <w:rFonts w:ascii="PT Astra Serif" w:hAnsi="PT Astra Serif"/>
          <w:b/>
        </w:rPr>
        <w:t> 659 500,2</w:t>
      </w:r>
      <w:r w:rsidRPr="00C732D5">
        <w:rPr>
          <w:rFonts w:ascii="PT Astra Serif" w:hAnsi="PT Astra Serif"/>
          <w:b/>
        </w:rPr>
        <w:t xml:space="preserve"> тыс. рублей </w:t>
      </w:r>
      <w:r w:rsidRPr="00C732D5">
        <w:rPr>
          <w:rFonts w:ascii="PT Astra Serif" w:hAnsi="PT Astra Serif"/>
        </w:rPr>
        <w:t xml:space="preserve">(ФБ – </w:t>
      </w:r>
      <w:r w:rsidR="0067588F" w:rsidRPr="00C732D5">
        <w:rPr>
          <w:rFonts w:ascii="PT Astra Serif" w:hAnsi="PT Astra Serif"/>
        </w:rPr>
        <w:t>1</w:t>
      </w:r>
      <w:r w:rsidR="00E60ED6">
        <w:rPr>
          <w:rFonts w:ascii="PT Astra Serif" w:hAnsi="PT Astra Serif"/>
        </w:rPr>
        <w:t> 997 815,5</w:t>
      </w:r>
      <w:r w:rsidR="00011FBE" w:rsidRPr="00C732D5">
        <w:rPr>
          <w:rFonts w:ascii="PT Astra Serif" w:hAnsi="PT Astra Serif"/>
        </w:rPr>
        <w:t xml:space="preserve"> тыс</w:t>
      </w:r>
      <w:r w:rsidRPr="00C732D5">
        <w:rPr>
          <w:rFonts w:ascii="PT Astra Serif" w:hAnsi="PT Astra Serif"/>
        </w:rPr>
        <w:t xml:space="preserve">. руб., </w:t>
      </w:r>
      <w:r w:rsidR="0004177E" w:rsidRPr="00C732D5">
        <w:rPr>
          <w:rFonts w:ascii="PT Astra Serif" w:hAnsi="PT Astra Serif"/>
        </w:rPr>
        <w:br/>
      </w:r>
      <w:r w:rsidRPr="00C732D5">
        <w:rPr>
          <w:rFonts w:ascii="PT Astra Serif" w:hAnsi="PT Astra Serif"/>
        </w:rPr>
        <w:t xml:space="preserve">ОБ – </w:t>
      </w:r>
      <w:r w:rsidR="00277FFC">
        <w:rPr>
          <w:rFonts w:ascii="PT Astra Serif" w:hAnsi="PT Astra Serif"/>
        </w:rPr>
        <w:t>648 455,</w:t>
      </w:r>
      <w:r w:rsidR="00E60ED6">
        <w:rPr>
          <w:rFonts w:ascii="PT Astra Serif" w:hAnsi="PT Astra Serif"/>
        </w:rPr>
        <w:t>7</w:t>
      </w:r>
      <w:r w:rsidRPr="00C732D5">
        <w:rPr>
          <w:rFonts w:ascii="PT Astra Serif" w:hAnsi="PT Astra Serif"/>
        </w:rPr>
        <w:t xml:space="preserve"> </w:t>
      </w:r>
      <w:r w:rsidR="00011FBE" w:rsidRPr="00C732D5">
        <w:rPr>
          <w:rFonts w:ascii="PT Astra Serif" w:hAnsi="PT Astra Serif"/>
        </w:rPr>
        <w:t>тыс</w:t>
      </w:r>
      <w:r w:rsidRPr="00C732D5">
        <w:rPr>
          <w:rFonts w:ascii="PT Astra Serif" w:hAnsi="PT Astra Serif"/>
        </w:rPr>
        <w:t xml:space="preserve">. руб., МО – </w:t>
      </w:r>
      <w:r w:rsidR="0067588F" w:rsidRPr="00C732D5">
        <w:rPr>
          <w:rFonts w:ascii="PT Astra Serif" w:hAnsi="PT Astra Serif"/>
        </w:rPr>
        <w:t>13 229,0</w:t>
      </w:r>
      <w:r w:rsidR="00011FBE" w:rsidRPr="00C732D5">
        <w:rPr>
          <w:rFonts w:ascii="PT Astra Serif" w:hAnsi="PT Astra Serif"/>
        </w:rPr>
        <w:t xml:space="preserve"> тыс</w:t>
      </w:r>
      <w:r w:rsidRPr="00C732D5">
        <w:rPr>
          <w:rFonts w:ascii="PT Astra Serif" w:hAnsi="PT Astra Serif"/>
        </w:rPr>
        <w:t xml:space="preserve">. руб.). </w:t>
      </w:r>
    </w:p>
    <w:p w:rsidR="00EE57FA" w:rsidRPr="00E60ED6" w:rsidRDefault="000572EA" w:rsidP="007A5A3A">
      <w:pPr>
        <w:ind w:firstLine="709"/>
        <w:jc w:val="both"/>
        <w:rPr>
          <w:rFonts w:ascii="PT Astra Serif" w:hAnsi="PT Astra Serif"/>
        </w:rPr>
      </w:pPr>
      <w:r w:rsidRPr="00E60ED6">
        <w:rPr>
          <w:rFonts w:ascii="PT Astra Serif" w:hAnsi="PT Astra Serif"/>
          <w:b/>
        </w:rPr>
        <w:t>Кассовый расход по состо</w:t>
      </w:r>
      <w:r w:rsidR="00E60ED6" w:rsidRPr="00E60ED6">
        <w:rPr>
          <w:rFonts w:ascii="PT Astra Serif" w:hAnsi="PT Astra Serif"/>
          <w:b/>
        </w:rPr>
        <w:t>янию на 01</w:t>
      </w:r>
      <w:r w:rsidR="00A149DE" w:rsidRPr="00E60ED6">
        <w:rPr>
          <w:rFonts w:ascii="PT Astra Serif" w:hAnsi="PT Astra Serif"/>
          <w:b/>
        </w:rPr>
        <w:t>.</w:t>
      </w:r>
      <w:r w:rsidR="00DB105D" w:rsidRPr="00E60ED6">
        <w:rPr>
          <w:rFonts w:ascii="PT Astra Serif" w:hAnsi="PT Astra Serif"/>
          <w:b/>
        </w:rPr>
        <w:t>0</w:t>
      </w:r>
      <w:r w:rsidR="00E60ED6" w:rsidRPr="00E60ED6">
        <w:rPr>
          <w:rFonts w:ascii="PT Astra Serif" w:hAnsi="PT Astra Serif"/>
          <w:b/>
        </w:rPr>
        <w:t>6</w:t>
      </w:r>
      <w:r w:rsidR="00212F48" w:rsidRPr="00E60ED6">
        <w:rPr>
          <w:rFonts w:ascii="PT Astra Serif" w:hAnsi="PT Astra Serif"/>
          <w:b/>
        </w:rPr>
        <w:t>.2021</w:t>
      </w:r>
      <w:r w:rsidR="00EE57FA" w:rsidRPr="00E60ED6">
        <w:rPr>
          <w:rFonts w:ascii="PT Astra Serif" w:hAnsi="PT Astra Serif"/>
        </w:rPr>
        <w:t xml:space="preserve"> составил</w:t>
      </w:r>
      <w:r w:rsidR="00C732D5" w:rsidRPr="00E60ED6">
        <w:rPr>
          <w:rFonts w:ascii="PT Astra Serif" w:hAnsi="PT Astra Serif"/>
          <w:b/>
        </w:rPr>
        <w:t xml:space="preserve"> </w:t>
      </w:r>
      <w:r w:rsidR="00E60ED6" w:rsidRPr="00E60ED6">
        <w:rPr>
          <w:rFonts w:ascii="PT Astra Serif" w:hAnsi="PT Astra Serif"/>
          <w:b/>
        </w:rPr>
        <w:t>967 845,8</w:t>
      </w:r>
      <w:r w:rsidR="00D43C54" w:rsidRPr="00E60ED6">
        <w:rPr>
          <w:rFonts w:ascii="PT Astra Serif" w:hAnsi="PT Astra Serif"/>
          <w:b/>
        </w:rPr>
        <w:t xml:space="preserve"> </w:t>
      </w:r>
      <w:r w:rsidRPr="00E60ED6">
        <w:rPr>
          <w:rFonts w:ascii="PT Astra Serif" w:hAnsi="PT Astra Serif"/>
          <w:b/>
        </w:rPr>
        <w:t>тыс.</w:t>
      </w:r>
      <w:r w:rsidR="00EE57FA" w:rsidRPr="00E60ED6">
        <w:rPr>
          <w:rFonts w:ascii="PT Astra Serif" w:hAnsi="PT Astra Serif"/>
          <w:b/>
        </w:rPr>
        <w:t xml:space="preserve"> рублей (</w:t>
      </w:r>
      <w:r w:rsidR="001B1B11" w:rsidRPr="00E60ED6">
        <w:rPr>
          <w:rFonts w:ascii="PT Astra Serif" w:hAnsi="PT Astra Serif"/>
        </w:rPr>
        <w:t xml:space="preserve">ФБ – </w:t>
      </w:r>
      <w:r w:rsidR="00E60ED6" w:rsidRPr="00E60ED6">
        <w:rPr>
          <w:rFonts w:ascii="PT Astra Serif" w:hAnsi="PT Astra Serif"/>
        </w:rPr>
        <w:t>814 741,7</w:t>
      </w:r>
      <w:r w:rsidRPr="00E60ED6">
        <w:rPr>
          <w:rFonts w:ascii="PT Astra Serif" w:hAnsi="PT Astra Serif"/>
        </w:rPr>
        <w:t xml:space="preserve"> тыс</w:t>
      </w:r>
      <w:r w:rsidR="00EE57FA" w:rsidRPr="00E60ED6">
        <w:rPr>
          <w:rFonts w:ascii="PT Astra Serif" w:hAnsi="PT Astra Serif"/>
        </w:rPr>
        <w:t>.</w:t>
      </w:r>
      <w:r w:rsidR="0042193D" w:rsidRPr="00E60ED6">
        <w:rPr>
          <w:rFonts w:ascii="PT Astra Serif" w:hAnsi="PT Astra Serif"/>
        </w:rPr>
        <w:t xml:space="preserve"> </w:t>
      </w:r>
      <w:r w:rsidR="00EE57FA" w:rsidRPr="00E60ED6">
        <w:rPr>
          <w:rFonts w:ascii="PT Astra Serif" w:hAnsi="PT Astra Serif"/>
        </w:rPr>
        <w:t xml:space="preserve">руб., ОБ – </w:t>
      </w:r>
      <w:r w:rsidR="00E60ED6" w:rsidRPr="00E60ED6">
        <w:rPr>
          <w:rFonts w:ascii="PT Astra Serif" w:hAnsi="PT Astra Serif"/>
        </w:rPr>
        <w:t>151 182,0</w:t>
      </w:r>
      <w:r w:rsidRPr="00E60ED6">
        <w:rPr>
          <w:rFonts w:ascii="PT Astra Serif" w:hAnsi="PT Astra Serif"/>
        </w:rPr>
        <w:t xml:space="preserve"> тыс. руб</w:t>
      </w:r>
      <w:r w:rsidR="00212F48" w:rsidRPr="00E60ED6">
        <w:rPr>
          <w:rFonts w:ascii="PT Astra Serif" w:hAnsi="PT Astra Serif"/>
        </w:rPr>
        <w:t>лей</w:t>
      </w:r>
      <w:r w:rsidR="00E60ED6" w:rsidRPr="00E60ED6">
        <w:rPr>
          <w:rFonts w:ascii="PT Astra Serif" w:hAnsi="PT Astra Serif"/>
        </w:rPr>
        <w:t>, МБ – 1 921,6 тыс. рублей</w:t>
      </w:r>
      <w:r w:rsidR="00D43C54" w:rsidRPr="00E60ED6">
        <w:rPr>
          <w:rFonts w:ascii="PT Astra Serif" w:hAnsi="PT Astra Serif"/>
        </w:rPr>
        <w:t xml:space="preserve">) или </w:t>
      </w:r>
      <w:r w:rsidR="00E60ED6" w:rsidRPr="00E60ED6">
        <w:rPr>
          <w:rFonts w:ascii="PT Astra Serif" w:hAnsi="PT Astra Serif"/>
        </w:rPr>
        <w:t>36,4</w:t>
      </w:r>
      <w:r w:rsidR="00EE57FA" w:rsidRPr="00E60ED6">
        <w:rPr>
          <w:rFonts w:ascii="PT Astra Serif" w:hAnsi="PT Astra Serif"/>
        </w:rPr>
        <w:t>% от общего финансирования.</w:t>
      </w:r>
    </w:p>
    <w:p w:rsidR="000F577E" w:rsidRPr="00D452A8" w:rsidRDefault="00212F48" w:rsidP="007A5A3A">
      <w:pPr>
        <w:ind w:firstLine="709"/>
        <w:jc w:val="both"/>
        <w:rPr>
          <w:rFonts w:ascii="PT Astra Serif" w:hAnsi="PT Astra Serif"/>
        </w:rPr>
      </w:pPr>
      <w:r w:rsidRPr="00C732D5">
        <w:rPr>
          <w:rFonts w:ascii="PT Astra Serif" w:hAnsi="PT Astra Serif"/>
        </w:rPr>
        <w:t>В рамках реализации национального проекта «Демография» в 2021 год</w:t>
      </w:r>
      <w:r w:rsidR="002F2FC2" w:rsidRPr="00C732D5">
        <w:rPr>
          <w:rFonts w:ascii="PT Astra Serif" w:hAnsi="PT Astra Serif"/>
        </w:rPr>
        <w:t>у запланировано</w:t>
      </w:r>
      <w:r w:rsidRPr="00C732D5">
        <w:rPr>
          <w:rFonts w:ascii="PT Astra Serif" w:hAnsi="PT Astra Serif"/>
        </w:rPr>
        <w:t xml:space="preserve"> заключение </w:t>
      </w:r>
      <w:r w:rsidR="0000239F" w:rsidRPr="00D452A8">
        <w:rPr>
          <w:rFonts w:ascii="PT Astra Serif" w:hAnsi="PT Astra Serif"/>
        </w:rPr>
        <w:t>13</w:t>
      </w:r>
      <w:r w:rsidR="00D452A8" w:rsidRPr="00D452A8">
        <w:rPr>
          <w:rFonts w:ascii="PT Astra Serif" w:hAnsi="PT Astra Serif"/>
        </w:rPr>
        <w:t>8</w:t>
      </w:r>
      <w:r w:rsidRPr="00D452A8">
        <w:rPr>
          <w:rFonts w:ascii="PT Astra Serif" w:hAnsi="PT Astra Serif"/>
        </w:rPr>
        <w:t xml:space="preserve"> контрактов на сумму </w:t>
      </w:r>
      <w:r w:rsidRPr="00D452A8">
        <w:rPr>
          <w:rFonts w:ascii="PT Astra Serif" w:hAnsi="PT Astra Serif"/>
        </w:rPr>
        <w:br/>
      </w:r>
      <w:r w:rsidR="00D452A8" w:rsidRPr="00D452A8">
        <w:rPr>
          <w:rFonts w:ascii="PT Astra Serif" w:hAnsi="PT Astra Serif"/>
        </w:rPr>
        <w:t>759 997,4</w:t>
      </w:r>
      <w:r w:rsidR="0000239F" w:rsidRPr="00D452A8">
        <w:rPr>
          <w:rFonts w:ascii="PT Astra Serif" w:hAnsi="PT Astra Serif"/>
        </w:rPr>
        <w:t xml:space="preserve"> </w:t>
      </w:r>
      <w:r w:rsidRPr="00D452A8">
        <w:rPr>
          <w:rFonts w:ascii="PT Astra Serif" w:hAnsi="PT Astra Serif"/>
        </w:rPr>
        <w:t xml:space="preserve">тыс. рублей, </w:t>
      </w:r>
      <w:r w:rsidR="00D452A8" w:rsidRPr="00D452A8">
        <w:rPr>
          <w:rFonts w:ascii="PT Astra Serif" w:hAnsi="PT Astra Serif"/>
        </w:rPr>
        <w:t>по состоянию на 01</w:t>
      </w:r>
      <w:r w:rsidRPr="00D452A8">
        <w:rPr>
          <w:rFonts w:ascii="PT Astra Serif" w:hAnsi="PT Astra Serif"/>
        </w:rPr>
        <w:t>.0</w:t>
      </w:r>
      <w:r w:rsidR="00D452A8" w:rsidRPr="00D452A8">
        <w:rPr>
          <w:rFonts w:ascii="PT Astra Serif" w:hAnsi="PT Astra Serif"/>
        </w:rPr>
        <w:t>6</w:t>
      </w:r>
      <w:r w:rsidRPr="00D452A8">
        <w:rPr>
          <w:rFonts w:ascii="PT Astra Serif" w:hAnsi="PT Astra Serif"/>
        </w:rPr>
        <w:t xml:space="preserve">.2021 заключено </w:t>
      </w:r>
      <w:r w:rsidR="00D452A8" w:rsidRPr="00D452A8">
        <w:rPr>
          <w:rFonts w:ascii="PT Astra Serif" w:hAnsi="PT Astra Serif"/>
        </w:rPr>
        <w:t>34</w:t>
      </w:r>
      <w:r w:rsidRPr="00D452A8">
        <w:rPr>
          <w:rFonts w:ascii="PT Astra Serif" w:hAnsi="PT Astra Serif"/>
        </w:rPr>
        <w:t xml:space="preserve"> контракт</w:t>
      </w:r>
      <w:r w:rsidR="00C732D5" w:rsidRPr="00D452A8">
        <w:rPr>
          <w:rFonts w:ascii="PT Astra Serif" w:hAnsi="PT Astra Serif"/>
        </w:rPr>
        <w:t>ов</w:t>
      </w:r>
      <w:r w:rsidRPr="00D452A8">
        <w:rPr>
          <w:rFonts w:ascii="PT Astra Serif" w:hAnsi="PT Astra Serif"/>
        </w:rPr>
        <w:t xml:space="preserve"> на сумму </w:t>
      </w:r>
      <w:r w:rsidR="00D452A8" w:rsidRPr="00D452A8">
        <w:rPr>
          <w:rFonts w:ascii="PT Astra Serif" w:hAnsi="PT Astra Serif"/>
        </w:rPr>
        <w:t>642 248,4</w:t>
      </w:r>
      <w:r w:rsidRPr="00D452A8">
        <w:rPr>
          <w:rFonts w:ascii="PT Astra Serif" w:hAnsi="PT Astra Serif"/>
        </w:rPr>
        <w:t xml:space="preserve"> тыс. рублей</w:t>
      </w:r>
      <w:r w:rsidR="002F2FC2" w:rsidRPr="00D452A8">
        <w:rPr>
          <w:rFonts w:ascii="PT Astra Serif" w:hAnsi="PT Astra Serif"/>
        </w:rPr>
        <w:t xml:space="preserve"> или </w:t>
      </w:r>
      <w:r w:rsidR="00C732D5" w:rsidRPr="00D452A8">
        <w:rPr>
          <w:rFonts w:ascii="PT Astra Serif" w:hAnsi="PT Astra Serif"/>
        </w:rPr>
        <w:t>84</w:t>
      </w:r>
      <w:r w:rsidR="00D452A8" w:rsidRPr="00D452A8">
        <w:rPr>
          <w:rFonts w:ascii="PT Astra Serif" w:hAnsi="PT Astra Serif"/>
        </w:rPr>
        <w:t>,5</w:t>
      </w:r>
      <w:r w:rsidR="002F2FC2" w:rsidRPr="00D452A8">
        <w:rPr>
          <w:rFonts w:ascii="PT Astra Serif" w:hAnsi="PT Astra Serif"/>
        </w:rPr>
        <w:t>% от запланированного.</w:t>
      </w:r>
    </w:p>
    <w:p w:rsidR="00EE57FA" w:rsidRPr="00C732D5" w:rsidRDefault="00EE57FA" w:rsidP="007A5A3A">
      <w:pPr>
        <w:jc w:val="both"/>
        <w:rPr>
          <w:rFonts w:ascii="PT Astra Serif" w:hAnsi="PT Astra Serif"/>
          <w:b/>
          <w:highlight w:val="yellow"/>
        </w:rPr>
      </w:pPr>
    </w:p>
    <w:p w:rsidR="000D035E" w:rsidRPr="00C732D5" w:rsidRDefault="00011FBE" w:rsidP="007A5A3A">
      <w:pPr>
        <w:numPr>
          <w:ilvl w:val="0"/>
          <w:numId w:val="1"/>
        </w:numPr>
        <w:ind w:left="0" w:firstLine="0"/>
        <w:jc w:val="center"/>
        <w:rPr>
          <w:rFonts w:ascii="PT Astra Serif" w:hAnsi="PT Astra Serif"/>
          <w:b/>
          <w:u w:val="single"/>
        </w:rPr>
      </w:pPr>
      <w:r w:rsidRPr="00C732D5">
        <w:rPr>
          <w:rFonts w:ascii="PT Astra Serif" w:hAnsi="PT Astra Serif"/>
          <w:b/>
          <w:u w:val="single"/>
        </w:rPr>
        <w:t>Региональный проект «Финансовая подд</w:t>
      </w:r>
      <w:r w:rsidR="008521CF">
        <w:rPr>
          <w:rFonts w:ascii="PT Astra Serif" w:hAnsi="PT Astra Serif"/>
          <w:b/>
          <w:u w:val="single"/>
        </w:rPr>
        <w:t>ержка семей при рождении детей»</w:t>
      </w:r>
    </w:p>
    <w:p w:rsidR="000D035E" w:rsidRPr="00C732D5" w:rsidRDefault="000D035E" w:rsidP="007A5A3A">
      <w:pPr>
        <w:jc w:val="center"/>
        <w:rPr>
          <w:rFonts w:ascii="PT Astra Serif" w:hAnsi="PT Astra Serif"/>
          <w:b/>
          <w:u w:val="single"/>
        </w:rPr>
      </w:pPr>
    </w:p>
    <w:p w:rsidR="00383BCC" w:rsidRPr="00C732D5" w:rsidRDefault="00383BCC" w:rsidP="00383BCC">
      <w:pPr>
        <w:ind w:firstLine="709"/>
        <w:jc w:val="both"/>
        <w:rPr>
          <w:rFonts w:ascii="PT Astra Serif" w:eastAsia="Calibri" w:hAnsi="PT Astra Serif"/>
          <w:lang w:eastAsia="en-US"/>
        </w:rPr>
      </w:pPr>
      <w:r w:rsidRPr="00C732D5">
        <w:rPr>
          <w:rFonts w:ascii="PT Astra Serif" w:hAnsi="PT Astra Serif"/>
        </w:rPr>
        <w:t>Проектом в 202</w:t>
      </w:r>
      <w:r w:rsidR="00074256" w:rsidRPr="00C732D5">
        <w:rPr>
          <w:rFonts w:ascii="PT Astra Serif" w:hAnsi="PT Astra Serif"/>
        </w:rPr>
        <w:t>1</w:t>
      </w:r>
      <w:r w:rsidRPr="00C732D5">
        <w:rPr>
          <w:rFonts w:ascii="PT Astra Serif" w:hAnsi="PT Astra Serif"/>
        </w:rPr>
        <w:t xml:space="preserve"> году предусмотрено финансирование в сумме </w:t>
      </w:r>
      <w:r w:rsidRPr="00C732D5">
        <w:rPr>
          <w:rFonts w:ascii="PT Astra Serif" w:hAnsi="PT Astra Serif"/>
        </w:rPr>
        <w:br/>
      </w:r>
      <w:r w:rsidRPr="00C732D5">
        <w:rPr>
          <w:rFonts w:ascii="PT Astra Serif" w:hAnsi="PT Astra Serif"/>
          <w:b/>
        </w:rPr>
        <w:t>1</w:t>
      </w:r>
      <w:r w:rsidR="00074256" w:rsidRPr="00C732D5">
        <w:rPr>
          <w:rFonts w:ascii="PT Astra Serif" w:hAnsi="PT Astra Serif"/>
          <w:b/>
        </w:rPr>
        <w:t> 7</w:t>
      </w:r>
      <w:r w:rsidRPr="00C732D5">
        <w:rPr>
          <w:rFonts w:ascii="PT Astra Serif" w:hAnsi="PT Astra Serif"/>
          <w:b/>
        </w:rPr>
        <w:t>6</w:t>
      </w:r>
      <w:r w:rsidR="00074256" w:rsidRPr="00C732D5">
        <w:rPr>
          <w:rFonts w:ascii="PT Astra Serif" w:hAnsi="PT Astra Serif"/>
          <w:b/>
        </w:rPr>
        <w:t>3 935,0</w:t>
      </w:r>
      <w:r w:rsidRPr="00C732D5">
        <w:rPr>
          <w:rFonts w:ascii="PT Astra Serif" w:hAnsi="PT Astra Serif"/>
          <w:b/>
        </w:rPr>
        <w:t xml:space="preserve"> </w:t>
      </w:r>
      <w:r w:rsidR="00074256" w:rsidRPr="00C732D5">
        <w:rPr>
          <w:rFonts w:ascii="PT Astra Serif" w:hAnsi="PT Astra Serif"/>
          <w:b/>
        </w:rPr>
        <w:t>тыс.</w:t>
      </w:r>
      <w:r w:rsidRPr="00C732D5">
        <w:rPr>
          <w:rFonts w:ascii="PT Astra Serif" w:hAnsi="PT Astra Serif"/>
          <w:b/>
        </w:rPr>
        <w:t xml:space="preserve"> рублей </w:t>
      </w:r>
      <w:r w:rsidRPr="00C732D5">
        <w:rPr>
          <w:rFonts w:ascii="PT Astra Serif" w:hAnsi="PT Astra Serif"/>
        </w:rPr>
        <w:t>на предоставление следующих выплат:</w:t>
      </w:r>
    </w:p>
    <w:p w:rsidR="00074256" w:rsidRPr="00C732D5" w:rsidRDefault="00074256" w:rsidP="00074256">
      <w:pPr>
        <w:autoSpaceDE w:val="0"/>
        <w:autoSpaceDN w:val="0"/>
        <w:adjustRightInd w:val="0"/>
        <w:ind w:firstLine="708"/>
        <w:jc w:val="both"/>
        <w:rPr>
          <w:rFonts w:ascii="PT Astra Serif" w:hAnsi="PT Astra Serif"/>
          <w:highlight w:val="yellow"/>
        </w:rPr>
      </w:pPr>
      <w:r w:rsidRPr="00C732D5">
        <w:rPr>
          <w:rFonts w:ascii="PT Astra Serif" w:hAnsi="PT Astra Serif"/>
        </w:rPr>
        <w:t>- ежемесячная выплата при рождении в семье третьего или последующего ребёнка (на основании Указа Президента Российской Федерации от 7 мая 2012 г. № 606 «О мерах по реализации демографической политики Российской Федерации») в сумме 813 501,0 тыс. рублей, кассовое исполнение на 01.0</w:t>
      </w:r>
      <w:r w:rsidR="007613F7" w:rsidRPr="00C732D5">
        <w:rPr>
          <w:rFonts w:ascii="PT Astra Serif" w:hAnsi="PT Astra Serif"/>
        </w:rPr>
        <w:t>6</w:t>
      </w:r>
      <w:r w:rsidRPr="00C732D5">
        <w:rPr>
          <w:rFonts w:ascii="PT Astra Serif" w:hAnsi="PT Astra Serif"/>
        </w:rPr>
        <w:t xml:space="preserve">.2021 составило </w:t>
      </w:r>
      <w:r w:rsidR="007613F7" w:rsidRPr="00C732D5">
        <w:rPr>
          <w:rFonts w:ascii="PT Astra Serif" w:hAnsi="PT Astra Serif"/>
        </w:rPr>
        <w:t>351 973,7</w:t>
      </w:r>
      <w:r w:rsidRPr="00C732D5">
        <w:rPr>
          <w:rFonts w:ascii="PT Astra Serif" w:hAnsi="PT Astra Serif"/>
        </w:rPr>
        <w:t xml:space="preserve"> тыс. рублей</w:t>
      </w:r>
      <w:r w:rsidR="00DB105D" w:rsidRPr="00C732D5">
        <w:rPr>
          <w:rFonts w:ascii="PT Astra Serif" w:hAnsi="PT Astra Serif"/>
        </w:rPr>
        <w:t xml:space="preserve"> (</w:t>
      </w:r>
      <w:r w:rsidR="007613F7" w:rsidRPr="00C732D5">
        <w:rPr>
          <w:rFonts w:ascii="PT Astra Serif" w:hAnsi="PT Astra Serif"/>
        </w:rPr>
        <w:t>43,3</w:t>
      </w:r>
      <w:r w:rsidR="00DB105D" w:rsidRPr="00C732D5">
        <w:rPr>
          <w:rFonts w:ascii="PT Astra Serif" w:hAnsi="PT Astra Serif"/>
        </w:rPr>
        <w:t>%)</w:t>
      </w:r>
      <w:r w:rsidRPr="00C732D5">
        <w:rPr>
          <w:rFonts w:ascii="PT Astra Serif" w:hAnsi="PT Astra Serif"/>
        </w:rPr>
        <w:t xml:space="preserve">. </w:t>
      </w:r>
    </w:p>
    <w:p w:rsidR="00074256" w:rsidRPr="00C732D5" w:rsidRDefault="00074256" w:rsidP="00074256">
      <w:pPr>
        <w:autoSpaceDE w:val="0"/>
        <w:autoSpaceDN w:val="0"/>
        <w:adjustRightInd w:val="0"/>
        <w:ind w:firstLine="708"/>
        <w:jc w:val="both"/>
        <w:rPr>
          <w:rFonts w:ascii="PT Astra Serif" w:hAnsi="PT Astra Serif"/>
        </w:rPr>
      </w:pPr>
      <w:r w:rsidRPr="00C732D5">
        <w:rPr>
          <w:rFonts w:ascii="PT Astra Serif" w:hAnsi="PT Astra Serif"/>
        </w:rPr>
        <w:t xml:space="preserve">- ежемесячная выплата при рождении (усыновлении) в семье первого ребенка (выплата осуществляется в соответствие с Федеральным законом </w:t>
      </w:r>
      <w:r w:rsidRPr="00C732D5">
        <w:rPr>
          <w:rFonts w:ascii="PT Astra Serif" w:hAnsi="PT Astra Serif"/>
        </w:rPr>
        <w:br/>
        <w:t>от 28 декабря 2017 г. № 418 «О ежемесячных выплатах семьям, имеющим детей») в сумме 950 434,0 тыс. рублей, кассовое исполнение на 01.0</w:t>
      </w:r>
      <w:r w:rsidR="007613F7" w:rsidRPr="00C732D5">
        <w:rPr>
          <w:rFonts w:ascii="PT Astra Serif" w:hAnsi="PT Astra Serif"/>
        </w:rPr>
        <w:t>6</w:t>
      </w:r>
      <w:r w:rsidRPr="00C732D5">
        <w:rPr>
          <w:rFonts w:ascii="PT Astra Serif" w:hAnsi="PT Astra Serif"/>
        </w:rPr>
        <w:t xml:space="preserve">.2021 составило </w:t>
      </w:r>
      <w:r w:rsidR="007613F7" w:rsidRPr="00C732D5">
        <w:rPr>
          <w:rFonts w:ascii="PT Astra Serif" w:hAnsi="PT Astra Serif"/>
        </w:rPr>
        <w:t>451 506,2</w:t>
      </w:r>
      <w:r w:rsidRPr="00C732D5">
        <w:rPr>
          <w:rFonts w:ascii="PT Astra Serif" w:hAnsi="PT Astra Serif"/>
        </w:rPr>
        <w:t xml:space="preserve"> тыс. рублей</w:t>
      </w:r>
      <w:r w:rsidR="007613F7" w:rsidRPr="00C732D5">
        <w:rPr>
          <w:rFonts w:ascii="PT Astra Serif" w:hAnsi="PT Astra Serif"/>
        </w:rPr>
        <w:t xml:space="preserve"> (47,5</w:t>
      </w:r>
      <w:r w:rsidR="00DB105D" w:rsidRPr="00C732D5">
        <w:rPr>
          <w:rFonts w:ascii="PT Astra Serif" w:hAnsi="PT Astra Serif"/>
        </w:rPr>
        <w:t>%)</w:t>
      </w:r>
      <w:r w:rsidRPr="00C732D5">
        <w:rPr>
          <w:rFonts w:ascii="PT Astra Serif" w:hAnsi="PT Astra Serif"/>
        </w:rPr>
        <w:t>.</w:t>
      </w:r>
    </w:p>
    <w:p w:rsidR="00BD102C" w:rsidRPr="00C732D5" w:rsidRDefault="00BD102C" w:rsidP="00BD102C">
      <w:pPr>
        <w:ind w:firstLine="708"/>
        <w:jc w:val="both"/>
        <w:rPr>
          <w:rFonts w:ascii="PT Astra Serif" w:hAnsi="PT Astra Serif"/>
        </w:rPr>
      </w:pPr>
      <w:r w:rsidRPr="00C732D5">
        <w:rPr>
          <w:rFonts w:ascii="PT Astra Serif" w:hAnsi="PT Astra Serif"/>
        </w:rPr>
        <w:t xml:space="preserve">Также, с целью увеличения суммарного коэффициента рождаемости </w:t>
      </w:r>
      <w:r w:rsidRPr="00C732D5">
        <w:rPr>
          <w:rFonts w:ascii="PT Astra Serif" w:hAnsi="PT Astra Serif"/>
        </w:rPr>
        <w:br/>
        <w:t xml:space="preserve">в Ульяновской области организовано централизованное комплексное лабораторное обследование супружеских пар при подготовке </w:t>
      </w:r>
      <w:r w:rsidRPr="00C732D5">
        <w:rPr>
          <w:rFonts w:ascii="PT Astra Serif" w:hAnsi="PT Astra Serif"/>
        </w:rPr>
        <w:br/>
      </w:r>
      <w:r w:rsidRPr="00C732D5">
        <w:rPr>
          <w:rFonts w:ascii="PT Astra Serif" w:hAnsi="PT Astra Serif"/>
        </w:rPr>
        <w:lastRenderedPageBreak/>
        <w:t xml:space="preserve">к ЭКО за счет средств обязательного </w:t>
      </w:r>
      <w:r w:rsidR="0066653C" w:rsidRPr="00C732D5">
        <w:rPr>
          <w:rFonts w:ascii="PT Astra Serif" w:hAnsi="PT Astra Serif"/>
        </w:rPr>
        <w:t>медицинского страхования, в 2021</w:t>
      </w:r>
      <w:r w:rsidRPr="00C732D5">
        <w:rPr>
          <w:rFonts w:ascii="PT Astra Serif" w:hAnsi="PT Astra Serif"/>
        </w:rPr>
        <w:t xml:space="preserve"> году коли</w:t>
      </w:r>
      <w:r w:rsidR="0066653C" w:rsidRPr="00C732D5">
        <w:rPr>
          <w:rFonts w:ascii="PT Astra Serif" w:hAnsi="PT Astra Serif"/>
        </w:rPr>
        <w:t xml:space="preserve">чество </w:t>
      </w:r>
      <w:r w:rsidR="000F577E" w:rsidRPr="00C732D5">
        <w:rPr>
          <w:rFonts w:ascii="PT Astra Serif" w:hAnsi="PT Astra Serif"/>
        </w:rPr>
        <w:t xml:space="preserve">плановых </w:t>
      </w:r>
      <w:r w:rsidR="0066653C" w:rsidRPr="00C732D5">
        <w:rPr>
          <w:rFonts w:ascii="PT Astra Serif" w:hAnsi="PT Astra Serif"/>
        </w:rPr>
        <w:t>процедур ЭКО составляет 7</w:t>
      </w:r>
      <w:r w:rsidR="007C791B" w:rsidRPr="00C732D5">
        <w:rPr>
          <w:rFonts w:ascii="PT Astra Serif" w:hAnsi="PT Astra Serif"/>
        </w:rPr>
        <w:t>0</w:t>
      </w:r>
      <w:r w:rsidRPr="00C732D5">
        <w:rPr>
          <w:rFonts w:ascii="PT Astra Serif" w:hAnsi="PT Astra Serif"/>
        </w:rPr>
        <w:t xml:space="preserve">0 процедур. </w:t>
      </w:r>
    </w:p>
    <w:p w:rsidR="00D85197" w:rsidRPr="00C732D5" w:rsidRDefault="0066653C" w:rsidP="004912F1">
      <w:pPr>
        <w:ind w:firstLine="708"/>
        <w:jc w:val="both"/>
        <w:rPr>
          <w:rFonts w:ascii="PT Astra Serif" w:hAnsi="PT Astra Serif"/>
        </w:rPr>
      </w:pPr>
      <w:r w:rsidRPr="00C732D5">
        <w:rPr>
          <w:rFonts w:ascii="PT Astra Serif" w:hAnsi="PT Astra Serif"/>
        </w:rPr>
        <w:t>По состо</w:t>
      </w:r>
      <w:r w:rsidR="001E2B29" w:rsidRPr="00C732D5">
        <w:rPr>
          <w:rFonts w:ascii="PT Astra Serif" w:hAnsi="PT Astra Serif"/>
        </w:rPr>
        <w:t>янию на 01</w:t>
      </w:r>
      <w:r w:rsidR="001F3051" w:rsidRPr="00C732D5">
        <w:rPr>
          <w:rFonts w:ascii="PT Astra Serif" w:hAnsi="PT Astra Serif"/>
        </w:rPr>
        <w:t>.0</w:t>
      </w:r>
      <w:r w:rsidR="007F455D">
        <w:rPr>
          <w:rFonts w:ascii="PT Astra Serif" w:hAnsi="PT Astra Serif"/>
        </w:rPr>
        <w:t>5</w:t>
      </w:r>
      <w:bookmarkStart w:id="0" w:name="_GoBack"/>
      <w:bookmarkEnd w:id="0"/>
      <w:r w:rsidRPr="00C732D5">
        <w:rPr>
          <w:rFonts w:ascii="PT Astra Serif" w:hAnsi="PT Astra Serif"/>
        </w:rPr>
        <w:t xml:space="preserve">.2021 </w:t>
      </w:r>
      <w:r w:rsidR="00BD102C" w:rsidRPr="00C732D5">
        <w:rPr>
          <w:rFonts w:ascii="PT Astra Serif" w:hAnsi="PT Astra Serif"/>
        </w:rPr>
        <w:t>проведен</w:t>
      </w:r>
      <w:r w:rsidR="002B7A35" w:rsidRPr="00C732D5">
        <w:rPr>
          <w:rFonts w:ascii="PT Astra Serif" w:hAnsi="PT Astra Serif"/>
        </w:rPr>
        <w:t>а</w:t>
      </w:r>
      <w:r w:rsidR="00BD102C" w:rsidRPr="00C732D5">
        <w:rPr>
          <w:rFonts w:ascii="PT Astra Serif" w:hAnsi="PT Astra Serif"/>
        </w:rPr>
        <w:t xml:space="preserve"> </w:t>
      </w:r>
      <w:r w:rsidR="001F3051" w:rsidRPr="00C732D5">
        <w:rPr>
          <w:rFonts w:ascii="PT Astra Serif" w:hAnsi="PT Astra Serif"/>
          <w:b/>
        </w:rPr>
        <w:t>231</w:t>
      </w:r>
      <w:r w:rsidR="00BD102C" w:rsidRPr="00C732D5">
        <w:rPr>
          <w:rFonts w:ascii="PT Astra Serif" w:hAnsi="PT Astra Serif"/>
        </w:rPr>
        <w:t xml:space="preserve"> процедур</w:t>
      </w:r>
      <w:r w:rsidR="002B7A35" w:rsidRPr="00C732D5">
        <w:rPr>
          <w:rFonts w:ascii="PT Astra Serif" w:hAnsi="PT Astra Serif"/>
        </w:rPr>
        <w:t>а</w:t>
      </w:r>
      <w:r w:rsidR="00BD102C" w:rsidRPr="00C732D5">
        <w:rPr>
          <w:rFonts w:ascii="PT Astra Serif" w:hAnsi="PT Astra Serif"/>
        </w:rPr>
        <w:t xml:space="preserve"> ЭКО за счёт средств ОМС</w:t>
      </w:r>
      <w:r w:rsidR="00063FA0" w:rsidRPr="00C732D5">
        <w:rPr>
          <w:rFonts w:ascii="PT Astra Serif" w:hAnsi="PT Astra Serif"/>
        </w:rPr>
        <w:t xml:space="preserve"> или </w:t>
      </w:r>
      <w:r w:rsidR="00063FA0" w:rsidRPr="00C732D5">
        <w:rPr>
          <w:rFonts w:ascii="PT Astra Serif" w:hAnsi="PT Astra Serif"/>
          <w:b/>
        </w:rPr>
        <w:t>33%</w:t>
      </w:r>
      <w:r w:rsidR="00063FA0" w:rsidRPr="00C732D5">
        <w:rPr>
          <w:rFonts w:ascii="PT Astra Serif" w:hAnsi="PT Astra Serif"/>
        </w:rPr>
        <w:t xml:space="preserve"> от общего количества</w:t>
      </w:r>
      <w:r w:rsidR="00BD102C" w:rsidRPr="00C732D5">
        <w:rPr>
          <w:rFonts w:ascii="PT Astra Serif" w:hAnsi="PT Astra Serif"/>
        </w:rPr>
        <w:t>.</w:t>
      </w:r>
    </w:p>
    <w:p w:rsidR="00C732D5" w:rsidRPr="00C732D5" w:rsidRDefault="00BD0A99" w:rsidP="00BD0A99">
      <w:pPr>
        <w:ind w:firstLine="709"/>
        <w:jc w:val="both"/>
        <w:rPr>
          <w:rFonts w:ascii="PT Astra Serif" w:hAnsi="PT Astra Serif"/>
        </w:rPr>
      </w:pPr>
      <w:r w:rsidRPr="00C732D5">
        <w:rPr>
          <w:rFonts w:ascii="PT Astra Serif" w:hAnsi="PT Astra Serif"/>
        </w:rPr>
        <w:t xml:space="preserve">В 2021 году Минтруд РФ из регионального проекта «Финансовая поддержка семей при рождении детей» исключил все федеральные показатели, в связи с этим, Министерством семейной демографической политики и социального благополучия Ульяновской области </w:t>
      </w:r>
      <w:r w:rsidRPr="00C732D5">
        <w:rPr>
          <w:rFonts w:ascii="PT Astra Serif" w:hAnsi="PT Astra Serif"/>
          <w:b/>
        </w:rPr>
        <w:t xml:space="preserve">разработаны </w:t>
      </w:r>
      <w:r w:rsidR="00A61AED" w:rsidRPr="00C732D5">
        <w:rPr>
          <w:rFonts w:ascii="PT Astra Serif" w:hAnsi="PT Astra Serif"/>
          <w:b/>
        </w:rPr>
        <w:br/>
      </w:r>
      <w:r w:rsidRPr="00C732D5">
        <w:rPr>
          <w:rFonts w:ascii="PT Astra Serif" w:hAnsi="PT Astra Serif"/>
          <w:b/>
        </w:rPr>
        <w:t xml:space="preserve">2 </w:t>
      </w:r>
      <w:r w:rsidR="00A61AED" w:rsidRPr="00C732D5">
        <w:rPr>
          <w:rFonts w:ascii="PT Astra Serif" w:hAnsi="PT Astra Serif"/>
          <w:b/>
        </w:rPr>
        <w:t xml:space="preserve">дополнительных </w:t>
      </w:r>
      <w:r w:rsidRPr="00C732D5">
        <w:rPr>
          <w:rFonts w:ascii="PT Astra Serif" w:hAnsi="PT Astra Serif"/>
          <w:b/>
        </w:rPr>
        <w:t>показателя</w:t>
      </w:r>
      <w:r w:rsidRPr="00C732D5">
        <w:rPr>
          <w:rFonts w:ascii="PT Astra Serif" w:hAnsi="PT Astra Serif"/>
        </w:rPr>
        <w:t xml:space="preserve"> «Плановая численность родившихся» </w:t>
      </w:r>
      <w:r w:rsidR="00A61AED" w:rsidRPr="00C732D5">
        <w:rPr>
          <w:rFonts w:ascii="PT Astra Serif" w:hAnsi="PT Astra Serif"/>
        </w:rPr>
        <w:br/>
      </w:r>
      <w:r w:rsidRPr="00C732D5">
        <w:rPr>
          <w:rFonts w:ascii="PT Astra Serif" w:hAnsi="PT Astra Serif"/>
        </w:rPr>
        <w:t xml:space="preserve">и «Снижение числа абортов». </w:t>
      </w:r>
    </w:p>
    <w:p w:rsidR="00BD0A99" w:rsidRPr="00C732D5" w:rsidRDefault="00BD0A99" w:rsidP="00BD0A99">
      <w:pPr>
        <w:ind w:firstLine="709"/>
        <w:jc w:val="both"/>
        <w:rPr>
          <w:rFonts w:ascii="PT Astra Serif" w:hAnsi="PT Astra Serif"/>
        </w:rPr>
      </w:pPr>
      <w:r w:rsidRPr="00C732D5">
        <w:rPr>
          <w:rFonts w:ascii="PT Astra Serif" w:hAnsi="PT Astra Serif"/>
        </w:rPr>
        <w:t xml:space="preserve">Данные показатели помогут </w:t>
      </w:r>
      <w:r w:rsidR="00A61AED" w:rsidRPr="00C732D5">
        <w:rPr>
          <w:rFonts w:ascii="PT Astra Serif" w:hAnsi="PT Astra Serif"/>
        </w:rPr>
        <w:t xml:space="preserve">своевременно </w:t>
      </w:r>
      <w:r w:rsidRPr="00C732D5">
        <w:rPr>
          <w:rFonts w:ascii="PT Astra Serif" w:hAnsi="PT Astra Serif"/>
        </w:rPr>
        <w:t xml:space="preserve">проанализировать </w:t>
      </w:r>
      <w:r w:rsidR="00A61AED" w:rsidRPr="00C732D5">
        <w:rPr>
          <w:rFonts w:ascii="PT Astra Serif" w:hAnsi="PT Astra Serif"/>
        </w:rPr>
        <w:t xml:space="preserve">динамику достижения основной цели проекта (увеличение рождаемости) </w:t>
      </w:r>
      <w:r w:rsidR="00C732D5" w:rsidRPr="00C732D5">
        <w:rPr>
          <w:rFonts w:ascii="PT Astra Serif" w:hAnsi="PT Astra Serif"/>
        </w:rPr>
        <w:br/>
      </w:r>
      <w:r w:rsidR="00A61AED" w:rsidRPr="00C732D5">
        <w:rPr>
          <w:rFonts w:ascii="PT Astra Serif" w:hAnsi="PT Astra Serif"/>
        </w:rPr>
        <w:t>и</w:t>
      </w:r>
      <w:r w:rsidRPr="00C732D5">
        <w:rPr>
          <w:rFonts w:ascii="PT Astra Serif" w:hAnsi="PT Astra Serif"/>
        </w:rPr>
        <w:t xml:space="preserve"> своевременно принять необходимые меры по улучшению демографической ситуации в регионе.</w:t>
      </w:r>
    </w:p>
    <w:p w:rsidR="00CB6BAC" w:rsidRPr="00C732D5" w:rsidRDefault="00C732D5" w:rsidP="00BD0A99">
      <w:pPr>
        <w:ind w:firstLine="709"/>
        <w:jc w:val="both"/>
        <w:rPr>
          <w:rFonts w:ascii="PT Astra Serif" w:hAnsi="PT Astra Serif"/>
        </w:rPr>
      </w:pPr>
      <w:r w:rsidRPr="00C732D5">
        <w:rPr>
          <w:rFonts w:ascii="PT Astra Serif" w:hAnsi="PT Astra Serif"/>
        </w:rPr>
        <w:t>Так п</w:t>
      </w:r>
      <w:r w:rsidR="00CB6BAC" w:rsidRPr="00C732D5">
        <w:rPr>
          <w:rFonts w:ascii="PT Astra Serif" w:hAnsi="PT Astra Serif"/>
        </w:rPr>
        <w:t xml:space="preserve">о состоянию на </w:t>
      </w:r>
      <w:r w:rsidR="00CB6BAC" w:rsidRPr="00C732D5">
        <w:rPr>
          <w:rFonts w:ascii="PT Astra Serif" w:hAnsi="PT Astra Serif"/>
          <w:b/>
        </w:rPr>
        <w:t>26.05.2021</w:t>
      </w:r>
      <w:r w:rsidR="00CB6BAC" w:rsidRPr="00C732D5">
        <w:rPr>
          <w:rFonts w:ascii="PT Astra Serif" w:hAnsi="PT Astra Serif"/>
        </w:rPr>
        <w:t xml:space="preserve"> года в регионе складывается </w:t>
      </w:r>
      <w:r w:rsidR="00CB6BAC" w:rsidRPr="00C732D5">
        <w:rPr>
          <w:rFonts w:ascii="PT Astra Serif" w:hAnsi="PT Astra Serif"/>
          <w:b/>
        </w:rPr>
        <w:t>отрицательная динамика рождаемости</w:t>
      </w:r>
      <w:r w:rsidR="00CB6BAC" w:rsidRPr="00C732D5">
        <w:rPr>
          <w:rFonts w:ascii="PT Astra Serif" w:hAnsi="PT Astra Serif"/>
        </w:rPr>
        <w:t xml:space="preserve">, по данным представленным Агентством ЗАГС Ульяновской области в текущем году </w:t>
      </w:r>
      <w:r w:rsidR="00CB6BAC" w:rsidRPr="00C732D5">
        <w:rPr>
          <w:rFonts w:ascii="PT Astra Serif" w:hAnsi="PT Astra Serif"/>
          <w:b/>
        </w:rPr>
        <w:t>число родившихся</w:t>
      </w:r>
      <w:r w:rsidR="00CB6BAC" w:rsidRPr="00C732D5">
        <w:rPr>
          <w:rFonts w:ascii="PT Astra Serif" w:hAnsi="PT Astra Serif"/>
        </w:rPr>
        <w:t xml:space="preserve"> детей составило </w:t>
      </w:r>
      <w:r w:rsidR="00CB6BAC" w:rsidRPr="00C732D5">
        <w:rPr>
          <w:rFonts w:ascii="PT Astra Serif" w:hAnsi="PT Astra Serif"/>
          <w:b/>
        </w:rPr>
        <w:t>3925</w:t>
      </w:r>
      <w:r w:rsidR="00CB6BAC" w:rsidRPr="00C732D5">
        <w:rPr>
          <w:rFonts w:ascii="PT Astra Serif" w:hAnsi="PT Astra Serif"/>
        </w:rPr>
        <w:t xml:space="preserve">, что на 218 детей меньше чем в АППГ (4143), а по показателю «Снижение числа абортов» ситуация напротив позитивная, </w:t>
      </w:r>
      <w:r w:rsidR="00CB6BAC" w:rsidRPr="00C732D5">
        <w:rPr>
          <w:rFonts w:ascii="PT Astra Serif" w:hAnsi="PT Astra Serif"/>
        </w:rPr>
        <w:br/>
        <w:t xml:space="preserve">число зарегистрированных абортов составило 1126, что на 215 абортов ниже чем в АППГ (1341). </w:t>
      </w:r>
    </w:p>
    <w:p w:rsidR="00C732D5" w:rsidRPr="00C732D5" w:rsidRDefault="00C732D5" w:rsidP="00C732D5">
      <w:pPr>
        <w:ind w:firstLine="708"/>
        <w:jc w:val="both"/>
        <w:rPr>
          <w:rFonts w:ascii="PT Astra Serif" w:hAnsi="PT Astra Serif"/>
          <w:spacing w:val="2"/>
        </w:rPr>
      </w:pPr>
      <w:r w:rsidRPr="00C732D5">
        <w:rPr>
          <w:rFonts w:ascii="PT Astra Serif" w:hAnsi="PT Astra Serif"/>
          <w:spacing w:val="2"/>
        </w:rPr>
        <w:t xml:space="preserve">Для повышения показателей рождаемости на федеральном </w:t>
      </w:r>
      <w:r w:rsidRPr="00C732D5">
        <w:rPr>
          <w:rFonts w:ascii="PT Astra Serif" w:hAnsi="PT Astra Serif"/>
          <w:spacing w:val="2"/>
        </w:rPr>
        <w:br/>
        <w:t>и региональном уровнях принимаются законодательные и иные акты, направленные на поддержку семей с детьми.</w:t>
      </w:r>
    </w:p>
    <w:p w:rsidR="00C732D5" w:rsidRPr="00C732D5" w:rsidRDefault="00C732D5" w:rsidP="00C732D5">
      <w:pPr>
        <w:ind w:firstLine="708"/>
        <w:jc w:val="both"/>
        <w:rPr>
          <w:rFonts w:ascii="PT Astra Serif" w:hAnsi="PT Astra Serif"/>
          <w:spacing w:val="2"/>
        </w:rPr>
      </w:pPr>
      <w:r w:rsidRPr="00C732D5">
        <w:rPr>
          <w:rFonts w:ascii="PT Astra Serif" w:hAnsi="PT Astra Serif"/>
        </w:rPr>
        <w:t xml:space="preserve">На сегодняшний день только в сфере социальной защиты населения действует 40 мер социальной поддержки семей с детьми (32- региональных </w:t>
      </w:r>
      <w:r w:rsidRPr="00C732D5">
        <w:rPr>
          <w:rFonts w:ascii="PT Astra Serif" w:hAnsi="PT Astra Serif"/>
        </w:rPr>
        <w:br/>
        <w:t>и 8 федеральных), а есть эти меры и в здравоохранении, и в образовании, и в культуре.</w:t>
      </w:r>
    </w:p>
    <w:p w:rsidR="00C732D5" w:rsidRPr="00C732D5" w:rsidRDefault="00C732D5" w:rsidP="00C732D5">
      <w:pPr>
        <w:ind w:firstLine="708"/>
        <w:jc w:val="both"/>
        <w:rPr>
          <w:rFonts w:ascii="PT Astra Serif" w:hAnsi="PT Astra Serif"/>
        </w:rPr>
      </w:pPr>
      <w:r w:rsidRPr="00C732D5">
        <w:rPr>
          <w:rFonts w:ascii="PT Astra Serif" w:hAnsi="PT Astra Serif"/>
        </w:rPr>
        <w:t xml:space="preserve">Проводимые работы, в том числе с предоставлением мер социальной поддержки позволят нам впоследствии достигнуть тех показателей, которые ставятся перед нами федеральным центром в рамках реализации национального проекта «Демография» и 474 указа Президента. </w:t>
      </w:r>
    </w:p>
    <w:p w:rsidR="00C732D5" w:rsidRPr="00C732D5" w:rsidRDefault="00C732D5" w:rsidP="008521CF">
      <w:pPr>
        <w:widowControl w:val="0"/>
        <w:autoSpaceDE w:val="0"/>
        <w:autoSpaceDN w:val="0"/>
        <w:adjustRightInd w:val="0"/>
        <w:jc w:val="both"/>
        <w:rPr>
          <w:rFonts w:ascii="PT Astra Serif" w:hAnsi="PT Astra Serif"/>
          <w:color w:val="FF0000"/>
          <w:highlight w:val="yellow"/>
        </w:rPr>
      </w:pPr>
    </w:p>
    <w:p w:rsidR="00574093" w:rsidRPr="00C732D5" w:rsidRDefault="00574093" w:rsidP="007A5A3A">
      <w:pPr>
        <w:numPr>
          <w:ilvl w:val="0"/>
          <w:numId w:val="1"/>
        </w:numPr>
        <w:shd w:val="clear" w:color="auto" w:fill="FFFFFF" w:themeFill="background1"/>
        <w:jc w:val="center"/>
        <w:rPr>
          <w:rFonts w:ascii="PT Astra Serif" w:hAnsi="PT Astra Serif"/>
          <w:b/>
          <w:u w:val="single"/>
        </w:rPr>
      </w:pPr>
      <w:r w:rsidRPr="00C732D5">
        <w:rPr>
          <w:rFonts w:ascii="PT Astra Serif" w:hAnsi="PT Astra Serif"/>
          <w:b/>
          <w:u w:val="single"/>
        </w:rPr>
        <w:t>Региональный проект «Разработка и реализация программы системной поддержки и повышения качества жизни граждан старшег</w:t>
      </w:r>
      <w:r w:rsidR="008521CF">
        <w:rPr>
          <w:rFonts w:ascii="PT Astra Serif" w:hAnsi="PT Astra Serif"/>
          <w:b/>
          <w:u w:val="single"/>
        </w:rPr>
        <w:t>о поколения «Старшее поколение»</w:t>
      </w:r>
    </w:p>
    <w:p w:rsidR="00574093" w:rsidRPr="00C732D5" w:rsidRDefault="00574093" w:rsidP="00B2074A">
      <w:pPr>
        <w:shd w:val="clear" w:color="auto" w:fill="FFFFFF" w:themeFill="background1"/>
        <w:tabs>
          <w:tab w:val="left" w:pos="3780"/>
        </w:tabs>
        <w:ind w:left="720"/>
        <w:rPr>
          <w:rFonts w:ascii="PT Astra Serif" w:hAnsi="PT Astra Serif"/>
          <w:b/>
          <w:u w:val="single"/>
        </w:rPr>
      </w:pPr>
    </w:p>
    <w:p w:rsidR="00B25C0B" w:rsidRDefault="00574093" w:rsidP="00B25C0B">
      <w:pPr>
        <w:ind w:firstLine="708"/>
        <w:jc w:val="both"/>
        <w:rPr>
          <w:rFonts w:ascii="PT Astra Serif" w:hAnsi="PT Astra Serif"/>
          <w:b/>
        </w:rPr>
      </w:pPr>
      <w:r w:rsidRPr="00C732D5">
        <w:rPr>
          <w:rFonts w:ascii="PT Astra Serif" w:hAnsi="PT Astra Serif"/>
        </w:rPr>
        <w:t xml:space="preserve">На реализацию проекта предусмотрено финансирование в сумме </w:t>
      </w:r>
      <w:r w:rsidRPr="00C732D5">
        <w:rPr>
          <w:rFonts w:ascii="PT Astra Serif" w:hAnsi="PT Astra Serif"/>
        </w:rPr>
        <w:br/>
      </w:r>
      <w:r w:rsidR="00425943" w:rsidRPr="00C732D5">
        <w:rPr>
          <w:rFonts w:ascii="PT Astra Serif" w:hAnsi="PT Astra Serif"/>
          <w:b/>
        </w:rPr>
        <w:t>121 941,1</w:t>
      </w:r>
      <w:r w:rsidRPr="00C732D5">
        <w:rPr>
          <w:rFonts w:ascii="PT Astra Serif" w:hAnsi="PT Astra Serif"/>
          <w:b/>
        </w:rPr>
        <w:t xml:space="preserve"> </w:t>
      </w:r>
      <w:r w:rsidR="00D43C54" w:rsidRPr="00C732D5">
        <w:rPr>
          <w:rFonts w:ascii="PT Astra Serif" w:hAnsi="PT Astra Serif"/>
          <w:b/>
        </w:rPr>
        <w:t>тыс.</w:t>
      </w:r>
      <w:r w:rsidRPr="00C732D5">
        <w:rPr>
          <w:rFonts w:ascii="PT Astra Serif" w:hAnsi="PT Astra Serif"/>
          <w:b/>
        </w:rPr>
        <w:t xml:space="preserve"> рублей</w:t>
      </w:r>
      <w:r w:rsidR="00CB27E9" w:rsidRPr="00C732D5">
        <w:rPr>
          <w:rFonts w:ascii="PT Astra Serif" w:hAnsi="PT Astra Serif"/>
          <w:b/>
        </w:rPr>
        <w:t xml:space="preserve">. </w:t>
      </w:r>
    </w:p>
    <w:p w:rsidR="002B5250" w:rsidRPr="009779ED" w:rsidRDefault="003A46E2" w:rsidP="00B25C0B">
      <w:pPr>
        <w:ind w:firstLine="708"/>
        <w:jc w:val="both"/>
        <w:rPr>
          <w:rFonts w:ascii="PT Astra Serif" w:hAnsi="PT Astra Serif"/>
          <w:b/>
        </w:rPr>
      </w:pPr>
      <w:r w:rsidRPr="009779ED">
        <w:rPr>
          <w:rFonts w:ascii="PT Astra Serif" w:hAnsi="PT Astra Serif"/>
          <w:color w:val="000000"/>
        </w:rPr>
        <w:t>Необходимо заключить 4</w:t>
      </w:r>
      <w:r w:rsidR="008C7240">
        <w:rPr>
          <w:rFonts w:ascii="PT Astra Serif" w:hAnsi="PT Astra Serif"/>
          <w:color w:val="000000"/>
        </w:rPr>
        <w:t>5</w:t>
      </w:r>
      <w:r w:rsidRPr="009779ED">
        <w:rPr>
          <w:rFonts w:ascii="PT Astra Serif" w:hAnsi="PT Astra Serif"/>
          <w:color w:val="000000"/>
        </w:rPr>
        <w:t xml:space="preserve"> к</w:t>
      </w:r>
      <w:r w:rsidR="008C7240">
        <w:rPr>
          <w:rFonts w:ascii="PT Astra Serif" w:hAnsi="PT Astra Serif"/>
          <w:color w:val="000000"/>
        </w:rPr>
        <w:t>онтракта на сумму 75 961,5</w:t>
      </w:r>
      <w:r w:rsidRPr="009779ED">
        <w:rPr>
          <w:rFonts w:ascii="PT Astra Serif" w:hAnsi="PT Astra Serif"/>
          <w:color w:val="000000"/>
        </w:rPr>
        <w:t xml:space="preserve"> тыс. рублей. По состояни</w:t>
      </w:r>
      <w:r w:rsidR="004D6532" w:rsidRPr="009779ED">
        <w:rPr>
          <w:rFonts w:ascii="PT Astra Serif" w:hAnsi="PT Astra Serif"/>
          <w:color w:val="000000"/>
        </w:rPr>
        <w:t>ю на 01.06</w:t>
      </w:r>
      <w:r w:rsidRPr="009779ED">
        <w:rPr>
          <w:rFonts w:ascii="PT Astra Serif" w:hAnsi="PT Astra Serif"/>
          <w:color w:val="000000"/>
        </w:rPr>
        <w:t xml:space="preserve">.2021 заключено </w:t>
      </w:r>
      <w:r w:rsidR="008C7240">
        <w:rPr>
          <w:rFonts w:ascii="PT Astra Serif" w:hAnsi="PT Astra Serif"/>
          <w:color w:val="000000"/>
        </w:rPr>
        <w:t>3</w:t>
      </w:r>
      <w:r w:rsidRPr="009779ED">
        <w:rPr>
          <w:rFonts w:ascii="PT Astra Serif" w:hAnsi="PT Astra Serif"/>
          <w:color w:val="FF0000"/>
        </w:rPr>
        <w:t xml:space="preserve"> </w:t>
      </w:r>
      <w:r w:rsidRPr="009779ED">
        <w:rPr>
          <w:rFonts w:ascii="PT Astra Serif" w:hAnsi="PT Astra Serif"/>
        </w:rPr>
        <w:t>контракта</w:t>
      </w:r>
      <w:r w:rsidRPr="009779ED">
        <w:rPr>
          <w:rFonts w:ascii="PT Astra Serif" w:hAnsi="PT Astra Serif"/>
          <w:color w:val="FF0000"/>
        </w:rPr>
        <w:t xml:space="preserve"> </w:t>
      </w:r>
      <w:r w:rsidR="00D27842" w:rsidRPr="009779ED">
        <w:rPr>
          <w:rFonts w:ascii="PT Astra Serif" w:hAnsi="PT Astra Serif"/>
          <w:color w:val="000000"/>
        </w:rPr>
        <w:t>(</w:t>
      </w:r>
      <w:r w:rsidR="008C7240">
        <w:rPr>
          <w:rFonts w:ascii="PT Astra Serif" w:hAnsi="PT Astra Serif"/>
          <w:color w:val="000000"/>
        </w:rPr>
        <w:t>6,6</w:t>
      </w:r>
      <w:r w:rsidRPr="009779ED">
        <w:rPr>
          <w:rFonts w:ascii="PT Astra Serif" w:hAnsi="PT Astra Serif"/>
          <w:color w:val="000000"/>
        </w:rPr>
        <w:t>% от запланированных контрактов) на сумму 62</w:t>
      </w:r>
      <w:r w:rsidR="008C7240">
        <w:rPr>
          <w:rFonts w:ascii="PT Astra Serif" w:hAnsi="PT Astra Serif"/>
          <w:color w:val="000000"/>
        </w:rPr>
        <w:t> 338,9</w:t>
      </w:r>
      <w:r w:rsidR="00D27842" w:rsidRPr="009779ED">
        <w:rPr>
          <w:rFonts w:ascii="PT Astra Serif" w:hAnsi="PT Astra Serif"/>
          <w:color w:val="000000"/>
        </w:rPr>
        <w:t xml:space="preserve"> тыс. рублей (8</w:t>
      </w:r>
      <w:r w:rsidR="002D5036">
        <w:rPr>
          <w:rFonts w:ascii="PT Astra Serif" w:hAnsi="PT Astra Serif"/>
          <w:color w:val="000000"/>
        </w:rPr>
        <w:t>2,1</w:t>
      </w:r>
      <w:r w:rsidRPr="009779ED">
        <w:rPr>
          <w:rFonts w:ascii="PT Astra Serif" w:hAnsi="PT Astra Serif"/>
          <w:color w:val="000000"/>
        </w:rPr>
        <w:t>% от предполагаемого</w:t>
      </w:r>
      <w:r w:rsidRPr="009779ED">
        <w:rPr>
          <w:rFonts w:ascii="PT Astra Serif" w:hAnsi="PT Astra Serif"/>
        </w:rPr>
        <w:t xml:space="preserve"> объема денежных ср</w:t>
      </w:r>
      <w:r w:rsidR="004D6532" w:rsidRPr="009779ED">
        <w:rPr>
          <w:rFonts w:ascii="PT Astra Serif" w:hAnsi="PT Astra Serif"/>
        </w:rPr>
        <w:t>едств). По состоянию на 01</w:t>
      </w:r>
      <w:r w:rsidRPr="009779ED">
        <w:rPr>
          <w:rFonts w:ascii="PT Astra Serif" w:hAnsi="PT Astra Serif"/>
        </w:rPr>
        <w:t>.0</w:t>
      </w:r>
      <w:r w:rsidR="004D6532" w:rsidRPr="009779ED">
        <w:rPr>
          <w:rFonts w:ascii="PT Astra Serif" w:hAnsi="PT Astra Serif"/>
        </w:rPr>
        <w:t>6</w:t>
      </w:r>
      <w:r w:rsidRPr="009779ED">
        <w:rPr>
          <w:rFonts w:ascii="PT Astra Serif" w:hAnsi="PT Astra Serif"/>
        </w:rPr>
        <w:t xml:space="preserve">.2021 кассовое освоение составляет </w:t>
      </w:r>
      <w:r w:rsidR="004D6532" w:rsidRPr="009779ED">
        <w:rPr>
          <w:rFonts w:ascii="PT Astra Serif" w:hAnsi="PT Astra Serif"/>
        </w:rPr>
        <w:t>–</w:t>
      </w:r>
      <w:r w:rsidRPr="009779ED">
        <w:rPr>
          <w:rFonts w:ascii="PT Astra Serif" w:hAnsi="PT Astra Serif"/>
        </w:rPr>
        <w:t xml:space="preserve"> </w:t>
      </w:r>
      <w:r w:rsidR="004D6532" w:rsidRPr="009779ED">
        <w:rPr>
          <w:rFonts w:ascii="PT Astra Serif" w:hAnsi="PT Astra Serif"/>
        </w:rPr>
        <w:t>44 717,08 тыс. рублей (36,7</w:t>
      </w:r>
      <w:r w:rsidRPr="009779ED">
        <w:rPr>
          <w:rFonts w:ascii="PT Astra Serif" w:hAnsi="PT Astra Serif"/>
        </w:rPr>
        <w:t>%).</w:t>
      </w:r>
    </w:p>
    <w:p w:rsidR="00B25C0B" w:rsidRPr="00B25C0B" w:rsidRDefault="00B25C0B" w:rsidP="00B25C0B">
      <w:pPr>
        <w:ind w:firstLine="708"/>
        <w:jc w:val="both"/>
        <w:rPr>
          <w:rFonts w:ascii="PT Astra Serif" w:hAnsi="PT Astra Serif"/>
          <w:b/>
        </w:rPr>
      </w:pPr>
    </w:p>
    <w:p w:rsidR="00B25C0B" w:rsidRDefault="003A46E2" w:rsidP="009779ED">
      <w:pPr>
        <w:ind w:firstLine="708"/>
        <w:jc w:val="both"/>
        <w:rPr>
          <w:rFonts w:ascii="PT Astra Serif" w:hAnsi="PT Astra Serif"/>
          <w:i/>
          <w:u w:val="single"/>
        </w:rPr>
      </w:pPr>
      <w:r w:rsidRPr="00C732D5">
        <w:rPr>
          <w:rFonts w:ascii="PT Astra Serif" w:hAnsi="PT Astra Serif"/>
          <w:i/>
          <w:u w:val="single"/>
        </w:rPr>
        <w:lastRenderedPageBreak/>
        <w:t>Результаты, которые планируется достичь в 2021 году:</w:t>
      </w:r>
    </w:p>
    <w:p w:rsidR="00B25C0B" w:rsidRDefault="00B25C0B" w:rsidP="00B25C0B">
      <w:pPr>
        <w:ind w:firstLine="708"/>
        <w:jc w:val="both"/>
        <w:rPr>
          <w:rFonts w:ascii="PT Astra Serif" w:hAnsi="PT Astra Serif"/>
          <w:i/>
          <w:u w:val="single"/>
        </w:rPr>
      </w:pPr>
      <w:r>
        <w:rPr>
          <w:rFonts w:ascii="PT Astra Serif" w:hAnsi="PT Astra Serif"/>
          <w:color w:val="000000" w:themeColor="text1"/>
        </w:rPr>
        <w:t>1.</w:t>
      </w:r>
      <w:r w:rsidR="003A46E2" w:rsidRPr="00B25C0B">
        <w:rPr>
          <w:rFonts w:ascii="PT Astra Serif" w:hAnsi="PT Astra Serif"/>
          <w:color w:val="000000" w:themeColor="text1"/>
        </w:rPr>
        <w:t xml:space="preserve">В целях, улучшения качества социального обслуживания граждан пожилого возраста и инвалидов, в рамках реализации проекта </w:t>
      </w:r>
      <w:r w:rsidR="003A46E2" w:rsidRPr="00B25C0B">
        <w:rPr>
          <w:rFonts w:ascii="PT Astra Serif" w:hAnsi="PT Astra Serif"/>
          <w:b/>
          <w:color w:val="000000" w:themeColor="text1"/>
        </w:rPr>
        <w:t>в 2021 году Ульяновская область вошла в число пилотных регионов, в которых внедряется система долговременного ухода за гражданами пожилого возраста и инвалидами</w:t>
      </w:r>
      <w:r w:rsidR="003A46E2" w:rsidRPr="00B25C0B">
        <w:rPr>
          <w:rFonts w:ascii="PT Astra Serif" w:hAnsi="PT Astra Serif"/>
          <w:color w:val="000000" w:themeColor="text1"/>
        </w:rPr>
        <w:t>.</w:t>
      </w:r>
      <w:r w:rsidR="003A46E2" w:rsidRPr="00B25C0B">
        <w:rPr>
          <w:rFonts w:ascii="PT Astra Serif" w:hAnsi="PT Astra Serif"/>
          <w:color w:val="000000"/>
        </w:rPr>
        <w:t xml:space="preserve"> Семь муниципальных образований стали пилотными площадками, а именно: 4 района города Ульяновска, а также город Новоульяновск, Ульяновский район, Цильнинский район, Майнский район, Сенгилеевский район, Сурский район.</w:t>
      </w:r>
    </w:p>
    <w:p w:rsidR="00B25C0B" w:rsidRDefault="003A46E2" w:rsidP="00B25C0B">
      <w:pPr>
        <w:ind w:firstLine="708"/>
        <w:jc w:val="both"/>
        <w:rPr>
          <w:rFonts w:ascii="PT Astra Serif" w:hAnsi="PT Astra Serif"/>
          <w:i/>
          <w:u w:val="single"/>
        </w:rPr>
      </w:pPr>
      <w:r w:rsidRPr="00C732D5">
        <w:rPr>
          <w:rFonts w:ascii="PT Astra Serif" w:hAnsi="PT Astra Serif"/>
          <w:color w:val="000000"/>
        </w:rPr>
        <w:t xml:space="preserve">В 2021 году на реализацию проекта по внедрению СДУ на территории Ульяновской области выделено </w:t>
      </w:r>
      <w:r w:rsidRPr="00C732D5">
        <w:rPr>
          <w:rFonts w:ascii="PT Astra Serif" w:hAnsi="PT Astra Serif"/>
          <w:b/>
          <w:color w:val="000000"/>
        </w:rPr>
        <w:t>60 126,08 тыс. рублей</w:t>
      </w:r>
      <w:r w:rsidRPr="00C732D5">
        <w:rPr>
          <w:rFonts w:ascii="PT Astra Serif" w:hAnsi="PT Astra Serif"/>
          <w:color w:val="000000"/>
        </w:rPr>
        <w:t xml:space="preserve"> (58 322,3 тыс. рублей из федерального бюджета и 1 803,8 тыс. рублей из областного бюджета). </w:t>
      </w:r>
    </w:p>
    <w:p w:rsidR="00B25C0B" w:rsidRPr="008923B4" w:rsidRDefault="003A46E2" w:rsidP="00B25C0B">
      <w:pPr>
        <w:ind w:firstLine="708"/>
        <w:jc w:val="both"/>
        <w:rPr>
          <w:rFonts w:ascii="PT Astra Serif" w:hAnsi="PT Astra Serif"/>
          <w:i/>
          <w:u w:val="single"/>
        </w:rPr>
      </w:pPr>
      <w:r w:rsidRPr="008923B4">
        <w:rPr>
          <w:rFonts w:ascii="PT Astra Serif" w:hAnsi="PT Astra Serif"/>
          <w:i/>
          <w:color w:val="000000"/>
        </w:rPr>
        <w:t>Необходимо заключить 43 контракта на сумму 14 146,45 тыс. рублей. По состояни</w:t>
      </w:r>
      <w:r w:rsidR="000062E2" w:rsidRPr="008923B4">
        <w:rPr>
          <w:rFonts w:ascii="PT Astra Serif" w:hAnsi="PT Astra Serif"/>
          <w:i/>
          <w:color w:val="000000"/>
        </w:rPr>
        <w:t>ю на 01.06</w:t>
      </w:r>
      <w:r w:rsidRPr="008923B4">
        <w:rPr>
          <w:rFonts w:ascii="PT Astra Serif" w:hAnsi="PT Astra Serif"/>
          <w:i/>
          <w:color w:val="000000"/>
        </w:rPr>
        <w:t>.2021</w:t>
      </w:r>
      <w:r w:rsidR="00B25C0B" w:rsidRPr="008923B4">
        <w:rPr>
          <w:rFonts w:ascii="PT Astra Serif" w:hAnsi="PT Astra Serif"/>
          <w:i/>
          <w:color w:val="000000"/>
        </w:rPr>
        <w:t xml:space="preserve"> в ЕИС размещено 37 контрактов на сумму 6 522,74 тыс. рублей</w:t>
      </w:r>
      <w:r w:rsidRPr="008923B4">
        <w:rPr>
          <w:rFonts w:ascii="PT Astra Serif" w:hAnsi="PT Astra Serif"/>
          <w:i/>
          <w:color w:val="000000"/>
        </w:rPr>
        <w:t xml:space="preserve"> </w:t>
      </w:r>
      <w:r w:rsidR="00B25C0B" w:rsidRPr="008923B4">
        <w:rPr>
          <w:rFonts w:ascii="PT Astra Serif" w:hAnsi="PT Astra Serif"/>
          <w:i/>
          <w:color w:val="000000"/>
        </w:rPr>
        <w:t>или 4</w:t>
      </w:r>
      <w:r w:rsidRPr="008923B4">
        <w:rPr>
          <w:rFonts w:ascii="PT Astra Serif" w:hAnsi="PT Astra Serif"/>
          <w:i/>
          <w:color w:val="000000"/>
        </w:rPr>
        <w:t>7% от предполагаемого</w:t>
      </w:r>
      <w:r w:rsidRPr="008923B4">
        <w:rPr>
          <w:rFonts w:ascii="PT Astra Serif" w:hAnsi="PT Astra Serif"/>
          <w:i/>
        </w:rPr>
        <w:t xml:space="preserve"> </w:t>
      </w:r>
      <w:r w:rsidR="00B25C0B" w:rsidRPr="008923B4">
        <w:rPr>
          <w:rFonts w:ascii="PT Astra Serif" w:hAnsi="PT Astra Serif"/>
          <w:i/>
        </w:rPr>
        <w:t xml:space="preserve">к контрактации </w:t>
      </w:r>
      <w:r w:rsidRPr="008923B4">
        <w:rPr>
          <w:rFonts w:ascii="PT Astra Serif" w:hAnsi="PT Astra Serif"/>
          <w:i/>
        </w:rPr>
        <w:t>объема денежных ср</w:t>
      </w:r>
      <w:r w:rsidR="00C763D9" w:rsidRPr="008923B4">
        <w:rPr>
          <w:rFonts w:ascii="PT Astra Serif" w:hAnsi="PT Astra Serif"/>
          <w:i/>
        </w:rPr>
        <w:t xml:space="preserve">едств. </w:t>
      </w:r>
    </w:p>
    <w:p w:rsidR="00B25C0B" w:rsidRDefault="00B25C0B" w:rsidP="00B25C0B">
      <w:pPr>
        <w:ind w:firstLine="708"/>
        <w:jc w:val="both"/>
        <w:rPr>
          <w:rFonts w:ascii="PT Astra Serif" w:hAnsi="PT Astra Serif"/>
          <w:u w:val="single"/>
        </w:rPr>
      </w:pPr>
      <w:r w:rsidRPr="00B25C0B">
        <w:rPr>
          <w:rFonts w:ascii="PT Astra Serif" w:hAnsi="PT Astra Serif"/>
        </w:rPr>
        <w:t>К</w:t>
      </w:r>
      <w:r w:rsidR="003A46E2" w:rsidRPr="00B25C0B">
        <w:rPr>
          <w:rFonts w:ascii="PT Astra Serif" w:hAnsi="PT Astra Serif"/>
        </w:rPr>
        <w:t xml:space="preserve">ассовое освоение составляет </w:t>
      </w:r>
      <w:r w:rsidR="00C763D9" w:rsidRPr="00B25C0B">
        <w:rPr>
          <w:rFonts w:ascii="PT Astra Serif" w:hAnsi="PT Astra Serif"/>
        </w:rPr>
        <w:t>–</w:t>
      </w:r>
      <w:r w:rsidR="003A46E2" w:rsidRPr="00B25C0B">
        <w:rPr>
          <w:rFonts w:ascii="PT Astra Serif" w:hAnsi="PT Astra Serif"/>
        </w:rPr>
        <w:t xml:space="preserve"> </w:t>
      </w:r>
      <w:r w:rsidR="00C763D9" w:rsidRPr="00B25C0B">
        <w:rPr>
          <w:rFonts w:ascii="PT Astra Serif" w:hAnsi="PT Astra Serif"/>
        </w:rPr>
        <w:t>12 408,78</w:t>
      </w:r>
      <w:r w:rsidR="003A46E2" w:rsidRPr="00B25C0B">
        <w:rPr>
          <w:rFonts w:ascii="PT Astra Serif" w:hAnsi="PT Astra Serif"/>
        </w:rPr>
        <w:t xml:space="preserve"> тыс. рублей (</w:t>
      </w:r>
      <w:r w:rsidR="00C763D9" w:rsidRPr="00B25C0B">
        <w:rPr>
          <w:rFonts w:ascii="PT Astra Serif" w:hAnsi="PT Astra Serif"/>
        </w:rPr>
        <w:t>20,6</w:t>
      </w:r>
      <w:r w:rsidR="003A46E2" w:rsidRPr="00B25C0B">
        <w:rPr>
          <w:rFonts w:ascii="PT Astra Serif" w:hAnsi="PT Astra Serif"/>
        </w:rPr>
        <w:t>%).</w:t>
      </w:r>
    </w:p>
    <w:p w:rsidR="003A46E2" w:rsidRPr="00B25C0B" w:rsidRDefault="003A46E2" w:rsidP="00B25C0B">
      <w:pPr>
        <w:ind w:firstLine="708"/>
        <w:jc w:val="both"/>
        <w:rPr>
          <w:rFonts w:ascii="PT Astra Serif" w:hAnsi="PT Astra Serif"/>
          <w:u w:val="single"/>
        </w:rPr>
      </w:pPr>
      <w:r w:rsidRPr="00C732D5">
        <w:rPr>
          <w:rFonts w:ascii="PT Astra Serif" w:hAnsi="PT Astra Serif"/>
          <w:b/>
          <w:i/>
          <w:color w:val="000000"/>
        </w:rPr>
        <w:t>Что уже сделано:</w:t>
      </w:r>
    </w:p>
    <w:p w:rsidR="003A46E2" w:rsidRPr="00C732D5" w:rsidRDefault="003A46E2" w:rsidP="003A46E2">
      <w:pPr>
        <w:pStyle w:val="a9"/>
        <w:numPr>
          <w:ilvl w:val="0"/>
          <w:numId w:val="15"/>
        </w:numPr>
        <w:shd w:val="clear" w:color="auto" w:fill="FFFFFF"/>
        <w:ind w:left="0" w:firstLine="709"/>
        <w:jc w:val="both"/>
        <w:rPr>
          <w:rFonts w:ascii="PT Astra Serif" w:hAnsi="PT Astra Serif" w:cs="Arial"/>
          <w:color w:val="000000"/>
        </w:rPr>
      </w:pPr>
      <w:r w:rsidRPr="00C732D5">
        <w:rPr>
          <w:rFonts w:ascii="PT Astra Serif" w:hAnsi="PT Astra Serif"/>
        </w:rPr>
        <w:t xml:space="preserve">С 25.03.2021 </w:t>
      </w:r>
      <w:r w:rsidRPr="00A656D2">
        <w:rPr>
          <w:rFonts w:ascii="PT Astra Serif" w:hAnsi="PT Astra Serif"/>
        </w:rPr>
        <w:t xml:space="preserve">по </w:t>
      </w:r>
      <w:r w:rsidR="00A656D2" w:rsidRPr="00A656D2">
        <w:rPr>
          <w:rFonts w:ascii="PT Astra Serif" w:hAnsi="PT Astra Serif"/>
        </w:rPr>
        <w:t>01.06</w:t>
      </w:r>
      <w:r w:rsidRPr="00A656D2">
        <w:rPr>
          <w:rFonts w:ascii="PT Astra Serif" w:hAnsi="PT Astra Serif"/>
        </w:rPr>
        <w:t xml:space="preserve">.2021 года принято </w:t>
      </w:r>
      <w:r w:rsidR="00A656D2" w:rsidRPr="00A656D2">
        <w:rPr>
          <w:rFonts w:ascii="PT Astra Serif" w:hAnsi="PT Astra Serif" w:cs="Arial"/>
          <w:color w:val="000000"/>
        </w:rPr>
        <w:t>149</w:t>
      </w:r>
      <w:r w:rsidRPr="00A656D2">
        <w:rPr>
          <w:rFonts w:ascii="PT Astra Serif" w:hAnsi="PT Astra Serif" w:cs="Arial"/>
          <w:color w:val="000000"/>
        </w:rPr>
        <w:t xml:space="preserve"> социальных</w:t>
      </w:r>
      <w:r w:rsidRPr="00C732D5">
        <w:rPr>
          <w:rFonts w:ascii="PT Astra Serif" w:hAnsi="PT Astra Serif" w:cs="Arial"/>
          <w:color w:val="000000"/>
        </w:rPr>
        <w:t xml:space="preserve"> работников. </w:t>
      </w:r>
    </w:p>
    <w:p w:rsidR="003A46E2" w:rsidRPr="00C732D5" w:rsidRDefault="003A46E2" w:rsidP="003A46E2">
      <w:pPr>
        <w:pStyle w:val="a9"/>
        <w:shd w:val="clear" w:color="auto" w:fill="FFFFFF"/>
        <w:ind w:left="709"/>
        <w:jc w:val="both"/>
        <w:rPr>
          <w:rFonts w:ascii="PT Astra Serif" w:hAnsi="PT Astra Serif" w:cs="Arial"/>
          <w:color w:val="000000"/>
        </w:rPr>
      </w:pPr>
      <w:r w:rsidRPr="00C732D5">
        <w:rPr>
          <w:rFonts w:ascii="PT Astra Serif" w:hAnsi="PT Astra Serif"/>
          <w:color w:val="000000"/>
          <w:shd w:val="clear" w:color="auto" w:fill="FFFFFF"/>
        </w:rPr>
        <w:t xml:space="preserve">На надомное обслуживание принято </w:t>
      </w:r>
      <w:r w:rsidR="00A656D2">
        <w:rPr>
          <w:rFonts w:ascii="PT Astra Serif" w:hAnsi="PT Astra Serif"/>
          <w:color w:val="000000"/>
          <w:shd w:val="clear" w:color="auto" w:fill="FFFFFF"/>
        </w:rPr>
        <w:t>211</w:t>
      </w:r>
      <w:r w:rsidRPr="00C732D5">
        <w:rPr>
          <w:rFonts w:ascii="PT Astra Serif" w:hAnsi="PT Astra Serif"/>
          <w:color w:val="000000"/>
          <w:shd w:val="clear" w:color="auto" w:fill="FFFFFF"/>
        </w:rPr>
        <w:t xml:space="preserve"> получателя социальных услуг.</w:t>
      </w:r>
    </w:p>
    <w:p w:rsidR="003A46E2" w:rsidRPr="00C732D5" w:rsidRDefault="003A46E2" w:rsidP="003A46E2">
      <w:pPr>
        <w:pStyle w:val="a9"/>
        <w:numPr>
          <w:ilvl w:val="0"/>
          <w:numId w:val="15"/>
        </w:numPr>
        <w:ind w:left="0" w:firstLine="708"/>
        <w:jc w:val="both"/>
        <w:rPr>
          <w:rFonts w:ascii="PT Astra Serif" w:hAnsi="PT Astra Serif"/>
        </w:rPr>
      </w:pPr>
      <w:r w:rsidRPr="00C732D5">
        <w:rPr>
          <w:rFonts w:ascii="PT Astra Serif" w:hAnsi="PT Astra Serif"/>
        </w:rPr>
        <w:t xml:space="preserve">Заключен контракт на сумму 524,00 тыс. рублей на поставку технических средств реабилитации (кровати). </w:t>
      </w:r>
    </w:p>
    <w:p w:rsidR="003A46E2" w:rsidRPr="00C732D5" w:rsidRDefault="003A46E2" w:rsidP="003A46E2">
      <w:pPr>
        <w:ind w:firstLine="709"/>
        <w:jc w:val="both"/>
        <w:rPr>
          <w:rFonts w:ascii="PT Astra Serif" w:hAnsi="PT Astra Serif"/>
          <w:b/>
          <w:i/>
        </w:rPr>
      </w:pPr>
      <w:r w:rsidRPr="00C732D5">
        <w:rPr>
          <w:rFonts w:ascii="PT Astra Serif" w:hAnsi="PT Astra Serif"/>
          <w:b/>
          <w:i/>
        </w:rPr>
        <w:t>Что запланировано:</w:t>
      </w:r>
    </w:p>
    <w:p w:rsidR="003A46E2" w:rsidRPr="00C732D5" w:rsidRDefault="003A46E2" w:rsidP="003A46E2">
      <w:pPr>
        <w:ind w:firstLine="709"/>
        <w:jc w:val="both"/>
        <w:rPr>
          <w:rFonts w:ascii="PT Astra Serif" w:hAnsi="PT Astra Serif"/>
          <w:color w:val="000000"/>
        </w:rPr>
      </w:pPr>
      <w:r w:rsidRPr="00C732D5">
        <w:rPr>
          <w:rFonts w:ascii="PT Astra Serif" w:hAnsi="PT Astra Serif"/>
        </w:rPr>
        <w:t xml:space="preserve">03.06.2021 будут разыграны аукционы на сумму </w:t>
      </w:r>
      <w:r w:rsidRPr="00C732D5">
        <w:rPr>
          <w:rFonts w:ascii="PT Astra Serif" w:hAnsi="PT Astra Serif"/>
          <w:color w:val="000000"/>
        </w:rPr>
        <w:t>2 514,92 тыс. рублей на оказание образовательных услуг и приобретение ТСР.</w:t>
      </w:r>
      <w:r w:rsidRPr="00C732D5">
        <w:rPr>
          <w:rFonts w:ascii="PT Astra Serif" w:hAnsi="PT Astra Serif"/>
        </w:rPr>
        <w:t xml:space="preserve"> </w:t>
      </w:r>
      <w:r w:rsidRPr="00C732D5">
        <w:rPr>
          <w:rFonts w:ascii="PT Astra Serif" w:hAnsi="PT Astra Serif"/>
          <w:color w:val="000000"/>
        </w:rPr>
        <w:t>По итогам проведения аукционов планируется заключить 3 контракта.</w:t>
      </w:r>
    </w:p>
    <w:p w:rsidR="003A46E2" w:rsidRPr="00C732D5" w:rsidRDefault="003A46E2" w:rsidP="003A46E2">
      <w:pPr>
        <w:ind w:firstLine="709"/>
        <w:jc w:val="both"/>
        <w:rPr>
          <w:rFonts w:ascii="PT Astra Serif" w:hAnsi="PT Astra Serif"/>
          <w:color w:val="000000"/>
        </w:rPr>
      </w:pPr>
      <w:r w:rsidRPr="00C732D5">
        <w:rPr>
          <w:rFonts w:ascii="PT Astra Serif" w:hAnsi="PT Astra Serif"/>
          <w:color w:val="000000"/>
        </w:rPr>
        <w:t xml:space="preserve">04.06.2021 будут разыграны аукционы на сумму 1362,7 тыс. рублей </w:t>
      </w:r>
      <w:r w:rsidRPr="00C732D5">
        <w:rPr>
          <w:rFonts w:ascii="PT Astra Serif" w:hAnsi="PT Astra Serif"/>
          <w:color w:val="000000"/>
        </w:rPr>
        <w:br/>
        <w:t xml:space="preserve">на приобретение оборудования для организации работы отделений дневного пребывания, а также ТСР: трости, сидения, опоры и ступени, ходунки, матрасы. По итогам проведения аукционов планируется заключить </w:t>
      </w:r>
      <w:r w:rsidRPr="00C732D5">
        <w:rPr>
          <w:rFonts w:ascii="PT Astra Serif" w:hAnsi="PT Astra Serif"/>
          <w:color w:val="000000"/>
        </w:rPr>
        <w:br/>
        <w:t>9 контрактов.</w:t>
      </w:r>
    </w:p>
    <w:p w:rsidR="003A46E2" w:rsidRPr="00C732D5" w:rsidRDefault="003A46E2" w:rsidP="003A46E2">
      <w:pPr>
        <w:ind w:firstLine="709"/>
        <w:jc w:val="both"/>
        <w:rPr>
          <w:rFonts w:ascii="PT Astra Serif" w:hAnsi="PT Astra Serif"/>
          <w:color w:val="000000"/>
        </w:rPr>
      </w:pPr>
      <w:r w:rsidRPr="00C732D5">
        <w:rPr>
          <w:rFonts w:ascii="PT Astra Serif" w:hAnsi="PT Astra Serif"/>
          <w:color w:val="000000"/>
        </w:rPr>
        <w:t xml:space="preserve">08.06.2021 будут разыграны аукционы на сумму 2 790 955,05 тыс. рублей на приобретение оборудования для организации работы отделений дневного пребывания, пунктов проката ТСР, «Школы ухода», а также </w:t>
      </w:r>
      <w:r w:rsidRPr="00C732D5">
        <w:rPr>
          <w:rFonts w:ascii="PT Astra Serif" w:hAnsi="PT Astra Serif"/>
          <w:color w:val="000000"/>
        </w:rPr>
        <w:br/>
        <w:t>на обучение работников, оказывающих уходовые услуги. По итогам проведения аукционов планируется заключить 21 контракт.</w:t>
      </w:r>
    </w:p>
    <w:p w:rsidR="003A46E2" w:rsidRPr="00C732D5" w:rsidRDefault="003A46E2" w:rsidP="003A46E2">
      <w:pPr>
        <w:ind w:firstLine="709"/>
        <w:jc w:val="both"/>
        <w:rPr>
          <w:rFonts w:ascii="PT Astra Serif" w:hAnsi="PT Astra Serif"/>
          <w:color w:val="000000"/>
        </w:rPr>
      </w:pPr>
      <w:r w:rsidRPr="00C732D5">
        <w:rPr>
          <w:rFonts w:ascii="PT Astra Serif" w:hAnsi="PT Astra Serif"/>
          <w:color w:val="000000"/>
        </w:rPr>
        <w:t xml:space="preserve">11.06.2021 будут разыграны аукционы на сумму 370,460 тыс. рублей </w:t>
      </w:r>
      <w:r w:rsidRPr="00C732D5">
        <w:rPr>
          <w:rFonts w:ascii="PT Astra Serif" w:hAnsi="PT Astra Serif"/>
          <w:color w:val="000000"/>
        </w:rPr>
        <w:br/>
        <w:t>на приобретение оборудования для организации работы отделений дневного пребывания.</w:t>
      </w:r>
      <w:r w:rsidRPr="00C732D5">
        <w:rPr>
          <w:rFonts w:ascii="PT Astra Serif" w:hAnsi="PT Astra Serif"/>
        </w:rPr>
        <w:t xml:space="preserve"> </w:t>
      </w:r>
      <w:r w:rsidRPr="00C732D5">
        <w:rPr>
          <w:rFonts w:ascii="PT Astra Serif" w:hAnsi="PT Astra Serif"/>
          <w:color w:val="000000"/>
        </w:rPr>
        <w:t xml:space="preserve">По итогам проведения аукционов планируется заключить </w:t>
      </w:r>
      <w:r w:rsidRPr="00C732D5">
        <w:rPr>
          <w:rFonts w:ascii="PT Astra Serif" w:hAnsi="PT Astra Serif"/>
          <w:color w:val="000000"/>
        </w:rPr>
        <w:br/>
        <w:t>7 контрактов.</w:t>
      </w:r>
    </w:p>
    <w:p w:rsidR="00837D4D" w:rsidRDefault="00837D4D" w:rsidP="00837D4D">
      <w:pPr>
        <w:ind w:firstLine="709"/>
        <w:jc w:val="both"/>
        <w:rPr>
          <w:rFonts w:ascii="PT Astra Serif" w:hAnsi="PT Astra Serif"/>
          <w:color w:val="000000"/>
        </w:rPr>
      </w:pPr>
      <w:r w:rsidRPr="00837D4D">
        <w:rPr>
          <w:rFonts w:ascii="PT Astra Serif" w:hAnsi="PT Astra Serif"/>
        </w:rPr>
        <w:t>Подготовлены на рассмотрение</w:t>
      </w:r>
      <w:r w:rsidR="003A46E2" w:rsidRPr="00837D4D">
        <w:rPr>
          <w:rFonts w:ascii="PT Astra Serif" w:hAnsi="PT Astra Serif"/>
        </w:rPr>
        <w:t xml:space="preserve"> </w:t>
      </w:r>
      <w:r w:rsidR="003A46E2" w:rsidRPr="00C732D5">
        <w:rPr>
          <w:rFonts w:ascii="PT Astra Serif" w:hAnsi="PT Astra Serif"/>
          <w:color w:val="000000"/>
        </w:rPr>
        <w:t>комисси</w:t>
      </w:r>
      <w:r>
        <w:rPr>
          <w:rFonts w:ascii="PT Astra Serif" w:hAnsi="PT Astra Serif"/>
          <w:color w:val="000000"/>
        </w:rPr>
        <w:t>и</w:t>
      </w:r>
      <w:r w:rsidR="003A46E2" w:rsidRPr="00C732D5">
        <w:rPr>
          <w:rFonts w:ascii="PT Astra Serif" w:hAnsi="PT Astra Serif"/>
          <w:color w:val="000000"/>
        </w:rPr>
        <w:t xml:space="preserve"> по эффективности следующие позиции: специализированный автотранспорт, велосипеды реабилитационные для взрослых, методические материалы, тестовые методики, Термометр инфракрасный для измерения температуры тела </w:t>
      </w:r>
      <w:r w:rsidR="003A46E2" w:rsidRPr="00C732D5">
        <w:rPr>
          <w:rFonts w:ascii="PT Astra Serif" w:hAnsi="PT Astra Serif"/>
          <w:color w:val="000000"/>
        </w:rPr>
        <w:lastRenderedPageBreak/>
        <w:t xml:space="preserve">пациента, оборудование для ухода за пожилыми и инвалидами на общую сумму 5 407,407 тыс. рублей. </w:t>
      </w:r>
    </w:p>
    <w:p w:rsidR="00837D4D" w:rsidRDefault="003A46E2" w:rsidP="00837D4D">
      <w:pPr>
        <w:ind w:firstLine="709"/>
        <w:jc w:val="both"/>
        <w:rPr>
          <w:rFonts w:ascii="PT Astra Serif" w:hAnsi="PT Astra Serif"/>
          <w:color w:val="000000"/>
        </w:rPr>
      </w:pPr>
      <w:r w:rsidRPr="00C732D5">
        <w:rPr>
          <w:rFonts w:ascii="PT Astra Serif" w:hAnsi="PT Astra Serif"/>
          <w:color w:val="000000"/>
        </w:rPr>
        <w:t>Таким образом, до 3</w:t>
      </w:r>
      <w:r w:rsidR="00B25C0B">
        <w:rPr>
          <w:rFonts w:ascii="PT Astra Serif" w:hAnsi="PT Astra Serif"/>
          <w:color w:val="000000"/>
        </w:rPr>
        <w:t>0</w:t>
      </w:r>
      <w:r w:rsidRPr="00C732D5">
        <w:rPr>
          <w:rFonts w:ascii="PT Astra Serif" w:hAnsi="PT Astra Serif"/>
          <w:color w:val="000000"/>
        </w:rPr>
        <w:t>.06.2021 планируется заключение и исполнение контрактов на общую сумму 14 146,45 тыс. рублей.</w:t>
      </w:r>
    </w:p>
    <w:p w:rsidR="00F044E2" w:rsidRPr="00C732D5" w:rsidRDefault="00F044E2" w:rsidP="00837D4D">
      <w:pPr>
        <w:ind w:firstLine="709"/>
        <w:jc w:val="both"/>
        <w:rPr>
          <w:rFonts w:ascii="PT Astra Serif" w:hAnsi="PT Astra Serif"/>
          <w:color w:val="000000"/>
        </w:rPr>
      </w:pPr>
      <w:r w:rsidRPr="00C732D5">
        <w:rPr>
          <w:rFonts w:ascii="PT Astra Serif" w:hAnsi="PT Astra Serif"/>
          <w:color w:val="000000"/>
        </w:rPr>
        <w:t xml:space="preserve">В рамках реализации программы системы долговременного ухода </w:t>
      </w:r>
      <w:r w:rsidR="00C557C6">
        <w:rPr>
          <w:rFonts w:ascii="PT Astra Serif" w:hAnsi="PT Astra Serif"/>
          <w:color w:val="000000"/>
        </w:rPr>
        <w:br/>
      </w:r>
      <w:r w:rsidRPr="00C732D5">
        <w:rPr>
          <w:rFonts w:ascii="PT Astra Serif" w:hAnsi="PT Astra Serif"/>
          <w:color w:val="000000" w:themeColor="text1"/>
        </w:rPr>
        <w:t xml:space="preserve">за гражданами пожилого возраста и инвалидами </w:t>
      </w:r>
      <w:r w:rsidR="008B6B65" w:rsidRPr="00C732D5">
        <w:rPr>
          <w:rFonts w:ascii="PT Astra Serif" w:hAnsi="PT Astra Serif"/>
          <w:color w:val="000000" w:themeColor="text1"/>
        </w:rPr>
        <w:t>предполагает достижение следующих показателей:</w:t>
      </w:r>
    </w:p>
    <w:p w:rsidR="00837D4D" w:rsidRDefault="008B6B65" w:rsidP="00837D4D">
      <w:pPr>
        <w:ind w:firstLine="708"/>
        <w:jc w:val="both"/>
        <w:rPr>
          <w:rFonts w:ascii="PT Astra Serif" w:hAnsi="PT Astra Serif"/>
          <w:iCs/>
        </w:rPr>
      </w:pPr>
      <w:r w:rsidRPr="00C732D5">
        <w:rPr>
          <w:rFonts w:ascii="PT Astra Serif" w:hAnsi="PT Astra Serif"/>
          <w:b/>
          <w:bCs/>
          <w:kern w:val="36"/>
          <w:bdr w:val="none" w:sz="0" w:space="0" w:color="auto" w:frame="1"/>
        </w:rPr>
        <w:t>-</w:t>
      </w:r>
      <w:r w:rsidR="00F044E2" w:rsidRPr="00C732D5">
        <w:rPr>
          <w:rFonts w:ascii="PT Astra Serif" w:hAnsi="PT Astra Serif"/>
          <w:bCs/>
          <w:kern w:val="36"/>
          <w:bdr w:val="none" w:sz="0" w:space="0" w:color="auto" w:frame="1"/>
        </w:rPr>
        <w:t xml:space="preserve"> «</w:t>
      </w:r>
      <w:r w:rsidR="003A46E2" w:rsidRPr="00C732D5">
        <w:rPr>
          <w:rFonts w:ascii="PT Astra Serif" w:hAnsi="PT Astra Serif"/>
          <w:bCs/>
          <w:kern w:val="36"/>
          <w:bdr w:val="none" w:sz="0" w:space="0" w:color="auto" w:frame="1"/>
        </w:rPr>
        <w:t>Доля граждан старше трудоспособного возраста и инвалидов, получивших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к концу 2021 года</w:t>
      </w:r>
      <w:r w:rsidR="00F044E2" w:rsidRPr="00C732D5">
        <w:rPr>
          <w:rFonts w:ascii="PT Astra Serif" w:hAnsi="PT Astra Serif"/>
          <w:bCs/>
          <w:kern w:val="36"/>
          <w:bdr w:val="none" w:sz="0" w:space="0" w:color="auto" w:frame="1"/>
        </w:rPr>
        <w:t>», целевой показатель на 2021 год составляет</w:t>
      </w:r>
      <w:r w:rsidR="003A46E2" w:rsidRPr="00C732D5">
        <w:rPr>
          <w:rFonts w:ascii="PT Astra Serif" w:hAnsi="PT Astra Serif"/>
          <w:bCs/>
          <w:kern w:val="36"/>
          <w:bdr w:val="none" w:sz="0" w:space="0" w:color="auto" w:frame="1"/>
        </w:rPr>
        <w:t xml:space="preserve"> </w:t>
      </w:r>
      <w:r w:rsidR="00F044E2" w:rsidRPr="00C732D5">
        <w:rPr>
          <w:rFonts w:ascii="PT Astra Serif" w:hAnsi="PT Astra Serif"/>
          <w:bCs/>
          <w:kern w:val="36"/>
          <w:bdr w:val="none" w:sz="0" w:space="0" w:color="auto" w:frame="1"/>
        </w:rPr>
        <w:t xml:space="preserve">- </w:t>
      </w:r>
      <w:r w:rsidR="003A46E2" w:rsidRPr="00C732D5">
        <w:rPr>
          <w:rFonts w:ascii="PT Astra Serif" w:hAnsi="PT Astra Serif"/>
          <w:bCs/>
          <w:kern w:val="36"/>
          <w:bdr w:val="none" w:sz="0" w:space="0" w:color="auto" w:frame="1"/>
        </w:rPr>
        <w:t>5,8%.</w:t>
      </w:r>
      <w:r w:rsidR="00F044E2" w:rsidRPr="00C732D5">
        <w:rPr>
          <w:rFonts w:ascii="PT Astra Serif" w:hAnsi="PT Astra Serif"/>
          <w:bCs/>
          <w:kern w:val="36"/>
          <w:bdr w:val="none" w:sz="0" w:space="0" w:color="auto" w:frame="1"/>
        </w:rPr>
        <w:t xml:space="preserve"> По состоянию на 01.06.2021 исполнение составило – 2,0%. </w:t>
      </w:r>
      <w:r w:rsidR="00F044E2" w:rsidRPr="00C732D5">
        <w:rPr>
          <w:rFonts w:ascii="PT Astra Serif" w:hAnsi="PT Astra Serif"/>
          <w:iCs/>
        </w:rPr>
        <w:t>Риска невыполнения показателя нет.</w:t>
      </w:r>
    </w:p>
    <w:p w:rsidR="003A46E2" w:rsidRPr="00837D4D" w:rsidRDefault="008B6B65" w:rsidP="00837D4D">
      <w:pPr>
        <w:ind w:firstLine="708"/>
        <w:jc w:val="both"/>
        <w:rPr>
          <w:rFonts w:ascii="PT Astra Serif" w:hAnsi="PT Astra Serif"/>
          <w:iCs/>
        </w:rPr>
      </w:pPr>
      <w:r w:rsidRPr="00837D4D">
        <w:rPr>
          <w:rFonts w:ascii="PT Astra Serif" w:hAnsi="PT Astra Serif"/>
          <w:bCs/>
          <w:kern w:val="36"/>
          <w:bdr w:val="none" w:sz="0" w:space="0" w:color="auto" w:frame="1"/>
        </w:rPr>
        <w:t>-</w:t>
      </w:r>
      <w:r w:rsidR="00F044E2" w:rsidRPr="00837D4D">
        <w:rPr>
          <w:rFonts w:ascii="PT Astra Serif" w:hAnsi="PT Astra Serif"/>
          <w:bCs/>
          <w:kern w:val="36"/>
          <w:bdr w:val="none" w:sz="0" w:space="0" w:color="auto" w:frame="1"/>
        </w:rPr>
        <w:t xml:space="preserve"> </w:t>
      </w:r>
      <w:r w:rsidR="00F044E2" w:rsidRPr="00C732D5">
        <w:rPr>
          <w:rFonts w:ascii="PT Astra Serif" w:hAnsi="PT Astra Serif"/>
          <w:bCs/>
          <w:kern w:val="36"/>
          <w:bdr w:val="none" w:sz="0" w:space="0" w:color="auto" w:frame="1"/>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целевой показатель на 2021 год составляет – 1,9%. По состоянию </w:t>
      </w:r>
      <w:r w:rsidR="00C557C6">
        <w:rPr>
          <w:rFonts w:ascii="PT Astra Serif" w:hAnsi="PT Astra Serif"/>
          <w:bCs/>
          <w:kern w:val="36"/>
          <w:bdr w:val="none" w:sz="0" w:space="0" w:color="auto" w:frame="1"/>
        </w:rPr>
        <w:br/>
      </w:r>
      <w:r w:rsidR="00F044E2" w:rsidRPr="00C732D5">
        <w:rPr>
          <w:rFonts w:ascii="PT Astra Serif" w:hAnsi="PT Astra Serif"/>
          <w:bCs/>
          <w:kern w:val="36"/>
          <w:bdr w:val="none" w:sz="0" w:space="0" w:color="auto" w:frame="1"/>
        </w:rPr>
        <w:t xml:space="preserve">на 01.06.2021 исполнение составило </w:t>
      </w:r>
      <w:r w:rsidR="008E5254" w:rsidRPr="008E5254">
        <w:rPr>
          <w:rFonts w:ascii="PT Astra Serif" w:hAnsi="PT Astra Serif"/>
          <w:bCs/>
          <w:kern w:val="36"/>
          <w:bdr w:val="none" w:sz="0" w:space="0" w:color="auto" w:frame="1"/>
        </w:rPr>
        <w:t>– 3,7</w:t>
      </w:r>
      <w:r w:rsidR="00F044E2" w:rsidRPr="008E5254">
        <w:rPr>
          <w:rFonts w:ascii="PT Astra Serif" w:hAnsi="PT Astra Serif"/>
          <w:bCs/>
          <w:kern w:val="36"/>
          <w:bdr w:val="none" w:sz="0" w:space="0" w:color="auto" w:frame="1"/>
        </w:rPr>
        <w:t>%.</w:t>
      </w:r>
      <w:r w:rsidR="00F044E2" w:rsidRPr="00C732D5">
        <w:rPr>
          <w:rFonts w:ascii="PT Astra Serif" w:hAnsi="PT Astra Serif"/>
          <w:bCs/>
          <w:kern w:val="36"/>
          <w:bdr w:val="none" w:sz="0" w:space="0" w:color="auto" w:frame="1"/>
        </w:rPr>
        <w:t xml:space="preserve"> </w:t>
      </w:r>
      <w:r w:rsidR="00F044E2" w:rsidRPr="00C732D5">
        <w:rPr>
          <w:rFonts w:ascii="PT Astra Serif" w:hAnsi="PT Astra Serif"/>
          <w:iCs/>
        </w:rPr>
        <w:t>Риска невыполнения показателя нет.</w:t>
      </w:r>
    </w:p>
    <w:p w:rsidR="003A46E2" w:rsidRPr="00C732D5" w:rsidRDefault="002B5250" w:rsidP="003A46E2">
      <w:pPr>
        <w:ind w:firstLine="708"/>
        <w:jc w:val="both"/>
        <w:rPr>
          <w:rFonts w:ascii="PT Astra Serif" w:hAnsi="PT Astra Serif"/>
        </w:rPr>
      </w:pPr>
      <w:r w:rsidRPr="00C732D5">
        <w:rPr>
          <w:rFonts w:ascii="PT Astra Serif" w:hAnsi="PT Astra Serif"/>
          <w:b/>
        </w:rPr>
        <w:t>2.</w:t>
      </w:r>
      <w:r w:rsidRPr="00C732D5">
        <w:rPr>
          <w:rFonts w:ascii="PT Astra Serif" w:hAnsi="PT Astra Serif"/>
        </w:rPr>
        <w:t xml:space="preserve"> </w:t>
      </w:r>
      <w:r w:rsidR="003A46E2" w:rsidRPr="00C732D5">
        <w:rPr>
          <w:rFonts w:ascii="PT Astra Serif" w:hAnsi="PT Astra Serif"/>
        </w:rPr>
        <w:t>В рамках реализации проекта с 2020 года предусмотрено строительство нового жилого корпуса в с. Водорацк, Барышского района Ульяновской области на базе ОГАУСО «Специальный дом-интернат для престарелых и инвалидов в с. Акшуат».</w:t>
      </w:r>
    </w:p>
    <w:p w:rsidR="003E2DD0" w:rsidRPr="00C732D5" w:rsidRDefault="003E2DD0" w:rsidP="003A46E2">
      <w:pPr>
        <w:shd w:val="clear" w:color="auto" w:fill="FFFFFF"/>
        <w:ind w:firstLine="708"/>
        <w:jc w:val="both"/>
        <w:outlineLvl w:val="2"/>
        <w:rPr>
          <w:rFonts w:ascii="PT Astra Serif" w:hAnsi="PT Astra Serif"/>
          <w:b/>
          <w:bCs/>
          <w:color w:val="000000"/>
        </w:rPr>
      </w:pPr>
      <w:r w:rsidRPr="00C732D5">
        <w:rPr>
          <w:rFonts w:ascii="PT Astra Serif" w:hAnsi="PT Astra Serif"/>
          <w:b/>
          <w:bCs/>
          <w:color w:val="000000"/>
        </w:rPr>
        <w:t>Что уже сделано:</w:t>
      </w:r>
    </w:p>
    <w:p w:rsidR="003A46E2" w:rsidRPr="00C732D5" w:rsidRDefault="003A46E2" w:rsidP="003A46E2">
      <w:pPr>
        <w:shd w:val="clear" w:color="auto" w:fill="FFFFFF"/>
        <w:ind w:firstLine="708"/>
        <w:jc w:val="both"/>
        <w:outlineLvl w:val="2"/>
        <w:rPr>
          <w:rFonts w:ascii="PT Astra Serif" w:hAnsi="PT Astra Serif"/>
          <w:bCs/>
          <w:color w:val="000000"/>
        </w:rPr>
      </w:pPr>
      <w:r w:rsidRPr="00C732D5">
        <w:rPr>
          <w:rFonts w:ascii="PT Astra Serif" w:hAnsi="PT Astra Serif"/>
          <w:bCs/>
          <w:color w:val="000000"/>
        </w:rPr>
        <w:t xml:space="preserve">16.12.2020 года между ОГКУ «Ульяновскоблстройзаказчик» и ООО «ПСК Твой дом» заключен государственный контракт №46-20 на проведение работ по строительству объекта «Жилой корпус с пищеблоком ОГАУСО «Специальный дом-интернат для престарелых и инвалидов </w:t>
      </w:r>
      <w:r w:rsidRPr="00C732D5">
        <w:rPr>
          <w:rFonts w:ascii="PT Astra Serif" w:hAnsi="PT Astra Serif"/>
          <w:bCs/>
          <w:color w:val="000000"/>
        </w:rPr>
        <w:br/>
        <w:t xml:space="preserve">в с. Акшуат» Барышского района Ульяновской области на сумму </w:t>
      </w:r>
      <w:r w:rsidR="00FC1B50" w:rsidRPr="00C732D5">
        <w:rPr>
          <w:rFonts w:ascii="PT Astra Serif" w:hAnsi="PT Astra Serif"/>
          <w:bCs/>
          <w:color w:val="000000"/>
        </w:rPr>
        <w:br/>
      </w:r>
      <w:r w:rsidRPr="00C732D5">
        <w:rPr>
          <w:rFonts w:ascii="PT Astra Serif" w:hAnsi="PT Astra Serif"/>
          <w:bCs/>
          <w:color w:val="000000"/>
        </w:rPr>
        <w:t>628 151,1 тыс. рублей.</w:t>
      </w:r>
    </w:p>
    <w:p w:rsidR="003A46E2" w:rsidRPr="00C732D5" w:rsidRDefault="003A46E2" w:rsidP="003A46E2">
      <w:pPr>
        <w:shd w:val="clear" w:color="auto" w:fill="FFFFFF"/>
        <w:ind w:firstLine="708"/>
        <w:jc w:val="both"/>
        <w:outlineLvl w:val="2"/>
        <w:rPr>
          <w:rFonts w:ascii="PT Astra Serif" w:hAnsi="PT Astra Serif"/>
          <w:bCs/>
          <w:color w:val="000000"/>
        </w:rPr>
      </w:pPr>
      <w:r w:rsidRPr="00C732D5">
        <w:rPr>
          <w:rFonts w:ascii="PT Astra Serif" w:hAnsi="PT Astra Serif"/>
          <w:bCs/>
          <w:color w:val="000000"/>
        </w:rPr>
        <w:t xml:space="preserve">Срок выполнения работ по контракту </w:t>
      </w:r>
      <w:r w:rsidRPr="00C732D5">
        <w:rPr>
          <w:rFonts w:ascii="PT Astra Serif" w:hAnsi="PT Astra Serif"/>
          <w:b/>
          <w:bCs/>
          <w:i/>
          <w:color w:val="000000"/>
        </w:rPr>
        <w:t>с 16.12.2020 по 30.11.2023 года.</w:t>
      </w:r>
    </w:p>
    <w:p w:rsidR="0023565C" w:rsidRPr="00C732D5" w:rsidRDefault="0023565C" w:rsidP="00864D63">
      <w:pPr>
        <w:shd w:val="clear" w:color="auto" w:fill="FFFFFF"/>
        <w:ind w:firstLine="708"/>
        <w:jc w:val="both"/>
        <w:outlineLvl w:val="2"/>
        <w:rPr>
          <w:rFonts w:ascii="PT Astra Serif" w:hAnsi="PT Astra Serif"/>
          <w:bCs/>
          <w:color w:val="000000"/>
        </w:rPr>
      </w:pPr>
      <w:r w:rsidRPr="00C732D5">
        <w:rPr>
          <w:rFonts w:ascii="PT Astra Serif" w:hAnsi="PT Astra Serif"/>
          <w:bCs/>
          <w:color w:val="000000"/>
        </w:rPr>
        <w:t xml:space="preserve">Согласно государственному контракту в настоящее время </w:t>
      </w:r>
      <w:r w:rsidRPr="00C732D5">
        <w:rPr>
          <w:rFonts w:ascii="PT Astra Serif" w:hAnsi="PT Astra Serif"/>
          <w:b/>
          <w:bCs/>
          <w:color w:val="000000"/>
        </w:rPr>
        <w:t>выполнены работы</w:t>
      </w:r>
      <w:r w:rsidRPr="00C732D5">
        <w:rPr>
          <w:rFonts w:ascii="PT Astra Serif" w:hAnsi="PT Astra Serif"/>
          <w:bCs/>
          <w:color w:val="000000"/>
        </w:rPr>
        <w:t>:</w:t>
      </w:r>
    </w:p>
    <w:p w:rsidR="0023565C" w:rsidRPr="00C732D5" w:rsidRDefault="0023565C" w:rsidP="00864D63">
      <w:pPr>
        <w:shd w:val="clear" w:color="auto" w:fill="FFFFFF"/>
        <w:jc w:val="both"/>
        <w:outlineLvl w:val="2"/>
        <w:rPr>
          <w:rFonts w:ascii="PT Astra Serif" w:hAnsi="PT Astra Serif"/>
          <w:bCs/>
          <w:color w:val="000000"/>
        </w:rPr>
      </w:pPr>
      <w:r w:rsidRPr="00C732D5">
        <w:rPr>
          <w:rFonts w:ascii="PT Astra Serif" w:hAnsi="PT Astra Serif"/>
          <w:bCs/>
          <w:color w:val="000000"/>
        </w:rPr>
        <w:t>- расчистка территории строительной площадки;</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устройство временного ограждения строительной площадки;</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устройство бытового городка (13 вагончиков и 2 склада);</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w:t>
      </w:r>
      <w:r w:rsidRPr="00C732D5">
        <w:rPr>
          <w:rFonts w:ascii="PT Astra Serif" w:hAnsi="PT Astra Serif"/>
          <w:b/>
        </w:rPr>
        <w:t xml:space="preserve"> </w:t>
      </w:r>
      <w:r w:rsidRPr="00C732D5">
        <w:rPr>
          <w:rFonts w:ascii="PT Astra Serif" w:hAnsi="PT Astra Serif"/>
        </w:rPr>
        <w:t xml:space="preserve">устройство временной подъездной дороги; </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xml:space="preserve">- геодезическая разбивка хозяйственных блоков № 1 и № 2; </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монтаж 1 линии наружных сетей электроснабжения, с подключением временной подстанции;</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обустройство строительной площадки сетями электроснабжения;</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отрывка котлованов под хозяйственный блок №1 и №2;</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монтаж фундамента хозяйственного блока №1;</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устройство наружной гидроизоляции фундамента хозблока №1;</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устройство теплоизоля</w:t>
      </w:r>
      <w:r w:rsidR="00864D63">
        <w:rPr>
          <w:rFonts w:ascii="PT Astra Serif" w:hAnsi="PT Astra Serif"/>
        </w:rPr>
        <w:t>ции фундамента хозблока №1.</w:t>
      </w:r>
    </w:p>
    <w:p w:rsidR="0023565C" w:rsidRPr="00C732D5" w:rsidRDefault="0023565C" w:rsidP="00864D63">
      <w:pPr>
        <w:shd w:val="clear" w:color="auto" w:fill="FFFFFF"/>
        <w:ind w:firstLine="708"/>
        <w:jc w:val="both"/>
        <w:outlineLvl w:val="2"/>
        <w:rPr>
          <w:rFonts w:ascii="PT Astra Serif" w:hAnsi="PT Astra Serif"/>
          <w:b/>
        </w:rPr>
      </w:pPr>
      <w:r w:rsidRPr="00C732D5">
        <w:rPr>
          <w:rFonts w:ascii="PT Astra Serif" w:hAnsi="PT Astra Serif"/>
          <w:b/>
        </w:rPr>
        <w:lastRenderedPageBreak/>
        <w:t>На сегодняшний день ведутся следующие работы:</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обкладка керамическим ки</w:t>
      </w:r>
      <w:r w:rsidR="00FC1B50" w:rsidRPr="00C732D5">
        <w:rPr>
          <w:rFonts w:ascii="PT Astra Serif" w:hAnsi="PT Astra Serif"/>
        </w:rPr>
        <w:t xml:space="preserve">рпичом теплоизоляции фундамента </w:t>
      </w:r>
      <w:r w:rsidRPr="00C732D5">
        <w:rPr>
          <w:rFonts w:ascii="PT Astra Serif" w:hAnsi="PT Astra Serif"/>
        </w:rPr>
        <w:t>хозяйственного блока №1;</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отрывка котлована по жилой корпус с пищеблоком (выполнено 20%);</w:t>
      </w:r>
    </w:p>
    <w:p w:rsidR="0023565C" w:rsidRPr="00C732D5" w:rsidRDefault="0023565C" w:rsidP="00864D63">
      <w:pPr>
        <w:shd w:val="clear" w:color="auto" w:fill="FFFFFF"/>
        <w:jc w:val="both"/>
        <w:outlineLvl w:val="2"/>
        <w:rPr>
          <w:rFonts w:ascii="PT Astra Serif" w:hAnsi="PT Astra Serif"/>
        </w:rPr>
      </w:pPr>
      <w:r w:rsidRPr="00C732D5">
        <w:rPr>
          <w:rFonts w:ascii="PT Astra Serif" w:hAnsi="PT Astra Serif"/>
        </w:rPr>
        <w:t>- монтаж подушек фундамента хозблока №2(выполнено 80%);</w:t>
      </w:r>
    </w:p>
    <w:p w:rsidR="0023565C" w:rsidRPr="00C732D5" w:rsidRDefault="0023565C" w:rsidP="00864D63">
      <w:pPr>
        <w:jc w:val="both"/>
        <w:rPr>
          <w:rFonts w:ascii="PT Astra Serif" w:hAnsi="PT Astra Serif"/>
        </w:rPr>
      </w:pPr>
      <w:r w:rsidRPr="00C732D5">
        <w:rPr>
          <w:rFonts w:ascii="PT Astra Serif" w:hAnsi="PT Astra Serif"/>
        </w:rPr>
        <w:t>- подготовка основания дорог на территории строительной площадки;</w:t>
      </w:r>
    </w:p>
    <w:p w:rsidR="0023565C" w:rsidRPr="00C732D5" w:rsidRDefault="0023565C" w:rsidP="00864D63">
      <w:pPr>
        <w:jc w:val="both"/>
        <w:rPr>
          <w:rFonts w:ascii="PT Astra Serif" w:hAnsi="PT Astra Serif"/>
        </w:rPr>
      </w:pPr>
      <w:r w:rsidRPr="00C732D5">
        <w:rPr>
          <w:rFonts w:ascii="PT Astra Serif" w:hAnsi="PT Astra Serif"/>
        </w:rPr>
        <w:t>- обратная засыпка фундамента хозблока №1(выполнено 50%);</w:t>
      </w:r>
    </w:p>
    <w:p w:rsidR="0023565C" w:rsidRPr="00C732D5" w:rsidRDefault="0023565C" w:rsidP="00864D63">
      <w:pPr>
        <w:jc w:val="both"/>
        <w:rPr>
          <w:rFonts w:ascii="PT Astra Serif" w:hAnsi="PT Astra Serif"/>
        </w:rPr>
      </w:pPr>
      <w:r w:rsidRPr="00C732D5">
        <w:rPr>
          <w:rFonts w:ascii="PT Astra Serif" w:hAnsi="PT Astra Serif"/>
        </w:rPr>
        <w:t>- устройство дренажной системы (выполнено 70%);</w:t>
      </w:r>
    </w:p>
    <w:p w:rsidR="0023565C" w:rsidRPr="00C732D5" w:rsidRDefault="0023565C" w:rsidP="00864D63">
      <w:pPr>
        <w:jc w:val="both"/>
        <w:rPr>
          <w:rFonts w:ascii="PT Astra Serif" w:hAnsi="PT Astra Serif"/>
        </w:rPr>
      </w:pPr>
      <w:r w:rsidRPr="00C732D5">
        <w:rPr>
          <w:rFonts w:ascii="PT Astra Serif" w:hAnsi="PT Astra Serif"/>
        </w:rPr>
        <w:t>- устройство сети канализации (выполнено 40 %);</w:t>
      </w:r>
    </w:p>
    <w:p w:rsidR="0023565C" w:rsidRPr="00C732D5" w:rsidRDefault="0023565C" w:rsidP="00864D63">
      <w:pPr>
        <w:jc w:val="both"/>
        <w:rPr>
          <w:rFonts w:ascii="PT Astra Serif" w:hAnsi="PT Astra Serif"/>
        </w:rPr>
      </w:pPr>
      <w:r w:rsidRPr="00C732D5">
        <w:rPr>
          <w:rFonts w:ascii="PT Astra Serif" w:hAnsi="PT Astra Serif"/>
        </w:rPr>
        <w:t>- завоз строительных и инертных материалов.</w:t>
      </w:r>
    </w:p>
    <w:p w:rsidR="0023565C" w:rsidRPr="00C732D5" w:rsidRDefault="0023565C" w:rsidP="0023565C">
      <w:pPr>
        <w:ind w:firstLine="708"/>
        <w:jc w:val="both"/>
        <w:rPr>
          <w:rFonts w:ascii="PT Astra Serif" w:hAnsi="PT Astra Serif"/>
          <w:b/>
          <w:bCs/>
          <w:color w:val="000000"/>
        </w:rPr>
      </w:pPr>
      <w:r w:rsidRPr="00C732D5">
        <w:rPr>
          <w:rFonts w:ascii="PT Astra Serif" w:hAnsi="PT Astra Serif"/>
          <w:b/>
          <w:bCs/>
          <w:color w:val="000000"/>
        </w:rPr>
        <w:t>Планируется в 2021 году к исполнению следующие работы:</w:t>
      </w:r>
    </w:p>
    <w:p w:rsidR="0023565C" w:rsidRPr="00C732D5" w:rsidRDefault="0023565C" w:rsidP="00864D63">
      <w:pPr>
        <w:jc w:val="both"/>
        <w:rPr>
          <w:rFonts w:ascii="PT Astra Serif" w:hAnsi="PT Astra Serif"/>
        </w:rPr>
      </w:pPr>
      <w:r w:rsidRPr="00C732D5">
        <w:rPr>
          <w:rFonts w:ascii="PT Astra Serif" w:hAnsi="PT Astra Serif"/>
        </w:rPr>
        <w:t xml:space="preserve">- </w:t>
      </w:r>
      <w:r w:rsidRPr="00C732D5">
        <w:rPr>
          <w:rFonts w:ascii="PT Astra Serif" w:hAnsi="PT Astra Serif"/>
          <w:u w:val="single"/>
        </w:rPr>
        <w:t>по жилому корпусу с пищеблоком</w:t>
      </w:r>
      <w:r w:rsidRPr="00C732D5">
        <w:rPr>
          <w:rFonts w:ascii="PT Astra Serif" w:hAnsi="PT Astra Serif"/>
        </w:rPr>
        <w:t>: земляные работы, устройство фундамента, стен и перекрытий;</w:t>
      </w:r>
    </w:p>
    <w:p w:rsidR="0023565C" w:rsidRPr="00C732D5" w:rsidRDefault="0023565C" w:rsidP="00864D63">
      <w:pPr>
        <w:jc w:val="both"/>
        <w:rPr>
          <w:rFonts w:ascii="PT Astra Serif" w:hAnsi="PT Astra Serif"/>
        </w:rPr>
      </w:pPr>
      <w:r w:rsidRPr="00C732D5">
        <w:rPr>
          <w:rFonts w:ascii="PT Astra Serif" w:hAnsi="PT Astra Serif"/>
        </w:rPr>
        <w:t xml:space="preserve">- </w:t>
      </w:r>
      <w:r w:rsidRPr="00C732D5">
        <w:rPr>
          <w:rFonts w:ascii="PT Astra Serif" w:hAnsi="PT Astra Serif"/>
          <w:u w:val="single"/>
        </w:rPr>
        <w:t>по хозяйственным блокам № 1 и № 2</w:t>
      </w:r>
      <w:r w:rsidRPr="00C732D5">
        <w:rPr>
          <w:rFonts w:ascii="PT Astra Serif" w:hAnsi="PT Astra Serif"/>
        </w:rPr>
        <w:t xml:space="preserve">: земляные работы, устройство фундамента, стен и перекрытий, кровли, входов, окон, дверей, водоснабжения и водоотведения, силового оборудования </w:t>
      </w:r>
      <w:r w:rsidR="00864D63">
        <w:rPr>
          <w:rFonts w:ascii="PT Astra Serif" w:hAnsi="PT Astra Serif"/>
        </w:rPr>
        <w:br/>
      </w:r>
      <w:r w:rsidRPr="00C732D5">
        <w:rPr>
          <w:rFonts w:ascii="PT Astra Serif" w:hAnsi="PT Astra Serif"/>
        </w:rPr>
        <w:t>и электроосвещения.</w:t>
      </w:r>
    </w:p>
    <w:p w:rsidR="00864D63" w:rsidRDefault="003A46E2" w:rsidP="00864D63">
      <w:pPr>
        <w:ind w:firstLine="709"/>
        <w:jc w:val="both"/>
        <w:rPr>
          <w:rFonts w:ascii="PT Astra Serif" w:hAnsi="PT Astra Serif"/>
        </w:rPr>
      </w:pPr>
      <w:r w:rsidRPr="00C732D5">
        <w:rPr>
          <w:rFonts w:ascii="PT Astra Serif" w:hAnsi="PT Astra Serif"/>
        </w:rPr>
        <w:t xml:space="preserve">В 2021 году на данные цели предусмотрено финансирование в сумме </w:t>
      </w:r>
      <w:r w:rsidRPr="00C732D5">
        <w:rPr>
          <w:rFonts w:ascii="PT Astra Serif" w:hAnsi="PT Astra Serif"/>
          <w:b/>
        </w:rPr>
        <w:t xml:space="preserve">61 803,2 тыс. рублей </w:t>
      </w:r>
      <w:r w:rsidRPr="00C732D5">
        <w:rPr>
          <w:rFonts w:ascii="PT Astra Serif" w:hAnsi="PT Astra Serif"/>
        </w:rPr>
        <w:t>(ФБ – 11 803,3 тыс. рублей, ОБ – 50 000,0 тыс. рублей).</w:t>
      </w:r>
    </w:p>
    <w:p w:rsidR="003A46E2" w:rsidRPr="00C732D5" w:rsidRDefault="003A46E2" w:rsidP="00864D63">
      <w:pPr>
        <w:ind w:firstLine="709"/>
        <w:jc w:val="both"/>
        <w:rPr>
          <w:rFonts w:ascii="PT Astra Serif" w:hAnsi="PT Astra Serif"/>
        </w:rPr>
      </w:pPr>
      <w:r w:rsidRPr="00C732D5">
        <w:rPr>
          <w:rFonts w:ascii="PT Astra Serif" w:hAnsi="PT Astra Serif"/>
        </w:rPr>
        <w:t xml:space="preserve">По состоянию на </w:t>
      </w:r>
      <w:r w:rsidR="0023565C" w:rsidRPr="00C732D5">
        <w:rPr>
          <w:rFonts w:ascii="PT Astra Serif" w:hAnsi="PT Astra Serif"/>
        </w:rPr>
        <w:t>01.06</w:t>
      </w:r>
      <w:r w:rsidRPr="00C732D5">
        <w:rPr>
          <w:rFonts w:ascii="PT Astra Serif" w:hAnsi="PT Astra Serif"/>
        </w:rPr>
        <w:t xml:space="preserve">.2021 кассовое исполнение составило </w:t>
      </w:r>
      <w:r w:rsidR="00637564">
        <w:rPr>
          <w:rFonts w:ascii="PT Astra Serif" w:hAnsi="PT Astra Serif"/>
        </w:rPr>
        <w:br/>
      </w:r>
      <w:r w:rsidR="00C763D9" w:rsidRPr="00C732D5">
        <w:rPr>
          <w:rFonts w:ascii="PT Astra Serif" w:hAnsi="PT Astra Serif"/>
          <w:b/>
        </w:rPr>
        <w:t>32 308,3</w:t>
      </w:r>
      <w:r w:rsidRPr="00C732D5">
        <w:rPr>
          <w:rFonts w:ascii="PT Astra Serif" w:hAnsi="PT Astra Serif"/>
          <w:b/>
        </w:rPr>
        <w:t xml:space="preserve"> тыс. рублей</w:t>
      </w:r>
      <w:r w:rsidR="0023565C" w:rsidRPr="00C732D5">
        <w:rPr>
          <w:rFonts w:ascii="PT Astra Serif" w:hAnsi="PT Astra Serif"/>
        </w:rPr>
        <w:t xml:space="preserve"> (</w:t>
      </w:r>
      <w:r w:rsidR="00C763D9" w:rsidRPr="00C732D5">
        <w:rPr>
          <w:rFonts w:ascii="PT Astra Serif" w:hAnsi="PT Astra Serif"/>
        </w:rPr>
        <w:t>52,3</w:t>
      </w:r>
      <w:r w:rsidRPr="00C732D5">
        <w:rPr>
          <w:rFonts w:ascii="PT Astra Serif" w:hAnsi="PT Astra Serif"/>
        </w:rPr>
        <w:t>%).</w:t>
      </w:r>
    </w:p>
    <w:p w:rsidR="003A46E2" w:rsidRPr="00C732D5" w:rsidRDefault="003A46E2" w:rsidP="00864D63">
      <w:pPr>
        <w:ind w:firstLine="708"/>
        <w:jc w:val="both"/>
        <w:rPr>
          <w:rFonts w:ascii="PT Astra Serif" w:hAnsi="PT Astra Serif"/>
          <w:b/>
          <w:color w:val="000000"/>
        </w:rPr>
      </w:pPr>
    </w:p>
    <w:p w:rsidR="007838F4" w:rsidRPr="00C732D5" w:rsidRDefault="007838F4" w:rsidP="00864D63">
      <w:pPr>
        <w:pStyle w:val="a9"/>
        <w:numPr>
          <w:ilvl w:val="0"/>
          <w:numId w:val="15"/>
        </w:numPr>
        <w:ind w:left="0" w:firstLine="709"/>
        <w:jc w:val="both"/>
        <w:rPr>
          <w:rFonts w:ascii="PT Astra Serif" w:hAnsi="PT Astra Serif"/>
          <w:iCs/>
        </w:rPr>
      </w:pPr>
      <w:r w:rsidRPr="00C732D5">
        <w:rPr>
          <w:rFonts w:ascii="PT Astra Serif" w:hAnsi="PT Astra Serif"/>
        </w:rPr>
        <w:t xml:space="preserve">В рамках реализации </w:t>
      </w:r>
      <w:r w:rsidR="00DD5B1A" w:rsidRPr="00C732D5">
        <w:rPr>
          <w:rFonts w:ascii="PT Astra Serif" w:hAnsi="PT Astra Serif"/>
        </w:rPr>
        <w:t>результата</w:t>
      </w:r>
      <w:r w:rsidRPr="00C732D5">
        <w:rPr>
          <w:rFonts w:ascii="PT Astra Serif" w:hAnsi="PT Astra Serif"/>
        </w:rPr>
        <w:t xml:space="preserve"> «</w:t>
      </w:r>
      <w:r w:rsidRPr="00C732D5">
        <w:rPr>
          <w:rFonts w:ascii="PT Astra Serif" w:hAnsi="PT Astra Serif"/>
          <w:iCs/>
        </w:rPr>
        <w:t>Доля граждан старше трудоспособного возраста из групп риска, проживающих в организациях социального обслуживания, прошедших вакцинацию против пневмококковой инфекции»</w:t>
      </w:r>
      <w:r w:rsidR="00B97D24" w:rsidRPr="00C732D5">
        <w:rPr>
          <w:rFonts w:ascii="PT Astra Serif" w:hAnsi="PT Astra Serif"/>
          <w:iCs/>
        </w:rPr>
        <w:t xml:space="preserve"> </w:t>
      </w:r>
      <w:r w:rsidRPr="00C732D5">
        <w:rPr>
          <w:rFonts w:ascii="PT Astra Serif" w:hAnsi="PT Astra Serif"/>
          <w:iCs/>
        </w:rPr>
        <w:t xml:space="preserve">Министерством здравоохранения Ульяновской области разработано распоряжение «Об организации вакцинации, лиц старше трудоспособного возраста, проживающих в организациях социального обслуживания, против пневмококковой инфекции» от 22.12.2020г. №2933-р, разработан план проведения вакцинации </w:t>
      </w:r>
      <w:r w:rsidR="00EA158B" w:rsidRPr="00C732D5">
        <w:rPr>
          <w:rFonts w:ascii="PT Astra Serif" w:hAnsi="PT Astra Serif"/>
          <w:iCs/>
        </w:rPr>
        <w:t>на базе</w:t>
      </w:r>
      <w:r w:rsidRPr="00C732D5">
        <w:rPr>
          <w:rFonts w:ascii="PT Astra Serif" w:hAnsi="PT Astra Serif"/>
          <w:iCs/>
        </w:rPr>
        <w:t xml:space="preserve"> 8 государственных учреждени</w:t>
      </w:r>
      <w:r w:rsidR="00EA158B" w:rsidRPr="00C732D5">
        <w:rPr>
          <w:rFonts w:ascii="PT Astra Serif" w:hAnsi="PT Astra Serif"/>
          <w:iCs/>
        </w:rPr>
        <w:t>й</w:t>
      </w:r>
      <w:r w:rsidRPr="00C732D5">
        <w:rPr>
          <w:rFonts w:ascii="PT Astra Serif" w:hAnsi="PT Astra Serif"/>
          <w:iCs/>
        </w:rPr>
        <w:t xml:space="preserve"> здравоохранения. </w:t>
      </w:r>
      <w:r w:rsidR="00056BCB">
        <w:rPr>
          <w:rFonts w:ascii="PT Astra Serif" w:hAnsi="PT Astra Serif"/>
          <w:iCs/>
        </w:rPr>
        <w:t xml:space="preserve">На закупку вакцины предусмотрено финансирование из средств федерального бюджета на сумму 11,8 тыс. рублей, в настоящее время </w:t>
      </w:r>
      <w:r w:rsidR="00056BCB">
        <w:rPr>
          <w:rFonts w:eastAsia="Arial Unicode MS"/>
        </w:rPr>
        <w:t>заключен</w:t>
      </w:r>
      <w:r w:rsidR="00056BCB" w:rsidRPr="00521DAF">
        <w:rPr>
          <w:rFonts w:eastAsia="Arial Unicode MS"/>
        </w:rPr>
        <w:t xml:space="preserve"> договор поставки </w:t>
      </w:r>
      <w:r w:rsidR="00056BCB">
        <w:rPr>
          <w:rFonts w:eastAsia="Arial Unicode MS"/>
        </w:rPr>
        <w:t xml:space="preserve">между </w:t>
      </w:r>
      <w:r w:rsidR="00056BCB">
        <w:rPr>
          <w:rFonts w:eastAsia="Arial Unicode MS"/>
        </w:rPr>
        <w:br/>
      </w:r>
      <w:r w:rsidR="00056BCB" w:rsidRPr="00521DAF">
        <w:rPr>
          <w:rFonts w:eastAsia="Arial Unicode MS"/>
        </w:rPr>
        <w:t>ГУЗ «ЦГКБ г. Ульяновска»</w:t>
      </w:r>
      <w:r w:rsidR="00056BCB">
        <w:rPr>
          <w:rFonts w:eastAsia="Arial Unicode MS"/>
        </w:rPr>
        <w:t xml:space="preserve"> и</w:t>
      </w:r>
      <w:r w:rsidR="00056BCB" w:rsidRPr="00521DAF">
        <w:rPr>
          <w:rFonts w:eastAsia="Arial Unicode MS"/>
        </w:rPr>
        <w:t xml:space="preserve"> ООО «ЭПИДБИОМЕД-ИМПЭКС» </w:t>
      </w:r>
      <w:r w:rsidR="00056BCB">
        <w:rPr>
          <w:rFonts w:eastAsia="Arial Unicode MS"/>
        </w:rPr>
        <w:t>на сумму 11, 69 тыс. рублей</w:t>
      </w:r>
      <w:r w:rsidR="00056BCB">
        <w:rPr>
          <w:rFonts w:ascii="PT Astra Serif" w:hAnsi="PT Astra Serif"/>
          <w:iCs/>
        </w:rPr>
        <w:t xml:space="preserve">. </w:t>
      </w:r>
      <w:r w:rsidRPr="00C732D5">
        <w:rPr>
          <w:rFonts w:ascii="PT Astra Serif" w:hAnsi="PT Astra Serif"/>
          <w:iCs/>
        </w:rPr>
        <w:t xml:space="preserve">Вакцинация запланирована на сентябрь-ноябрь 2021 года. </w:t>
      </w:r>
      <w:r w:rsidR="00B97D24" w:rsidRPr="00C732D5">
        <w:rPr>
          <w:rFonts w:ascii="PT Astra Serif" w:hAnsi="PT Astra Serif"/>
          <w:iCs/>
        </w:rPr>
        <w:t>Риска невыполнения показателя нет</w:t>
      </w:r>
      <w:r w:rsidR="00F044E2" w:rsidRPr="00C732D5">
        <w:rPr>
          <w:rFonts w:ascii="PT Astra Serif" w:hAnsi="PT Astra Serif"/>
          <w:iCs/>
        </w:rPr>
        <w:t>.</w:t>
      </w:r>
    </w:p>
    <w:p w:rsidR="007F64E1" w:rsidRPr="00C732D5" w:rsidRDefault="007F64E1" w:rsidP="00864D63">
      <w:pPr>
        <w:tabs>
          <w:tab w:val="left" w:pos="0"/>
        </w:tabs>
        <w:ind w:firstLine="709"/>
        <w:jc w:val="both"/>
        <w:rPr>
          <w:rFonts w:ascii="PT Astra Serif" w:hAnsi="PT Astra Serif"/>
          <w:iCs/>
        </w:rPr>
      </w:pPr>
      <w:r w:rsidRPr="00C732D5">
        <w:rPr>
          <w:rFonts w:ascii="PT Astra Serif" w:hAnsi="PT Astra Serif"/>
          <w:iCs/>
        </w:rPr>
        <w:t>По показателю «Доля лиц старше трудоспособного возраста, у которых выявлены заболевания и патологические состояния, находящихся</w:t>
      </w:r>
      <w:r w:rsidR="00B97D24" w:rsidRPr="00C732D5">
        <w:rPr>
          <w:rFonts w:ascii="PT Astra Serif" w:hAnsi="PT Astra Serif"/>
          <w:iCs/>
        </w:rPr>
        <w:t xml:space="preserve"> под диспансерным наблюдением»</w:t>
      </w:r>
      <w:r w:rsidRPr="00C732D5">
        <w:rPr>
          <w:rFonts w:ascii="PT Astra Serif" w:hAnsi="PT Astra Serif"/>
          <w:iCs/>
        </w:rPr>
        <w:t>, по состоянию на 01.06.2021 исполнение составляет 50,6%, целевой показатель 2021 года – 64,0%</w:t>
      </w:r>
      <w:r w:rsidR="00B97D24" w:rsidRPr="00C732D5">
        <w:rPr>
          <w:rFonts w:ascii="PT Astra Serif" w:hAnsi="PT Astra Serif"/>
          <w:iCs/>
        </w:rPr>
        <w:t>.</w:t>
      </w:r>
    </w:p>
    <w:p w:rsidR="007F64E1" w:rsidRPr="00C732D5" w:rsidRDefault="007F64E1" w:rsidP="00EA158B">
      <w:pPr>
        <w:tabs>
          <w:tab w:val="left" w:pos="0"/>
        </w:tabs>
        <w:ind w:firstLine="709"/>
        <w:jc w:val="both"/>
        <w:rPr>
          <w:rFonts w:ascii="PT Astra Serif" w:hAnsi="PT Astra Serif"/>
          <w:b/>
          <w:iCs/>
        </w:rPr>
      </w:pPr>
      <w:r w:rsidRPr="00C732D5">
        <w:rPr>
          <w:rFonts w:ascii="PT Astra Serif" w:hAnsi="PT Astra Serif"/>
          <w:b/>
          <w:iCs/>
        </w:rPr>
        <w:t xml:space="preserve">Риски </w:t>
      </w:r>
      <w:r w:rsidRPr="00C732D5">
        <w:rPr>
          <w:rFonts w:ascii="PT Astra Serif" w:hAnsi="PT Astra Serif"/>
          <w:b/>
          <w:bCs/>
        </w:rPr>
        <w:t xml:space="preserve">неисполнения по </w:t>
      </w:r>
      <w:r w:rsidRPr="00C732D5">
        <w:rPr>
          <w:rFonts w:ascii="PT Astra Serif" w:hAnsi="PT Astra Serif"/>
          <w:b/>
          <w:bCs/>
          <w:i/>
          <w:iCs/>
        </w:rPr>
        <w:t xml:space="preserve">2 </w:t>
      </w:r>
      <w:r w:rsidRPr="00C732D5">
        <w:rPr>
          <w:rFonts w:ascii="PT Astra Serif" w:hAnsi="PT Astra Serif"/>
          <w:b/>
          <w:bCs/>
        </w:rPr>
        <w:t>показателям</w:t>
      </w:r>
      <w:r w:rsidRPr="00C732D5">
        <w:rPr>
          <w:rFonts w:ascii="PT Astra Serif" w:hAnsi="PT Astra Serif"/>
          <w:b/>
          <w:iCs/>
        </w:rPr>
        <w:t>:</w:t>
      </w:r>
    </w:p>
    <w:p w:rsidR="007F64E1" w:rsidRPr="00C732D5" w:rsidRDefault="007F64E1" w:rsidP="00864D63">
      <w:pPr>
        <w:tabs>
          <w:tab w:val="left" w:pos="0"/>
        </w:tabs>
        <w:ind w:firstLine="709"/>
        <w:jc w:val="both"/>
        <w:rPr>
          <w:rFonts w:ascii="PT Astra Serif" w:hAnsi="PT Astra Serif"/>
        </w:rPr>
      </w:pPr>
      <w:r w:rsidRPr="00C732D5">
        <w:rPr>
          <w:rFonts w:ascii="PT Astra Serif" w:hAnsi="PT Astra Serif"/>
        </w:rPr>
        <w:t>Показатель «</w:t>
      </w:r>
      <w:r w:rsidRPr="00864D63">
        <w:rPr>
          <w:rFonts w:ascii="PT Astra Serif" w:hAnsi="PT Astra Serif"/>
          <w:u w:val="single"/>
        </w:rPr>
        <w:t>Охват граждан старше трудоспособного возраста профилактическими осмотрами, включая диспансеризацию</w:t>
      </w:r>
      <w:r w:rsidRPr="00C732D5">
        <w:rPr>
          <w:rFonts w:ascii="PT Astra Serif" w:hAnsi="PT Astra Serif"/>
        </w:rPr>
        <w:t xml:space="preserve">», целевой показатель на 2021 год - 32,5%. По состоянию на 01.06.2021 исполнение составило – </w:t>
      </w:r>
      <w:r w:rsidRPr="00C732D5">
        <w:rPr>
          <w:rFonts w:ascii="PT Astra Serif" w:hAnsi="PT Astra Serif"/>
          <w:iCs/>
        </w:rPr>
        <w:t>1,3% (4497 человек).</w:t>
      </w:r>
    </w:p>
    <w:p w:rsidR="007F64E1" w:rsidRPr="00C732D5" w:rsidRDefault="007F64E1" w:rsidP="00864D63">
      <w:pPr>
        <w:tabs>
          <w:tab w:val="left" w:pos="0"/>
        </w:tabs>
        <w:ind w:firstLine="709"/>
        <w:jc w:val="both"/>
        <w:rPr>
          <w:rFonts w:ascii="PT Astra Serif" w:hAnsi="PT Astra Serif"/>
          <w:b/>
          <w:iCs/>
        </w:rPr>
      </w:pPr>
      <w:r w:rsidRPr="00C732D5">
        <w:rPr>
          <w:rFonts w:ascii="PT Astra Serif" w:hAnsi="PT Astra Serif"/>
        </w:rPr>
        <w:lastRenderedPageBreak/>
        <w:t xml:space="preserve">В апреле-мае 2021 года профилактические медицинские осмотры </w:t>
      </w:r>
      <w:r w:rsidR="00864D63">
        <w:rPr>
          <w:rFonts w:ascii="PT Astra Serif" w:hAnsi="PT Astra Serif"/>
        </w:rPr>
        <w:br/>
      </w:r>
      <w:r w:rsidRPr="00C732D5">
        <w:rPr>
          <w:rFonts w:ascii="PT Astra Serif" w:hAnsi="PT Astra Serif"/>
        </w:rPr>
        <w:t>и диспансеризация проводились в 13 муниципальных образованиях Ульяновской области.</w:t>
      </w:r>
    </w:p>
    <w:p w:rsidR="007838F4" w:rsidRPr="00C732D5" w:rsidRDefault="00695C68" w:rsidP="00EA158B">
      <w:pPr>
        <w:tabs>
          <w:tab w:val="left" w:pos="0"/>
        </w:tabs>
        <w:ind w:firstLine="709"/>
        <w:jc w:val="both"/>
        <w:rPr>
          <w:rFonts w:ascii="PT Astra Serif" w:hAnsi="PT Astra Serif"/>
        </w:rPr>
      </w:pPr>
      <w:r w:rsidRPr="00C732D5">
        <w:rPr>
          <w:rFonts w:ascii="PT Astra Serif" w:hAnsi="PT Astra Serif"/>
          <w:iCs/>
        </w:rPr>
        <w:t xml:space="preserve">На основании распоряжения Министерства здравоохранения Ульяновской области </w:t>
      </w:r>
      <w:r w:rsidRPr="00C732D5">
        <w:rPr>
          <w:rFonts w:ascii="PT Astra Serif" w:hAnsi="PT Astra Serif"/>
        </w:rPr>
        <w:t>от</w:t>
      </w:r>
      <w:r w:rsidRPr="00C732D5">
        <w:rPr>
          <w:rFonts w:ascii="PT Astra Serif" w:hAnsi="PT Astra Serif"/>
          <w:iCs/>
        </w:rPr>
        <w:t xml:space="preserve"> 24.05.2021 </w:t>
      </w:r>
      <w:r w:rsidRPr="00C732D5">
        <w:rPr>
          <w:rFonts w:ascii="PT Astra Serif" w:hAnsi="PT Astra Serif"/>
        </w:rPr>
        <w:t xml:space="preserve">№1017-р «О внесение изменений </w:t>
      </w:r>
      <w:r w:rsidR="00864D63">
        <w:rPr>
          <w:rFonts w:ascii="PT Astra Serif" w:hAnsi="PT Astra Serif"/>
        </w:rPr>
        <w:br/>
      </w:r>
      <w:r w:rsidRPr="00C732D5">
        <w:rPr>
          <w:rFonts w:ascii="PT Astra Serif" w:hAnsi="PT Astra Serif"/>
        </w:rPr>
        <w:t xml:space="preserve">в распоряжение Министерства здравоохранения Ульяновской области </w:t>
      </w:r>
      <w:r w:rsidR="007F64E1" w:rsidRPr="00C732D5">
        <w:rPr>
          <w:rFonts w:ascii="PT Astra Serif" w:hAnsi="PT Astra Serif"/>
        </w:rPr>
        <w:br/>
      </w:r>
      <w:r w:rsidRPr="00C732D5">
        <w:rPr>
          <w:rFonts w:ascii="PT Astra Serif" w:hAnsi="PT Astra Serif"/>
        </w:rPr>
        <w:t>от 11.03.2021 №436-р»</w:t>
      </w:r>
      <w:r w:rsidR="007838F4" w:rsidRPr="00C732D5">
        <w:rPr>
          <w:rFonts w:ascii="PT Astra Serif" w:hAnsi="PT Astra Serif"/>
        </w:rPr>
        <w:t xml:space="preserve"> </w:t>
      </w:r>
      <w:r w:rsidRPr="00C732D5">
        <w:rPr>
          <w:rFonts w:ascii="PT Astra Serif" w:hAnsi="PT Astra Serif"/>
        </w:rPr>
        <w:t>возобновляется</w:t>
      </w:r>
      <w:r w:rsidR="007838F4" w:rsidRPr="00C732D5">
        <w:rPr>
          <w:rFonts w:ascii="PT Astra Serif" w:hAnsi="PT Astra Serif"/>
        </w:rPr>
        <w:t xml:space="preserve"> проведени</w:t>
      </w:r>
      <w:r w:rsidRPr="00C732D5">
        <w:rPr>
          <w:rFonts w:ascii="PT Astra Serif" w:hAnsi="PT Astra Serif"/>
        </w:rPr>
        <w:t>е</w:t>
      </w:r>
      <w:r w:rsidR="007838F4" w:rsidRPr="00C732D5">
        <w:rPr>
          <w:rFonts w:ascii="PT Astra Serif" w:hAnsi="PT Astra Serif"/>
        </w:rPr>
        <w:t xml:space="preserve"> профилактических </w:t>
      </w:r>
      <w:r w:rsidR="00A7561B">
        <w:rPr>
          <w:rFonts w:ascii="PT Astra Serif" w:hAnsi="PT Astra Serif"/>
        </w:rPr>
        <w:t xml:space="preserve">медицинских </w:t>
      </w:r>
      <w:r w:rsidR="007838F4" w:rsidRPr="00C732D5">
        <w:rPr>
          <w:rFonts w:ascii="PT Astra Serif" w:hAnsi="PT Astra Serif"/>
        </w:rPr>
        <w:t>ос</w:t>
      </w:r>
      <w:r w:rsidRPr="00C732D5">
        <w:rPr>
          <w:rFonts w:ascii="PT Astra Serif" w:hAnsi="PT Astra Serif"/>
        </w:rPr>
        <w:t xml:space="preserve">мотров, включая диспансеризацию, </w:t>
      </w:r>
      <w:r w:rsidR="00864D63">
        <w:rPr>
          <w:rFonts w:ascii="PT Astra Serif" w:hAnsi="PT Astra Serif"/>
        </w:rPr>
        <w:t xml:space="preserve">во всех муниципальных образованиях </w:t>
      </w:r>
      <w:r w:rsidRPr="00A7561B">
        <w:rPr>
          <w:rFonts w:ascii="PT Astra Serif" w:hAnsi="PT Astra Serif"/>
        </w:rPr>
        <w:t xml:space="preserve">с </w:t>
      </w:r>
      <w:r w:rsidR="00A7561B" w:rsidRPr="00A7561B">
        <w:rPr>
          <w:rFonts w:ascii="PT Astra Serif" w:hAnsi="PT Astra Serif"/>
        </w:rPr>
        <w:t>учётом соблюдения</w:t>
      </w:r>
      <w:r w:rsidRPr="00A7561B">
        <w:rPr>
          <w:rFonts w:ascii="PT Astra Serif" w:hAnsi="PT Astra Serif"/>
        </w:rPr>
        <w:t xml:space="preserve"> всех </w:t>
      </w:r>
      <w:r w:rsidR="00A7561B" w:rsidRPr="00A7561B">
        <w:rPr>
          <w:rFonts w:ascii="PT Astra Serif" w:hAnsi="PT Astra Serif"/>
        </w:rPr>
        <w:t>санитарно-противоэпидемических мероприятий по недопущению распространения новой коронавирусной инфекции.</w:t>
      </w:r>
    </w:p>
    <w:p w:rsidR="007838F4" w:rsidRPr="00C732D5" w:rsidRDefault="00B97D24" w:rsidP="00864D63">
      <w:pPr>
        <w:tabs>
          <w:tab w:val="left" w:pos="0"/>
        </w:tabs>
        <w:ind w:firstLine="709"/>
        <w:jc w:val="both"/>
        <w:rPr>
          <w:rFonts w:ascii="PT Astra Serif" w:hAnsi="PT Astra Serif"/>
        </w:rPr>
      </w:pPr>
      <w:r w:rsidRPr="00C732D5">
        <w:rPr>
          <w:rFonts w:ascii="PT Astra Serif" w:hAnsi="PT Astra Serif"/>
        </w:rPr>
        <w:t>Показатель «</w:t>
      </w:r>
      <w:r w:rsidRPr="00864D63">
        <w:rPr>
          <w:rFonts w:ascii="PT Astra Serif" w:hAnsi="PT Astra Serif"/>
          <w:u w:val="single"/>
        </w:rPr>
        <w:t>Уровень госпитализации на геронтологические койки лиц старше 60 лет на 10 тысяч населения соответствующего возраста</w:t>
      </w:r>
      <w:r w:rsidRPr="00C732D5">
        <w:rPr>
          <w:rFonts w:ascii="PT Astra Serif" w:hAnsi="PT Astra Serif"/>
        </w:rPr>
        <w:t xml:space="preserve">», целевой показатель на 2021 год – 55,1%. </w:t>
      </w:r>
      <w:r w:rsidR="007F64E1" w:rsidRPr="00C732D5">
        <w:rPr>
          <w:rFonts w:ascii="PT Astra Serif" w:hAnsi="PT Astra Serif"/>
        </w:rPr>
        <w:t xml:space="preserve">В связи с перепрофилированием с мая 2020 года части гериатрических коек в койки госпиталя для лечения пациентов </w:t>
      </w:r>
      <w:r w:rsidR="00864D63">
        <w:rPr>
          <w:rFonts w:ascii="PT Astra Serif" w:hAnsi="PT Astra Serif"/>
        </w:rPr>
        <w:br/>
      </w:r>
      <w:r w:rsidR="007F64E1" w:rsidRPr="00C732D5">
        <w:rPr>
          <w:rFonts w:ascii="PT Astra Serif" w:hAnsi="PT Astra Serif"/>
        </w:rPr>
        <w:t xml:space="preserve">с </w:t>
      </w:r>
      <w:r w:rsidRPr="00C732D5">
        <w:rPr>
          <w:rFonts w:ascii="PT Astra Serif" w:hAnsi="PT Astra Serif"/>
        </w:rPr>
        <w:t>новой коронавирусной инфекцией</w:t>
      </w:r>
      <w:r w:rsidR="007F64E1" w:rsidRPr="00C732D5">
        <w:rPr>
          <w:rFonts w:ascii="PT Astra Serif" w:hAnsi="PT Astra Serif"/>
        </w:rPr>
        <w:t xml:space="preserve">, плановая госпитализация проводилась </w:t>
      </w:r>
      <w:r w:rsidR="00A538F9">
        <w:rPr>
          <w:rFonts w:ascii="PT Astra Serif" w:hAnsi="PT Astra Serif"/>
        </w:rPr>
        <w:br/>
      </w:r>
      <w:r w:rsidR="007F64E1" w:rsidRPr="00C732D5">
        <w:rPr>
          <w:rFonts w:ascii="PT Astra Serif" w:hAnsi="PT Astra Serif"/>
        </w:rPr>
        <w:t xml:space="preserve">в ограниченном режиме. </w:t>
      </w:r>
      <w:r w:rsidRPr="00C732D5">
        <w:rPr>
          <w:rFonts w:ascii="PT Astra Serif" w:hAnsi="PT Astra Serif"/>
        </w:rPr>
        <w:t xml:space="preserve">В настоящее время функционирует </w:t>
      </w:r>
      <w:r w:rsidR="00A538F9">
        <w:rPr>
          <w:rFonts w:ascii="PT Astra Serif" w:hAnsi="PT Astra Serif"/>
        </w:rPr>
        <w:br/>
      </w:r>
      <w:r w:rsidRPr="00C732D5">
        <w:rPr>
          <w:rFonts w:ascii="PT Astra Serif" w:hAnsi="PT Astra Serif"/>
        </w:rPr>
        <w:t xml:space="preserve">30 гериатрических коек из 75. </w:t>
      </w:r>
      <w:r w:rsidR="007F64E1" w:rsidRPr="00C732D5">
        <w:rPr>
          <w:rFonts w:ascii="PT Astra Serif" w:hAnsi="PT Astra Serif"/>
        </w:rPr>
        <w:t>По состоянию на 01.06.2021 исполнение составляет - 7,5% при целевом значении - 55,1%.</w:t>
      </w:r>
    </w:p>
    <w:p w:rsidR="00AA42DE" w:rsidRDefault="00B01A10" w:rsidP="006A3E1A">
      <w:pPr>
        <w:pStyle w:val="a9"/>
        <w:tabs>
          <w:tab w:val="left" w:pos="993"/>
        </w:tabs>
        <w:ind w:left="0" w:firstLine="709"/>
        <w:jc w:val="both"/>
        <w:rPr>
          <w:rFonts w:ascii="PT Astra Serif" w:hAnsi="PT Astra Serif"/>
        </w:rPr>
      </w:pPr>
      <w:r w:rsidRPr="00C732D5">
        <w:rPr>
          <w:rFonts w:ascii="PT Astra Serif" w:hAnsi="PT Astra Serif"/>
          <w:b/>
        </w:rPr>
        <w:t>Н</w:t>
      </w:r>
      <w:r w:rsidR="00056D4C" w:rsidRPr="00C732D5">
        <w:rPr>
          <w:rFonts w:ascii="PT Astra Serif" w:hAnsi="PT Astra Serif"/>
          <w:b/>
        </w:rPr>
        <w:t xml:space="preserve">а территории региона продолжается работа </w:t>
      </w:r>
      <w:r w:rsidR="006A3E1A" w:rsidRPr="00C732D5">
        <w:rPr>
          <w:rFonts w:ascii="PT Astra Serif" w:hAnsi="PT Astra Serif"/>
          <w:b/>
        </w:rPr>
        <w:t>«мобильных бригад»</w:t>
      </w:r>
      <w:r w:rsidR="008521CF">
        <w:rPr>
          <w:rFonts w:ascii="PT Astra Serif" w:hAnsi="PT Astra Serif"/>
          <w:b/>
        </w:rPr>
        <w:t>,</w:t>
      </w:r>
      <w:r w:rsidR="006A3E1A" w:rsidRPr="00C732D5">
        <w:rPr>
          <w:rFonts w:ascii="PT Astra Serif" w:hAnsi="PT Astra Serif"/>
          <w:b/>
        </w:rPr>
        <w:t xml:space="preserve"> </w:t>
      </w:r>
      <w:r w:rsidR="006A3E1A" w:rsidRPr="00C732D5">
        <w:rPr>
          <w:rFonts w:ascii="PT Astra Serif" w:hAnsi="PT Astra Serif"/>
        </w:rPr>
        <w:t xml:space="preserve">по состоянию на 01.06.2021 в 21 муниципальном образовании мобильные бригады проехали порядка </w:t>
      </w:r>
      <w:r w:rsidR="006A3E1A" w:rsidRPr="00C732D5">
        <w:rPr>
          <w:rFonts w:ascii="PT Astra Serif" w:hAnsi="PT Astra Serif"/>
          <w:b/>
        </w:rPr>
        <w:t xml:space="preserve">397 </w:t>
      </w:r>
      <w:r w:rsidR="006A3E1A" w:rsidRPr="00C732D5">
        <w:rPr>
          <w:rFonts w:ascii="PT Astra Serif" w:hAnsi="PT Astra Serif"/>
        </w:rPr>
        <w:t xml:space="preserve">сельских населенных пункта. В рамках выездов обследованы </w:t>
      </w:r>
      <w:r w:rsidR="006A3E1A" w:rsidRPr="00C732D5">
        <w:rPr>
          <w:rFonts w:ascii="PT Astra Serif" w:hAnsi="PT Astra Serif"/>
          <w:b/>
        </w:rPr>
        <w:t xml:space="preserve">9 250 </w:t>
      </w:r>
      <w:r w:rsidR="006A3E1A" w:rsidRPr="00C732D5">
        <w:rPr>
          <w:rFonts w:ascii="PT Astra Serif" w:hAnsi="PT Astra Serif"/>
        </w:rPr>
        <w:t>граждан старше 65 лет</w:t>
      </w:r>
      <w:r w:rsidR="00AA42DE">
        <w:rPr>
          <w:rFonts w:ascii="PT Astra Serif" w:hAnsi="PT Astra Serif"/>
        </w:rPr>
        <w:t xml:space="preserve"> и</w:t>
      </w:r>
      <w:r w:rsidR="006A3E1A" w:rsidRPr="00C732D5">
        <w:rPr>
          <w:rFonts w:ascii="PT Astra Serif" w:hAnsi="PT Astra Serif"/>
        </w:rPr>
        <w:t>з них</w:t>
      </w:r>
      <w:r w:rsidR="00AA42DE">
        <w:rPr>
          <w:rFonts w:ascii="PT Astra Serif" w:hAnsi="PT Astra Serif"/>
        </w:rPr>
        <w:t>:</w:t>
      </w:r>
    </w:p>
    <w:p w:rsidR="00AA42DE" w:rsidRDefault="006A3E1A" w:rsidP="006A3E1A">
      <w:pPr>
        <w:pStyle w:val="a9"/>
        <w:tabs>
          <w:tab w:val="left" w:pos="993"/>
        </w:tabs>
        <w:ind w:left="0" w:firstLine="709"/>
        <w:jc w:val="both"/>
        <w:rPr>
          <w:rFonts w:ascii="PT Astra Serif" w:hAnsi="PT Astra Serif"/>
        </w:rPr>
      </w:pPr>
      <w:r w:rsidRPr="00AA42DE">
        <w:rPr>
          <w:rFonts w:ascii="PT Astra Serif" w:hAnsi="PT Astra Serif"/>
          <w:b/>
        </w:rPr>
        <w:t>1</w:t>
      </w:r>
      <w:r w:rsidRPr="00C732D5">
        <w:rPr>
          <w:rFonts w:ascii="PT Astra Serif" w:hAnsi="PT Astra Serif"/>
          <w:b/>
        </w:rPr>
        <w:t xml:space="preserve">827 </w:t>
      </w:r>
      <w:r w:rsidRPr="00C732D5">
        <w:rPr>
          <w:rFonts w:ascii="PT Astra Serif" w:hAnsi="PT Astra Serif"/>
        </w:rPr>
        <w:t>человек доставлены в медицинские учреждения, для обследования</w:t>
      </w:r>
      <w:r w:rsidR="00AA42DE">
        <w:rPr>
          <w:rFonts w:ascii="PT Astra Serif" w:hAnsi="PT Astra Serif"/>
        </w:rPr>
        <w:t>;</w:t>
      </w:r>
      <w:r w:rsidRPr="00C732D5">
        <w:rPr>
          <w:rFonts w:ascii="PT Astra Serif" w:hAnsi="PT Astra Serif"/>
        </w:rPr>
        <w:t xml:space="preserve"> </w:t>
      </w:r>
    </w:p>
    <w:p w:rsidR="00AA42DE" w:rsidRDefault="006A3E1A" w:rsidP="006A3E1A">
      <w:pPr>
        <w:pStyle w:val="a9"/>
        <w:tabs>
          <w:tab w:val="left" w:pos="993"/>
        </w:tabs>
        <w:ind w:left="0" w:firstLine="709"/>
        <w:jc w:val="both"/>
        <w:rPr>
          <w:rFonts w:ascii="PT Astra Serif" w:hAnsi="PT Astra Serif"/>
        </w:rPr>
      </w:pPr>
      <w:r w:rsidRPr="00C732D5">
        <w:rPr>
          <w:rFonts w:ascii="PT Astra Serif" w:hAnsi="PT Astra Serif"/>
          <w:b/>
        </w:rPr>
        <w:t xml:space="preserve">1460 </w:t>
      </w:r>
      <w:r w:rsidRPr="00AA42DE">
        <w:rPr>
          <w:rFonts w:ascii="PT Astra Serif" w:hAnsi="PT Astra Serif"/>
        </w:rPr>
        <w:t>чел</w:t>
      </w:r>
      <w:r w:rsidR="00AA42DE" w:rsidRPr="00AA42DE">
        <w:rPr>
          <w:rFonts w:ascii="PT Astra Serif" w:hAnsi="PT Astra Serif"/>
        </w:rPr>
        <w:t>овек</w:t>
      </w:r>
      <w:r w:rsidRPr="00C732D5">
        <w:rPr>
          <w:rFonts w:ascii="PT Astra Serif" w:hAnsi="PT Astra Serif"/>
        </w:rPr>
        <w:t xml:space="preserve"> доставлены на вакцинацию от новой коронавирусной инфекции </w:t>
      </w:r>
      <w:r w:rsidRPr="00C732D5">
        <w:rPr>
          <w:rFonts w:ascii="PT Astra Serif" w:hAnsi="PT Astra Serif"/>
          <w:lang w:val="en-US"/>
        </w:rPr>
        <w:t>COVID</w:t>
      </w:r>
      <w:r w:rsidR="00480C72">
        <w:rPr>
          <w:rFonts w:ascii="PT Astra Serif" w:hAnsi="PT Astra Serif"/>
        </w:rPr>
        <w:t>-19;</w:t>
      </w:r>
    </w:p>
    <w:p w:rsidR="00BC6A89" w:rsidRPr="00C732D5" w:rsidRDefault="00BC6A89" w:rsidP="006A3E1A">
      <w:pPr>
        <w:pStyle w:val="a9"/>
        <w:tabs>
          <w:tab w:val="left" w:pos="993"/>
        </w:tabs>
        <w:ind w:left="0" w:firstLine="709"/>
        <w:jc w:val="both"/>
        <w:rPr>
          <w:rFonts w:ascii="PT Astra Serif" w:hAnsi="PT Astra Serif"/>
          <w:b/>
        </w:rPr>
      </w:pPr>
      <w:r w:rsidRPr="00BC6A89">
        <w:rPr>
          <w:rFonts w:ascii="PT Astra Serif" w:hAnsi="PT Astra Serif"/>
          <w:b/>
        </w:rPr>
        <w:t>5963</w:t>
      </w:r>
      <w:r>
        <w:rPr>
          <w:rFonts w:ascii="PT Astra Serif" w:hAnsi="PT Astra Serif"/>
        </w:rPr>
        <w:t xml:space="preserve"> человека </w:t>
      </w:r>
      <w:r w:rsidR="0070247A">
        <w:rPr>
          <w:rFonts w:ascii="PT Astra Serif" w:hAnsi="PT Astra Serif"/>
        </w:rPr>
        <w:t>прошли</w:t>
      </w:r>
      <w:r w:rsidRPr="00BC6A89">
        <w:rPr>
          <w:rFonts w:ascii="PT Astra Serif" w:hAnsi="PT Astra Serif"/>
        </w:rPr>
        <w:t xml:space="preserve"> осмотр мед</w:t>
      </w:r>
      <w:r>
        <w:rPr>
          <w:rFonts w:ascii="PT Astra Serif" w:hAnsi="PT Astra Serif"/>
        </w:rPr>
        <w:t xml:space="preserve">ицинским </w:t>
      </w:r>
      <w:r w:rsidR="0070247A">
        <w:rPr>
          <w:rFonts w:ascii="PT Astra Serif" w:hAnsi="PT Astra Serif"/>
        </w:rPr>
        <w:t>работником</w:t>
      </w:r>
      <w:r>
        <w:rPr>
          <w:rFonts w:ascii="PT Astra Serif" w:hAnsi="PT Astra Serif"/>
        </w:rPr>
        <w:t xml:space="preserve"> </w:t>
      </w:r>
      <w:r w:rsidRPr="00BC6A89">
        <w:rPr>
          <w:rFonts w:ascii="PT Astra Serif" w:hAnsi="PT Astra Serif"/>
        </w:rPr>
        <w:t>на дому</w:t>
      </w:r>
      <w:r w:rsidR="0070247A">
        <w:rPr>
          <w:rFonts w:ascii="PT Astra Serif" w:hAnsi="PT Astra Serif"/>
        </w:rPr>
        <w:t xml:space="preserve">, либо </w:t>
      </w:r>
      <w:r w:rsidRPr="00BC6A89">
        <w:rPr>
          <w:rFonts w:ascii="PT Astra Serif" w:hAnsi="PT Astra Serif"/>
        </w:rPr>
        <w:t>включены в график доставки на последующие периоды.</w:t>
      </w:r>
    </w:p>
    <w:p w:rsidR="006A3E1A" w:rsidRDefault="0070247A" w:rsidP="006A3E1A">
      <w:pPr>
        <w:ind w:firstLine="709"/>
        <w:jc w:val="both"/>
        <w:rPr>
          <w:rFonts w:ascii="PT Astra Serif" w:hAnsi="PT Astra Serif"/>
        </w:rPr>
      </w:pPr>
      <w:r>
        <w:rPr>
          <w:rFonts w:ascii="PT Astra Serif" w:hAnsi="PT Astra Serif"/>
        </w:rPr>
        <w:t>Кроме того, м</w:t>
      </w:r>
      <w:r w:rsidR="009850CE" w:rsidRPr="00C732D5">
        <w:rPr>
          <w:rFonts w:ascii="PT Astra Serif" w:hAnsi="PT Astra Serif"/>
        </w:rPr>
        <w:t xml:space="preserve">обильные бригады доставляют продукты, товары первой необходимости, лекарственные препараты, гражданам пожилого возраста до места </w:t>
      </w:r>
      <w:r w:rsidR="00056D4C" w:rsidRPr="00C732D5">
        <w:rPr>
          <w:rFonts w:ascii="PT Astra Serif" w:hAnsi="PT Astra Serif"/>
        </w:rPr>
        <w:t>их</w:t>
      </w:r>
      <w:r w:rsidR="009850CE" w:rsidRPr="00C732D5">
        <w:rPr>
          <w:rFonts w:ascii="PT Astra Serif" w:hAnsi="PT Astra Serif"/>
        </w:rPr>
        <w:t xml:space="preserve"> проживания</w:t>
      </w:r>
      <w:r>
        <w:rPr>
          <w:rFonts w:ascii="PT Astra Serif" w:hAnsi="PT Astra Serif"/>
        </w:rPr>
        <w:t>, так в</w:t>
      </w:r>
      <w:r w:rsidR="006A3E1A" w:rsidRPr="00C732D5">
        <w:rPr>
          <w:rFonts w:ascii="PT Astra Serif" w:hAnsi="PT Astra Serif"/>
        </w:rPr>
        <w:t xml:space="preserve"> период с 1 января 2021 г. по 1 июня 2021 г доставлено продуктов питания и лекарственных препаратов </w:t>
      </w:r>
      <w:r w:rsidR="006A3E1A" w:rsidRPr="00C732D5">
        <w:rPr>
          <w:rFonts w:ascii="PT Astra Serif" w:hAnsi="PT Astra Serif"/>
          <w:b/>
        </w:rPr>
        <w:t xml:space="preserve">385 </w:t>
      </w:r>
      <w:r w:rsidR="006A3E1A" w:rsidRPr="00C732D5">
        <w:rPr>
          <w:rFonts w:ascii="PT Astra Serif" w:hAnsi="PT Astra Serif"/>
        </w:rPr>
        <w:t>гражданам старше 65 лет.</w:t>
      </w:r>
    </w:p>
    <w:p w:rsidR="008521CF" w:rsidRPr="00C732D5" w:rsidRDefault="008521CF" w:rsidP="006A3E1A">
      <w:pPr>
        <w:ind w:firstLine="709"/>
        <w:jc w:val="both"/>
        <w:rPr>
          <w:rFonts w:ascii="PT Astra Serif" w:hAnsi="PT Astra Serif"/>
        </w:rPr>
      </w:pPr>
    </w:p>
    <w:p w:rsidR="00EE57FA" w:rsidRPr="00C732D5" w:rsidRDefault="00EE57FA" w:rsidP="007A5A3A">
      <w:pPr>
        <w:pStyle w:val="a9"/>
        <w:numPr>
          <w:ilvl w:val="0"/>
          <w:numId w:val="1"/>
        </w:num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C732D5">
        <w:rPr>
          <w:rFonts w:ascii="PT Astra Serif" w:hAnsi="PT Astra Serif"/>
          <w:b/>
        </w:rPr>
        <w:t>Ре</w:t>
      </w:r>
      <w:r w:rsidR="001B1B11" w:rsidRPr="00C732D5">
        <w:rPr>
          <w:rFonts w:ascii="PT Astra Serif" w:hAnsi="PT Astra Serif"/>
          <w:b/>
          <w:shd w:val="clear" w:color="auto" w:fill="FFFFFF"/>
        </w:rPr>
        <w:t>гиональный</w:t>
      </w:r>
      <w:r w:rsidRPr="00C732D5">
        <w:rPr>
          <w:rFonts w:ascii="PT Astra Serif" w:hAnsi="PT Astra Serif"/>
          <w:b/>
          <w:shd w:val="clear" w:color="auto" w:fill="FFFFFF"/>
        </w:rPr>
        <w:t xml:space="preserve"> проект «Формирование </w:t>
      </w:r>
      <w:r w:rsidRPr="00C732D5">
        <w:rPr>
          <w:rFonts w:ascii="PT Astra Serif" w:hAnsi="PT Astra Serif"/>
          <w:b/>
        </w:rPr>
        <w:t>системы м</w:t>
      </w:r>
      <w:r w:rsidRPr="00C732D5">
        <w:rPr>
          <w:rFonts w:ascii="PT Astra Serif" w:hAnsi="PT Astra Serif"/>
          <w:b/>
          <w:shd w:val="clear" w:color="auto" w:fill="FFFFFF"/>
        </w:rPr>
        <w:t xml:space="preserve">отивации граждан к здоровому образу жизни, включая здоровое питание </w:t>
      </w:r>
    </w:p>
    <w:p w:rsidR="00EE57FA" w:rsidRPr="00C732D5"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shd w:val="clear" w:color="auto" w:fill="FFFFFF"/>
        </w:rPr>
      </w:pPr>
      <w:r w:rsidRPr="00C732D5">
        <w:rPr>
          <w:rFonts w:ascii="PT Astra Serif" w:hAnsi="PT Astra Serif"/>
          <w:b/>
          <w:shd w:val="clear" w:color="auto" w:fill="FFFFFF"/>
        </w:rPr>
        <w:t>и отказ от вредных привычек»</w:t>
      </w:r>
    </w:p>
    <w:p w:rsidR="00EE57FA" w:rsidRPr="00C732D5" w:rsidRDefault="00EE57FA" w:rsidP="007A5A3A">
      <w:pPr>
        <w:shd w:val="clear" w:color="auto" w:fill="FFFFFF"/>
        <w:tabs>
          <w:tab w:val="left" w:pos="0"/>
          <w:tab w:val="left" w:pos="10992"/>
          <w:tab w:val="left" w:pos="11908"/>
          <w:tab w:val="left" w:pos="12824"/>
          <w:tab w:val="left" w:pos="13740"/>
          <w:tab w:val="left" w:pos="14656"/>
        </w:tabs>
        <w:jc w:val="center"/>
        <w:rPr>
          <w:rFonts w:ascii="PT Astra Serif" w:hAnsi="PT Astra Serif"/>
          <w:b/>
          <w:highlight w:val="yellow"/>
          <w:shd w:val="clear" w:color="auto" w:fill="FFFFFF"/>
        </w:rPr>
      </w:pPr>
    </w:p>
    <w:p w:rsidR="00E75616" w:rsidRPr="00C732D5" w:rsidRDefault="00E75616" w:rsidP="00E75616">
      <w:pPr>
        <w:pStyle w:val="a6"/>
        <w:ind w:firstLine="709"/>
        <w:jc w:val="both"/>
        <w:rPr>
          <w:rFonts w:ascii="PT Astra Serif" w:hAnsi="PT Astra Serif"/>
          <w:color w:val="000000"/>
          <w:sz w:val="28"/>
          <w:szCs w:val="28"/>
        </w:rPr>
      </w:pPr>
      <w:r w:rsidRPr="00C732D5">
        <w:rPr>
          <w:rFonts w:ascii="PT Astra Serif" w:hAnsi="PT Astra Serif"/>
          <w:color w:val="000000"/>
          <w:sz w:val="28"/>
          <w:szCs w:val="28"/>
        </w:rPr>
        <w:t>Финансирование на реализацию мероприятий проекта в 2021 году не предусмотрено.</w:t>
      </w:r>
    </w:p>
    <w:p w:rsidR="00E75616" w:rsidRPr="00C732D5" w:rsidRDefault="00E75616" w:rsidP="00E75616">
      <w:pPr>
        <w:pStyle w:val="a6"/>
        <w:ind w:firstLine="709"/>
        <w:jc w:val="both"/>
        <w:rPr>
          <w:rFonts w:ascii="PT Astra Serif" w:hAnsi="PT Astra Serif"/>
          <w:i/>
          <w:color w:val="000000"/>
          <w:sz w:val="28"/>
          <w:szCs w:val="28"/>
        </w:rPr>
      </w:pPr>
      <w:r w:rsidRPr="00C732D5">
        <w:rPr>
          <w:rFonts w:ascii="PT Astra Serif" w:hAnsi="PT Astra Serif"/>
          <w:i/>
          <w:color w:val="000000"/>
          <w:sz w:val="28"/>
          <w:szCs w:val="28"/>
        </w:rPr>
        <w:t xml:space="preserve">По итогам 5 месяцев 2021 года отклонений в исполнении мероприятий и контрольных точек не отмечается. </w:t>
      </w:r>
    </w:p>
    <w:p w:rsidR="00E75616" w:rsidRPr="00C732D5" w:rsidRDefault="00E75616" w:rsidP="00E75616">
      <w:pPr>
        <w:tabs>
          <w:tab w:val="left" w:pos="0"/>
        </w:tabs>
        <w:jc w:val="both"/>
        <w:rPr>
          <w:rFonts w:ascii="PT Astra Serif" w:hAnsi="PT Astra Serif"/>
        </w:rPr>
      </w:pPr>
      <w:r w:rsidRPr="00C732D5">
        <w:rPr>
          <w:rFonts w:ascii="PT Astra Serif" w:hAnsi="PT Astra Serif"/>
        </w:rPr>
        <w:lastRenderedPageBreak/>
        <w:tab/>
        <w:t>Реализация регионального проекта с 2021 года предполагает достижение 2-х основных</w:t>
      </w:r>
      <w:r w:rsidRPr="00C732D5">
        <w:rPr>
          <w:rFonts w:ascii="PT Astra Serif" w:hAnsi="PT Astra Serif"/>
          <w:i/>
          <w:iCs/>
        </w:rPr>
        <w:t xml:space="preserve"> </w:t>
      </w:r>
      <w:r w:rsidRPr="00C732D5">
        <w:rPr>
          <w:rFonts w:ascii="PT Astra Serif" w:hAnsi="PT Astra Serif"/>
        </w:rPr>
        <w:t xml:space="preserve">показателей (в соответствии с дополнительным соглашением). </w:t>
      </w:r>
    </w:p>
    <w:p w:rsidR="00E75616" w:rsidRPr="00C732D5" w:rsidRDefault="00E75616" w:rsidP="00E75616">
      <w:pPr>
        <w:jc w:val="both"/>
        <w:rPr>
          <w:rFonts w:ascii="PT Astra Serif" w:hAnsi="PT Astra Serif"/>
        </w:rPr>
      </w:pPr>
      <w:r w:rsidRPr="00C732D5">
        <w:rPr>
          <w:rFonts w:ascii="PT Astra Serif" w:hAnsi="PT Astra Serif"/>
        </w:rPr>
        <w:t>1. Темпы прироста первичной заболеваемости ожирением (%);</w:t>
      </w:r>
    </w:p>
    <w:p w:rsidR="00E75616" w:rsidRPr="00C732D5" w:rsidRDefault="00E75616" w:rsidP="00E75616">
      <w:pPr>
        <w:jc w:val="both"/>
        <w:rPr>
          <w:rFonts w:ascii="PT Astra Serif" w:hAnsi="PT Astra Serif"/>
        </w:rPr>
      </w:pPr>
      <w:r w:rsidRPr="00C732D5">
        <w:rPr>
          <w:rFonts w:ascii="PT Astra Serif" w:hAnsi="PT Astra Serif"/>
        </w:rPr>
        <w:t>2. Розничные продажи алкогольной продукции на душу населения (в литрах этанола);</w:t>
      </w:r>
    </w:p>
    <w:p w:rsidR="00E75616" w:rsidRPr="00C732D5" w:rsidRDefault="00E75616" w:rsidP="00E75616">
      <w:pPr>
        <w:jc w:val="both"/>
        <w:rPr>
          <w:rFonts w:ascii="PT Astra Serif" w:hAnsi="PT Astra Serif"/>
        </w:rPr>
      </w:pPr>
      <w:r w:rsidRPr="00C732D5">
        <w:rPr>
          <w:rFonts w:ascii="PT Astra Serif" w:hAnsi="PT Astra Serif"/>
        </w:rPr>
        <w:tab/>
        <w:t>Данные достижения значений показателей за 5 месяцев 2021 года отсутствуют.</w:t>
      </w:r>
    </w:p>
    <w:p w:rsidR="00E75616" w:rsidRPr="00C732D5" w:rsidRDefault="00E75616" w:rsidP="00E75616">
      <w:pPr>
        <w:jc w:val="both"/>
        <w:rPr>
          <w:rFonts w:ascii="PT Astra Serif" w:hAnsi="PT Astra Serif"/>
        </w:rPr>
      </w:pPr>
      <w:r w:rsidRPr="00C732D5">
        <w:rPr>
          <w:rFonts w:ascii="PT Astra Serif" w:hAnsi="PT Astra Serif"/>
        </w:rPr>
        <w:tab/>
        <w:t>По показателю «</w:t>
      </w:r>
      <w:r w:rsidRPr="00C732D5">
        <w:rPr>
          <w:rFonts w:ascii="PT Astra Serif" w:hAnsi="PT Astra Serif"/>
          <w:i/>
          <w:iCs/>
        </w:rPr>
        <w:t>Темпы прироста первичной заболеваемости ожирением»</w:t>
      </w:r>
      <w:r w:rsidRPr="00C732D5">
        <w:rPr>
          <w:rFonts w:ascii="PT Astra Serif" w:hAnsi="PT Astra Serif"/>
        </w:rPr>
        <w:t xml:space="preserve"> подсчёт значения в настоящее время осуществляется за календарный год.</w:t>
      </w:r>
      <w:r w:rsidRPr="00C732D5">
        <w:rPr>
          <w:rFonts w:ascii="PT Astra Serif" w:hAnsi="PT Astra Serif"/>
        </w:rPr>
        <w:tab/>
      </w:r>
    </w:p>
    <w:p w:rsidR="00E75616" w:rsidRPr="00C732D5" w:rsidRDefault="00E75616" w:rsidP="00E75616">
      <w:pPr>
        <w:ind w:firstLine="708"/>
        <w:jc w:val="both"/>
        <w:rPr>
          <w:rFonts w:ascii="PT Astra Serif" w:hAnsi="PT Astra Serif"/>
          <w:bCs/>
          <w:shd w:val="clear" w:color="auto" w:fill="FFFFFF"/>
        </w:rPr>
      </w:pPr>
      <w:r w:rsidRPr="00C732D5">
        <w:rPr>
          <w:rFonts w:ascii="PT Astra Serif" w:hAnsi="PT Astra Serif"/>
        </w:rPr>
        <w:t xml:space="preserve">12 апреля 2021 года Министерством здравоохранения Российской Федерации утвержден новый приказ №325 «Об утверждении методик расчета дополнительных показателей федерального проекта </w:t>
      </w:r>
      <w:r w:rsidRPr="00C732D5">
        <w:rPr>
          <w:rFonts w:ascii="PT Astra Serif" w:hAnsi="PT Astra Serif"/>
          <w:bCs/>
          <w:shd w:val="clear" w:color="auto" w:fill="FFFFFF"/>
        </w:rPr>
        <w:t xml:space="preserve">«Формирование </w:t>
      </w:r>
      <w:r w:rsidRPr="00C732D5">
        <w:rPr>
          <w:rFonts w:ascii="PT Astra Serif" w:hAnsi="PT Astra Serif"/>
          <w:bCs/>
        </w:rPr>
        <w:t>системы м</w:t>
      </w:r>
      <w:r w:rsidRPr="00C732D5">
        <w:rPr>
          <w:rFonts w:ascii="PT Astra Serif" w:hAnsi="PT Astra Serif"/>
          <w:bCs/>
          <w:shd w:val="clear" w:color="auto" w:fill="FFFFFF"/>
        </w:rPr>
        <w:t xml:space="preserve">отивации граждан к здоровому образу жизни, включая здоровое питание и отказ от вредных привычек», в котором содержится методика расчета </w:t>
      </w:r>
      <w:r w:rsidRPr="00C732D5">
        <w:rPr>
          <w:rFonts w:ascii="PT Astra Serif" w:hAnsi="PT Astra Serif"/>
        </w:rPr>
        <w:t>показателя «</w:t>
      </w:r>
      <w:r w:rsidRPr="00C732D5">
        <w:rPr>
          <w:rFonts w:ascii="PT Astra Serif" w:hAnsi="PT Astra Serif"/>
          <w:i/>
          <w:iCs/>
        </w:rPr>
        <w:t>Темпы прироста первичной заболеваемости ожирением».</w:t>
      </w:r>
    </w:p>
    <w:p w:rsidR="00E75616" w:rsidRPr="00C732D5" w:rsidRDefault="00E75616" w:rsidP="00E75616">
      <w:pPr>
        <w:jc w:val="both"/>
        <w:rPr>
          <w:rFonts w:ascii="PT Astra Serif" w:hAnsi="PT Astra Serif"/>
        </w:rPr>
      </w:pPr>
      <w:r w:rsidRPr="00C732D5">
        <w:rPr>
          <w:rFonts w:ascii="PT Astra Serif" w:hAnsi="PT Astra Serif"/>
        </w:rPr>
        <w:tab/>
        <w:t>З</w:t>
      </w:r>
      <w:r w:rsidRPr="00C732D5">
        <w:rPr>
          <w:rFonts w:ascii="PT Astra Serif" w:hAnsi="PT Astra Serif"/>
          <w:color w:val="000000"/>
        </w:rPr>
        <w:t>а предоставление данных по показателю «</w:t>
      </w:r>
      <w:r w:rsidRPr="00C732D5">
        <w:rPr>
          <w:rFonts w:ascii="PT Astra Serif" w:hAnsi="PT Astra Serif"/>
          <w:i/>
          <w:iCs/>
        </w:rPr>
        <w:t xml:space="preserve">Розничные продажи алкогольной продукции на душу населения (в литрах этанола)» с 2020 года </w:t>
      </w:r>
      <w:r w:rsidRPr="00C732D5">
        <w:rPr>
          <w:rFonts w:ascii="PT Astra Serif" w:hAnsi="PT Astra Serif"/>
        </w:rPr>
        <w:t>ответственным определена Федеральная служба по регулированию алкогольного рынка, которая в свою очередь предоставляет оперативные и фактические значения данного показателя Министерству здравоохранения Российской Федерации. Предоставление значений показателя Министерством здравоохранения Российской Федерации регионам до настоящего времени отсутствует.</w:t>
      </w:r>
    </w:p>
    <w:p w:rsidR="00695B17" w:rsidRPr="00C732D5" w:rsidRDefault="00695B17" w:rsidP="00695B17">
      <w:pPr>
        <w:ind w:firstLine="708"/>
        <w:jc w:val="both"/>
        <w:rPr>
          <w:rFonts w:ascii="PT Astra Serif" w:hAnsi="PT Astra Serif"/>
          <w:b/>
        </w:rPr>
      </w:pPr>
      <w:r w:rsidRPr="00C732D5">
        <w:rPr>
          <w:rFonts w:ascii="PT Astra Serif" w:hAnsi="PT Astra Serif"/>
          <w:b/>
        </w:rPr>
        <w:t>Проводимая работа в рамках реализации проекта:</w:t>
      </w:r>
    </w:p>
    <w:p w:rsidR="00E75616" w:rsidRPr="00C732D5" w:rsidRDefault="00E75616" w:rsidP="00E75616">
      <w:pPr>
        <w:jc w:val="both"/>
        <w:rPr>
          <w:rFonts w:ascii="PT Astra Serif" w:hAnsi="PT Astra Serif"/>
        </w:rPr>
      </w:pPr>
      <w:r w:rsidRPr="00C732D5">
        <w:rPr>
          <w:rFonts w:ascii="PT Astra Serif" w:hAnsi="PT Astra Serif"/>
        </w:rPr>
        <w:tab/>
        <w:t>Осуществляется в</w:t>
      </w:r>
      <w:r w:rsidRPr="00C732D5">
        <w:rPr>
          <w:rFonts w:ascii="PT Astra Serif" w:hAnsi="PT Astra Serif"/>
          <w:spacing w:val="-2"/>
        </w:rPr>
        <w:t>недрение муниципальных программ по укреплению общественного здоровья в районах области (</w:t>
      </w:r>
      <w:r w:rsidRPr="00C732D5">
        <w:rPr>
          <w:rFonts w:ascii="PT Astra Serif" w:hAnsi="PT Astra Serif"/>
        </w:rPr>
        <w:t>Чердаклинский, Старомайнский, Ульяновский районы Ульяновской области, города Ульяновск и Новоульяновск).</w:t>
      </w:r>
    </w:p>
    <w:p w:rsidR="00E75616" w:rsidRPr="00C732D5" w:rsidRDefault="00E75616" w:rsidP="00E75616">
      <w:pPr>
        <w:jc w:val="both"/>
        <w:rPr>
          <w:rFonts w:ascii="PT Astra Serif" w:hAnsi="PT Astra Serif"/>
        </w:rPr>
      </w:pPr>
      <w:r w:rsidRPr="00C732D5">
        <w:rPr>
          <w:rFonts w:ascii="PT Astra Serif" w:hAnsi="PT Astra Serif"/>
        </w:rPr>
        <w:tab/>
        <w:t>В апреле 2021 года проведена третья региональная конференция «Здоровый муниципалитет» (г.</w:t>
      </w:r>
      <w:r w:rsidR="003E2DD0" w:rsidRPr="00C732D5">
        <w:rPr>
          <w:rFonts w:ascii="PT Astra Serif" w:hAnsi="PT Astra Serif"/>
        </w:rPr>
        <w:t xml:space="preserve"> </w:t>
      </w:r>
      <w:r w:rsidRPr="00C732D5">
        <w:rPr>
          <w:rFonts w:ascii="PT Astra Serif" w:hAnsi="PT Astra Serif"/>
        </w:rPr>
        <w:t xml:space="preserve">Барыш). </w:t>
      </w:r>
    </w:p>
    <w:p w:rsidR="00E75616" w:rsidRPr="00C732D5" w:rsidRDefault="00E75616" w:rsidP="00E75616">
      <w:pPr>
        <w:ind w:firstLine="709"/>
        <w:jc w:val="both"/>
        <w:rPr>
          <w:rFonts w:ascii="PT Astra Serif" w:hAnsi="PT Astra Serif"/>
          <w:spacing w:val="-2"/>
        </w:rPr>
      </w:pPr>
      <w:r w:rsidRPr="00C732D5">
        <w:rPr>
          <w:rFonts w:ascii="PT Astra Serif" w:hAnsi="PT Astra Serif"/>
          <w:spacing w:val="-2"/>
        </w:rPr>
        <w:t xml:space="preserve">Проводится работа по реализации проекта «Навигатор общественного здоровья». </w:t>
      </w:r>
    </w:p>
    <w:p w:rsidR="00E75616" w:rsidRPr="00C732D5" w:rsidRDefault="00E75616" w:rsidP="00E75616">
      <w:pPr>
        <w:ind w:firstLine="709"/>
        <w:jc w:val="both"/>
        <w:rPr>
          <w:rFonts w:ascii="PT Astra Serif" w:hAnsi="PT Astra Serif"/>
        </w:rPr>
      </w:pPr>
      <w:r w:rsidRPr="00C732D5">
        <w:rPr>
          <w:rFonts w:ascii="PT Astra Serif" w:hAnsi="PT Astra Serif"/>
          <w:spacing w:val="-2"/>
        </w:rPr>
        <w:t xml:space="preserve">27 мая 2021 года в рамках Недели укрепления общественного здоровья» состоялся круглый стол </w:t>
      </w:r>
      <w:r w:rsidRPr="00C732D5">
        <w:rPr>
          <w:rFonts w:ascii="PT Astra Serif" w:hAnsi="PT Astra Serif"/>
        </w:rPr>
        <w:t>по реализации данного проекта. Заместитель главы администрации муниципального образования Новомалыклинский район Анися Гайнетдинова представила систему общественного здоровья на муниципальном уровне, а также анализ ситуации с потерянными годами потенциальной жизни, проведенный в рамках реализации проекта «Навигатор общественного здоровья» и направления по стабилизации ситуации на его основе.</w:t>
      </w:r>
    </w:p>
    <w:p w:rsidR="00682174" w:rsidRPr="00C732D5" w:rsidRDefault="00E75616" w:rsidP="00997586">
      <w:pPr>
        <w:jc w:val="both"/>
        <w:rPr>
          <w:rFonts w:ascii="PT Astra Serif" w:hAnsi="PT Astra Serif"/>
          <w:color w:val="000000"/>
        </w:rPr>
      </w:pPr>
      <w:r w:rsidRPr="00C732D5">
        <w:rPr>
          <w:rFonts w:ascii="PT Astra Serif" w:hAnsi="PT Astra Serif"/>
        </w:rPr>
        <w:tab/>
        <w:t>Продолжается активная информационно-коммуникационная кампания: п</w:t>
      </w:r>
      <w:r w:rsidRPr="00C732D5">
        <w:rPr>
          <w:rFonts w:ascii="PT Astra Serif" w:hAnsi="PT Astra Serif"/>
          <w:color w:val="000000"/>
        </w:rPr>
        <w:t xml:space="preserve">убликация статей, выпуск в эфир телевизионных и радиопередач, </w:t>
      </w:r>
      <w:r w:rsidRPr="00C732D5">
        <w:rPr>
          <w:rFonts w:ascii="PT Astra Serif" w:hAnsi="PT Astra Serif"/>
          <w:color w:val="000000"/>
        </w:rPr>
        <w:lastRenderedPageBreak/>
        <w:t>информирующих население Ульяновской области как о профилактике факторов риска возникновения неинфекционных заболеваний, так и о необходимости вести активный образ жизни. Администратором РП (Караулова В.Г.) утвержден «</w:t>
      </w:r>
      <w:r w:rsidRPr="00C732D5">
        <w:rPr>
          <w:rFonts w:ascii="PT Astra Serif" w:hAnsi="PT Astra Serif"/>
          <w:spacing w:val="-2"/>
        </w:rPr>
        <w:t xml:space="preserve">План региональной информационно-коммуникационной кампании с использованием основных телекоммуникационных каналов для всех целевых аудиторий». </w:t>
      </w:r>
    </w:p>
    <w:p w:rsidR="0011337E" w:rsidRPr="00C732D5" w:rsidRDefault="0011337E" w:rsidP="00997586">
      <w:pPr>
        <w:jc w:val="both"/>
        <w:rPr>
          <w:rFonts w:ascii="PT Astra Serif" w:hAnsi="PT Astra Serif"/>
          <w:spacing w:val="-2"/>
          <w:highlight w:val="yellow"/>
        </w:rPr>
      </w:pPr>
    </w:p>
    <w:p w:rsidR="00DF0E66" w:rsidRPr="00C732D5" w:rsidRDefault="00DF0E66" w:rsidP="007A5A3A">
      <w:pPr>
        <w:pStyle w:val="a9"/>
        <w:numPr>
          <w:ilvl w:val="0"/>
          <w:numId w:val="1"/>
        </w:numPr>
        <w:ind w:firstLine="567"/>
        <w:jc w:val="both"/>
        <w:rPr>
          <w:rFonts w:ascii="PT Astra Serif" w:hAnsi="PT Astra Serif" w:cs="Arial"/>
        </w:rPr>
      </w:pPr>
      <w:r w:rsidRPr="00C732D5">
        <w:rPr>
          <w:rFonts w:ascii="PT Astra Serif" w:hAnsi="PT Astra Serif"/>
          <w:b/>
        </w:rPr>
        <w:t>Региональный проект</w:t>
      </w:r>
      <w:r w:rsidR="00EE57FA" w:rsidRPr="00C732D5">
        <w:rPr>
          <w:rFonts w:ascii="PT Astra Serif" w:hAnsi="PT Astra Serif"/>
          <w:b/>
        </w:rPr>
        <w:t xml:space="preserve"> «Спорт – норма жизни» </w:t>
      </w:r>
    </w:p>
    <w:p w:rsidR="00DF0E66" w:rsidRPr="00C732D5" w:rsidRDefault="00DF0E66" w:rsidP="007A5A3A">
      <w:pPr>
        <w:ind w:left="720"/>
        <w:jc w:val="both"/>
        <w:rPr>
          <w:rFonts w:ascii="PT Astra Serif" w:hAnsi="PT Astra Serif" w:cs="Arial"/>
        </w:rPr>
      </w:pPr>
    </w:p>
    <w:p w:rsidR="008E37FE" w:rsidRPr="00C732D5" w:rsidRDefault="008E37FE" w:rsidP="008E37FE">
      <w:pPr>
        <w:ind w:firstLine="709"/>
        <w:jc w:val="both"/>
        <w:rPr>
          <w:rFonts w:ascii="PT Astra Serif" w:hAnsi="PT Astra Serif" w:cs="Calibri"/>
        </w:rPr>
      </w:pPr>
      <w:r w:rsidRPr="00C732D5">
        <w:rPr>
          <w:rFonts w:ascii="PT Astra Serif" w:hAnsi="PT Astra Serif" w:cs="Calibri"/>
        </w:rPr>
        <w:t>Реализация регионального проекта предполагает выполнение следующих показателей:</w:t>
      </w:r>
    </w:p>
    <w:p w:rsidR="008E37FE" w:rsidRPr="00C732D5" w:rsidRDefault="008E37FE" w:rsidP="008E37FE">
      <w:pPr>
        <w:ind w:firstLine="709"/>
        <w:jc w:val="both"/>
        <w:rPr>
          <w:rFonts w:ascii="PT Astra Serif" w:hAnsi="PT Astra Serif" w:cs="Calibri"/>
        </w:rPr>
      </w:pPr>
      <w:r w:rsidRPr="00C732D5">
        <w:rPr>
          <w:rFonts w:ascii="PT Astra Serif" w:hAnsi="PT Astra Serif" w:cs="Calibri"/>
        </w:rPr>
        <w:t xml:space="preserve">- Увеличение </w:t>
      </w:r>
      <w:r w:rsidRPr="00C732D5">
        <w:rPr>
          <w:rFonts w:ascii="PT Astra Serif" w:hAnsi="PT Astra Serif"/>
        </w:rPr>
        <w:t xml:space="preserve">доли жителей Ульяновской области в возрасте от 3 до 79 лет, систематически занимающихся физической культурой и спортом, в общей численности населения Ульяновской области </w:t>
      </w:r>
      <w:r w:rsidRPr="00C732D5">
        <w:rPr>
          <w:rFonts w:ascii="PT Astra Serif" w:hAnsi="PT Astra Serif" w:cs="Calibri"/>
        </w:rPr>
        <w:t xml:space="preserve">в 2021 году </w:t>
      </w:r>
      <w:r w:rsidRPr="00C732D5">
        <w:rPr>
          <w:rFonts w:ascii="PT Astra Serif" w:hAnsi="PT Astra Serif" w:cs="Calibri"/>
          <w:b/>
        </w:rPr>
        <w:t>до</w:t>
      </w:r>
      <w:r w:rsidRPr="00C732D5">
        <w:rPr>
          <w:rFonts w:ascii="PT Astra Serif" w:hAnsi="PT Astra Serif" w:cs="Calibri"/>
        </w:rPr>
        <w:t xml:space="preserve"> </w:t>
      </w:r>
      <w:r w:rsidRPr="00C732D5">
        <w:rPr>
          <w:rFonts w:ascii="PT Astra Serif" w:hAnsi="PT Astra Serif" w:cs="Calibri"/>
          <w:b/>
          <w:bCs/>
        </w:rPr>
        <w:t>47,5%</w:t>
      </w:r>
      <w:r w:rsidRPr="00C732D5">
        <w:rPr>
          <w:rFonts w:ascii="PT Astra Serif" w:hAnsi="PT Astra Serif" w:cs="Calibri"/>
        </w:rPr>
        <w:t>. По состоянию на 01.06.2021 показатель достиг – 45,8%.</w:t>
      </w:r>
    </w:p>
    <w:p w:rsidR="008E37FE" w:rsidRPr="00C732D5" w:rsidRDefault="008E37FE" w:rsidP="008E37FE">
      <w:pPr>
        <w:shd w:val="clear" w:color="auto" w:fill="FEFEFE"/>
        <w:tabs>
          <w:tab w:val="left" w:pos="9072"/>
        </w:tabs>
        <w:ind w:firstLine="567"/>
        <w:jc w:val="both"/>
        <w:rPr>
          <w:rFonts w:ascii="PT Astra Serif" w:hAnsi="PT Astra Serif" w:cs="Arial"/>
          <w:highlight w:val="yellow"/>
        </w:rPr>
      </w:pPr>
      <w:r w:rsidRPr="00C732D5">
        <w:rPr>
          <w:rFonts w:ascii="PT Astra Serif" w:hAnsi="PT Astra Serif"/>
        </w:rPr>
        <w:t xml:space="preserve">- Уровень обеспеченности граждан Ульяновской области спортивными сооружениями исходя из единовременной пропускной способности объектов спорта </w:t>
      </w:r>
      <w:r w:rsidRPr="00C732D5">
        <w:rPr>
          <w:rFonts w:ascii="PT Astra Serif" w:hAnsi="PT Astra Serif"/>
          <w:b/>
        </w:rPr>
        <w:t>до 6</w:t>
      </w:r>
      <w:r w:rsidR="002E48AA" w:rsidRPr="00C732D5">
        <w:rPr>
          <w:rFonts w:ascii="PT Astra Serif" w:hAnsi="PT Astra Serif"/>
          <w:b/>
        </w:rPr>
        <w:t>9,3</w:t>
      </w:r>
      <w:r w:rsidRPr="00C732D5">
        <w:rPr>
          <w:rFonts w:ascii="PT Astra Serif" w:hAnsi="PT Astra Serif"/>
          <w:b/>
        </w:rPr>
        <w:t xml:space="preserve"> %. </w:t>
      </w:r>
      <w:r w:rsidRPr="00C732D5">
        <w:rPr>
          <w:rFonts w:ascii="PT Astra Serif" w:hAnsi="PT Astra Serif" w:cs="Calibri"/>
        </w:rPr>
        <w:t>По состоянию на 01.06.2021 показатель достиг – 68,0%.</w:t>
      </w:r>
    </w:p>
    <w:p w:rsidR="00682174" w:rsidRPr="00C732D5" w:rsidRDefault="00682174" w:rsidP="00682174">
      <w:pPr>
        <w:shd w:val="clear" w:color="auto" w:fill="FFFFFF"/>
        <w:ind w:firstLine="709"/>
        <w:jc w:val="both"/>
        <w:rPr>
          <w:rFonts w:ascii="PT Astra Serif" w:hAnsi="PT Astra Serif" w:cs="Calibri"/>
        </w:rPr>
      </w:pPr>
      <w:r w:rsidRPr="00C732D5">
        <w:rPr>
          <w:rFonts w:ascii="PT Astra Serif" w:hAnsi="PT Astra Serif" w:cs="Calibri"/>
        </w:rPr>
        <w:t xml:space="preserve">На реализацию </w:t>
      </w:r>
      <w:r w:rsidR="008A4944" w:rsidRPr="00C732D5">
        <w:rPr>
          <w:rFonts w:ascii="PT Astra Serif" w:hAnsi="PT Astra Serif" w:cs="Calibri"/>
        </w:rPr>
        <w:t xml:space="preserve">регионального </w:t>
      </w:r>
      <w:r w:rsidRPr="00C732D5">
        <w:rPr>
          <w:rFonts w:ascii="PT Astra Serif" w:hAnsi="PT Astra Serif" w:cs="Calibri"/>
        </w:rPr>
        <w:t xml:space="preserve">проекта </w:t>
      </w:r>
      <w:r w:rsidR="008A4944" w:rsidRPr="00C732D5">
        <w:rPr>
          <w:rFonts w:ascii="PT Astra Serif" w:hAnsi="PT Astra Serif" w:cs="Calibri"/>
        </w:rPr>
        <w:t>в</w:t>
      </w:r>
      <w:r w:rsidRPr="00C732D5">
        <w:rPr>
          <w:rFonts w:ascii="PT Astra Serif" w:hAnsi="PT Astra Serif" w:cs="Calibri"/>
        </w:rPr>
        <w:t xml:space="preserve"> 2021 год</w:t>
      </w:r>
      <w:r w:rsidR="008A4944" w:rsidRPr="00C732D5">
        <w:rPr>
          <w:rFonts w:ascii="PT Astra Serif" w:hAnsi="PT Astra Serif" w:cs="Calibri"/>
        </w:rPr>
        <w:t>у</w:t>
      </w:r>
      <w:r w:rsidRPr="00C732D5">
        <w:rPr>
          <w:rFonts w:ascii="PT Astra Serif" w:hAnsi="PT Astra Serif" w:cs="Calibri"/>
        </w:rPr>
        <w:t xml:space="preserve"> предусмотрено финансирование в сумме </w:t>
      </w:r>
      <w:r w:rsidR="008E37FE" w:rsidRPr="00C732D5">
        <w:rPr>
          <w:rFonts w:ascii="PT Astra Serif" w:hAnsi="PT Astra Serif" w:cs="Calibri"/>
          <w:b/>
          <w:bCs/>
        </w:rPr>
        <w:t xml:space="preserve">472 272,0 </w:t>
      </w:r>
      <w:r w:rsidRPr="00C732D5">
        <w:rPr>
          <w:rFonts w:ascii="PT Astra Serif" w:hAnsi="PT Astra Serif" w:cs="Calibri"/>
          <w:b/>
          <w:bCs/>
        </w:rPr>
        <w:t xml:space="preserve">тыс. рублей </w:t>
      </w:r>
      <w:r w:rsidRPr="00C732D5">
        <w:rPr>
          <w:rFonts w:ascii="PT Astra Serif" w:hAnsi="PT Astra Serif" w:cs="Calibri"/>
        </w:rPr>
        <w:t xml:space="preserve">(ФБ - </w:t>
      </w:r>
      <w:r w:rsidR="008E37FE" w:rsidRPr="00C732D5">
        <w:rPr>
          <w:rFonts w:ascii="PT Astra Serif" w:hAnsi="PT Astra Serif" w:cs="Calibri"/>
          <w:iCs/>
        </w:rPr>
        <w:t>191</w:t>
      </w:r>
      <w:r w:rsidRPr="00C732D5">
        <w:rPr>
          <w:rFonts w:ascii="PT Astra Serif" w:hAnsi="PT Astra Serif" w:cs="Calibri"/>
          <w:iCs/>
        </w:rPr>
        <w:t> 772,4 тыс. рублей;</w:t>
      </w:r>
    </w:p>
    <w:p w:rsidR="00682174" w:rsidRPr="002B4439" w:rsidRDefault="008E37FE" w:rsidP="00682174">
      <w:pPr>
        <w:shd w:val="clear" w:color="auto" w:fill="FFFFFF"/>
        <w:jc w:val="both"/>
        <w:rPr>
          <w:rFonts w:ascii="PT Astra Serif" w:hAnsi="PT Astra Serif" w:cs="Calibri"/>
          <w:iCs/>
        </w:rPr>
      </w:pPr>
      <w:r w:rsidRPr="00C732D5">
        <w:rPr>
          <w:rFonts w:ascii="PT Astra Serif" w:hAnsi="PT Astra Serif" w:cs="Calibri"/>
          <w:iCs/>
        </w:rPr>
        <w:t>ОБ – 278 766,0</w:t>
      </w:r>
      <w:r w:rsidR="00682174" w:rsidRPr="00C732D5">
        <w:rPr>
          <w:rFonts w:ascii="PT Astra Serif" w:hAnsi="PT Astra Serif" w:cs="Calibri"/>
          <w:iCs/>
        </w:rPr>
        <w:t xml:space="preserve"> тыс. рублей; МБ - 1 733,5 тыс. рублей</w:t>
      </w:r>
      <w:r w:rsidR="009813F9" w:rsidRPr="00C732D5">
        <w:rPr>
          <w:rFonts w:ascii="PT Astra Serif" w:hAnsi="PT Astra Serif" w:cs="Calibri"/>
          <w:iCs/>
        </w:rPr>
        <w:t xml:space="preserve">), </w:t>
      </w:r>
      <w:r w:rsidR="002B4439" w:rsidRPr="002B4439">
        <w:rPr>
          <w:rFonts w:ascii="PT Astra Serif" w:hAnsi="PT Astra Serif" w:cs="Calibri"/>
          <w:iCs/>
        </w:rPr>
        <w:t>кассовое исполнение на 01.06</w:t>
      </w:r>
      <w:r w:rsidR="009813F9" w:rsidRPr="002B4439">
        <w:rPr>
          <w:rFonts w:ascii="PT Astra Serif" w:hAnsi="PT Astra Serif" w:cs="Calibri"/>
          <w:iCs/>
        </w:rPr>
        <w:t xml:space="preserve">.2021 составило </w:t>
      </w:r>
      <w:r w:rsidR="002B4439" w:rsidRPr="002B4439">
        <w:rPr>
          <w:rFonts w:ascii="PT Astra Serif" w:hAnsi="PT Astra Serif" w:cs="Calibri"/>
          <w:b/>
          <w:iCs/>
        </w:rPr>
        <w:t>73 351,71</w:t>
      </w:r>
      <w:r w:rsidR="009813F9" w:rsidRPr="002B4439">
        <w:rPr>
          <w:rFonts w:ascii="PT Astra Serif" w:hAnsi="PT Astra Serif" w:cs="Calibri"/>
          <w:b/>
          <w:iCs/>
        </w:rPr>
        <w:t xml:space="preserve"> тыс. рублей</w:t>
      </w:r>
      <w:r w:rsidR="009813F9" w:rsidRPr="002B4439">
        <w:rPr>
          <w:rFonts w:ascii="PT Astra Serif" w:hAnsi="PT Astra Serif" w:cs="Calibri"/>
          <w:iCs/>
        </w:rPr>
        <w:t xml:space="preserve"> (</w:t>
      </w:r>
      <w:r w:rsidR="00277FFC" w:rsidRPr="002B4439">
        <w:rPr>
          <w:rFonts w:ascii="PT Astra Serif" w:hAnsi="PT Astra Serif" w:cs="Calibri"/>
          <w:iCs/>
        </w:rPr>
        <w:t>15</w:t>
      </w:r>
      <w:r w:rsidR="002B4439" w:rsidRPr="002B4439">
        <w:rPr>
          <w:rFonts w:ascii="PT Astra Serif" w:hAnsi="PT Astra Serif" w:cs="Calibri"/>
          <w:iCs/>
        </w:rPr>
        <w:t>,5</w:t>
      </w:r>
      <w:r w:rsidR="009813F9" w:rsidRPr="002B4439">
        <w:rPr>
          <w:rFonts w:ascii="PT Astra Serif" w:hAnsi="PT Astra Serif" w:cs="Calibri"/>
          <w:iCs/>
        </w:rPr>
        <w:t>%).</w:t>
      </w:r>
    </w:p>
    <w:p w:rsidR="008E37FE" w:rsidRPr="00C732D5" w:rsidRDefault="00E40BF5" w:rsidP="008E37FE">
      <w:pPr>
        <w:shd w:val="clear" w:color="auto" w:fill="FFFFFF"/>
        <w:ind w:firstLine="708"/>
        <w:jc w:val="both"/>
        <w:rPr>
          <w:rFonts w:ascii="PT Astra Serif" w:hAnsi="PT Astra Serif" w:cs="Calibri"/>
          <w:i/>
          <w:iCs/>
        </w:rPr>
      </w:pPr>
      <w:r w:rsidRPr="00C732D5">
        <w:rPr>
          <w:rFonts w:ascii="PT Astra Serif" w:hAnsi="PT Astra Serif" w:cs="Calibri"/>
          <w:i/>
          <w:iCs/>
        </w:rPr>
        <w:t>В рамках реализации проекта н</w:t>
      </w:r>
      <w:r w:rsidR="008E37FE" w:rsidRPr="00C732D5">
        <w:rPr>
          <w:rFonts w:ascii="PT Astra Serif" w:hAnsi="PT Astra Serif" w:cs="Calibri"/>
          <w:i/>
          <w:iCs/>
        </w:rPr>
        <w:t xml:space="preserve">еобходимо заключить </w:t>
      </w:r>
      <w:r w:rsidR="008E37FE" w:rsidRPr="00277FFC">
        <w:rPr>
          <w:rFonts w:ascii="PT Astra Serif" w:hAnsi="PT Astra Serif" w:cs="Calibri"/>
          <w:i/>
          <w:iCs/>
        </w:rPr>
        <w:t xml:space="preserve">57 контрактов </w:t>
      </w:r>
      <w:r w:rsidR="008E37FE" w:rsidRPr="00C732D5">
        <w:rPr>
          <w:rFonts w:ascii="PT Astra Serif" w:hAnsi="PT Astra Serif" w:cs="Calibri"/>
          <w:i/>
          <w:iCs/>
        </w:rPr>
        <w:t xml:space="preserve">на сумму 384 534,8 тыс. рублей. </w:t>
      </w:r>
      <w:r w:rsidRPr="00C732D5">
        <w:rPr>
          <w:rFonts w:ascii="PT Astra Serif" w:hAnsi="PT Astra Serif" w:cs="Calibri"/>
          <w:i/>
          <w:iCs/>
        </w:rPr>
        <w:t>По состоянию на</w:t>
      </w:r>
      <w:r w:rsidR="008C7240">
        <w:rPr>
          <w:rFonts w:ascii="PT Astra Serif" w:hAnsi="PT Astra Serif" w:cs="Calibri"/>
          <w:i/>
          <w:iCs/>
        </w:rPr>
        <w:t xml:space="preserve"> 01</w:t>
      </w:r>
      <w:r w:rsidR="008E37FE" w:rsidRPr="00C732D5">
        <w:rPr>
          <w:rFonts w:ascii="PT Astra Serif" w:hAnsi="PT Astra Serif" w:cs="Calibri"/>
          <w:i/>
          <w:iCs/>
        </w:rPr>
        <w:t>.0</w:t>
      </w:r>
      <w:r w:rsidR="008C7240">
        <w:rPr>
          <w:rFonts w:ascii="PT Astra Serif" w:hAnsi="PT Astra Serif" w:cs="Calibri"/>
          <w:i/>
          <w:iCs/>
        </w:rPr>
        <w:t>6</w:t>
      </w:r>
      <w:r w:rsidR="008E37FE" w:rsidRPr="00C732D5">
        <w:rPr>
          <w:rFonts w:ascii="PT Astra Serif" w:hAnsi="PT Astra Serif" w:cs="Calibri"/>
          <w:i/>
          <w:iCs/>
        </w:rPr>
        <w:t xml:space="preserve">.2021 заключено 20 контрактов (35,1% от предполагаемого числа контрактов) на сумму </w:t>
      </w:r>
      <w:r w:rsidR="008C7240">
        <w:rPr>
          <w:rFonts w:ascii="PT Astra Serif" w:hAnsi="PT Astra Serif" w:cs="Calibri"/>
          <w:i/>
          <w:iCs/>
        </w:rPr>
        <w:t>320 187,2 тыс. рублей (83,3</w:t>
      </w:r>
      <w:r w:rsidR="008E37FE" w:rsidRPr="00C732D5">
        <w:rPr>
          <w:rFonts w:ascii="PT Astra Serif" w:hAnsi="PT Astra Serif" w:cs="Calibri"/>
          <w:i/>
          <w:iCs/>
        </w:rPr>
        <w:t xml:space="preserve">% от предполагаемого объема денежных средств), кассовое исполнение составляет </w:t>
      </w:r>
      <w:r w:rsidR="008C7240">
        <w:rPr>
          <w:rFonts w:ascii="PT Astra Serif" w:hAnsi="PT Astra Serif" w:cs="Calibri"/>
          <w:i/>
          <w:iCs/>
        </w:rPr>
        <w:t>73 351,71</w:t>
      </w:r>
      <w:r w:rsidR="008E37FE" w:rsidRPr="00C732D5">
        <w:rPr>
          <w:rFonts w:ascii="PT Astra Serif" w:hAnsi="PT Astra Serif" w:cs="Calibri"/>
          <w:i/>
          <w:iCs/>
        </w:rPr>
        <w:t xml:space="preserve"> тыс. рублей (</w:t>
      </w:r>
      <w:r w:rsidR="008C7240">
        <w:rPr>
          <w:rFonts w:ascii="PT Astra Serif" w:hAnsi="PT Astra Serif" w:cs="Calibri"/>
          <w:i/>
          <w:iCs/>
        </w:rPr>
        <w:t>15,5</w:t>
      </w:r>
      <w:r w:rsidR="008E37FE" w:rsidRPr="00C732D5">
        <w:rPr>
          <w:rFonts w:ascii="PT Astra Serif" w:hAnsi="PT Astra Serif" w:cs="Calibri"/>
          <w:i/>
          <w:iCs/>
        </w:rPr>
        <w:t>%)</w:t>
      </w:r>
      <w:r w:rsidR="008C7240">
        <w:rPr>
          <w:rFonts w:ascii="PT Astra Serif" w:hAnsi="PT Astra Serif" w:cs="Calibri"/>
          <w:i/>
          <w:iCs/>
        </w:rPr>
        <w:t>.</w:t>
      </w:r>
    </w:p>
    <w:p w:rsidR="001E5259" w:rsidRPr="00C732D5" w:rsidRDefault="001E5259" w:rsidP="00E023F5">
      <w:pPr>
        <w:jc w:val="both"/>
        <w:rPr>
          <w:rFonts w:ascii="PT Astra Serif" w:hAnsi="PT Astra Serif"/>
        </w:rPr>
      </w:pPr>
    </w:p>
    <w:p w:rsidR="001E5259" w:rsidRPr="00C732D5" w:rsidRDefault="00E023F5" w:rsidP="001E5259">
      <w:pPr>
        <w:rPr>
          <w:rFonts w:ascii="PT Astra Serif" w:hAnsi="PT Astra Serif"/>
          <w:b/>
        </w:rPr>
      </w:pPr>
      <w:r w:rsidRPr="00C732D5">
        <w:rPr>
          <w:rFonts w:ascii="PT Astra Serif" w:hAnsi="PT Astra Serif"/>
          <w:b/>
        </w:rPr>
        <w:t>1. Строительство:</w:t>
      </w:r>
    </w:p>
    <w:p w:rsidR="00E023F5" w:rsidRPr="00C732D5" w:rsidRDefault="00AB7E26" w:rsidP="00E023F5">
      <w:pPr>
        <w:ind w:firstLine="708"/>
        <w:jc w:val="both"/>
        <w:rPr>
          <w:rFonts w:ascii="PT Astra Serif" w:hAnsi="PT Astra Serif"/>
        </w:rPr>
      </w:pPr>
      <w:r w:rsidRPr="00C732D5">
        <w:rPr>
          <w:rFonts w:ascii="PT Astra Serif" w:hAnsi="PT Astra Serif" w:cs="Calibri"/>
        </w:rPr>
        <w:t xml:space="preserve">а) </w:t>
      </w:r>
      <w:r w:rsidR="00E023F5" w:rsidRPr="00C732D5">
        <w:rPr>
          <w:rFonts w:ascii="PT Astra Serif" w:hAnsi="PT Astra Serif" w:cs="Calibri"/>
        </w:rPr>
        <w:t xml:space="preserve">Продолжается строительство крытого футбольного манежа </w:t>
      </w:r>
      <w:r w:rsidR="00E023F5" w:rsidRPr="00C732D5">
        <w:rPr>
          <w:rFonts w:ascii="PT Astra Serif" w:hAnsi="PT Astra Serif" w:cs="Calibri"/>
        </w:rPr>
        <w:br/>
        <w:t>(ул. Шолмова в г. Ульяновске).</w:t>
      </w:r>
      <w:r w:rsidR="00E023F5" w:rsidRPr="00C732D5">
        <w:rPr>
          <w:rFonts w:ascii="PT Astra Serif" w:eastAsia="Calibri" w:hAnsi="PT Astra Serif"/>
          <w:bCs/>
          <w:lang w:eastAsia="en-US"/>
        </w:rPr>
        <w:t xml:space="preserve"> Срок сдачи в эксплуатацию октябрь 2022. </w:t>
      </w:r>
      <w:r w:rsidR="00E023F5" w:rsidRPr="00C732D5">
        <w:rPr>
          <w:rFonts w:ascii="PT Astra Serif" w:hAnsi="PT Astra Serif"/>
        </w:rPr>
        <w:t xml:space="preserve">На 2021 год запланированы средства в сумме </w:t>
      </w:r>
      <w:r w:rsidR="00E023F5" w:rsidRPr="00C732D5">
        <w:rPr>
          <w:rFonts w:ascii="PT Astra Serif" w:hAnsi="PT Astra Serif"/>
          <w:b/>
        </w:rPr>
        <w:t>285 540,6 тыс. рублей.</w:t>
      </w:r>
      <w:r w:rsidR="00E023F5" w:rsidRPr="00C732D5">
        <w:rPr>
          <w:rFonts w:ascii="PT Astra Serif" w:hAnsi="PT Astra Serif"/>
        </w:rPr>
        <w:t xml:space="preserve"> Кассовое исполнение составило </w:t>
      </w:r>
      <w:r w:rsidR="00E023F5" w:rsidRPr="00C732D5">
        <w:rPr>
          <w:rFonts w:ascii="PT Astra Serif" w:hAnsi="PT Astra Serif"/>
          <w:b/>
        </w:rPr>
        <w:t xml:space="preserve">30 161,44 тыс. рублей. </w:t>
      </w:r>
      <w:r w:rsidR="00E023F5" w:rsidRPr="00C732D5">
        <w:rPr>
          <w:rFonts w:ascii="PT Astra Serif" w:hAnsi="PT Astra Serif"/>
        </w:rPr>
        <w:t xml:space="preserve">Строительно-монтажные работы выполнены на 22%. </w:t>
      </w:r>
      <w:r w:rsidR="00E40BF5" w:rsidRPr="00C732D5">
        <w:rPr>
          <w:rFonts w:ascii="PT Astra Serif" w:hAnsi="PT Astra Serif"/>
        </w:rPr>
        <w:t>Строительство ведется в соответствии с графиком</w:t>
      </w:r>
      <w:r w:rsidR="00E023F5" w:rsidRPr="00C732D5">
        <w:rPr>
          <w:rFonts w:ascii="PT Astra Serif" w:hAnsi="PT Astra Serif"/>
        </w:rPr>
        <w:t>.</w:t>
      </w:r>
    </w:p>
    <w:p w:rsidR="002E48AA" w:rsidRPr="00C732D5" w:rsidRDefault="001102FF" w:rsidP="002E48AA">
      <w:pPr>
        <w:jc w:val="both"/>
        <w:rPr>
          <w:rFonts w:ascii="PT Astra Serif" w:hAnsi="PT Astra Serif"/>
          <w:b/>
          <w:color w:val="000000"/>
        </w:rPr>
      </w:pPr>
      <w:r w:rsidRPr="00C732D5">
        <w:rPr>
          <w:rFonts w:ascii="PT Astra Serif" w:hAnsi="PT Astra Serif"/>
          <w:b/>
          <w:color w:val="000000"/>
        </w:rPr>
        <w:t>Работы,</w:t>
      </w:r>
      <w:r w:rsidR="002E48AA" w:rsidRPr="00C732D5">
        <w:rPr>
          <w:rFonts w:ascii="PT Astra Serif" w:hAnsi="PT Astra Serif"/>
          <w:b/>
          <w:color w:val="000000"/>
        </w:rPr>
        <w:t xml:space="preserve"> планируемые к выполнению в 2021 г.</w:t>
      </w:r>
    </w:p>
    <w:p w:rsidR="002E48AA" w:rsidRPr="00C732D5" w:rsidRDefault="002E48AA" w:rsidP="002E48AA">
      <w:pPr>
        <w:rPr>
          <w:rFonts w:ascii="PT Astra Serif" w:hAnsi="PT Astra Serif"/>
        </w:rPr>
      </w:pPr>
      <w:r w:rsidRPr="00C732D5">
        <w:rPr>
          <w:rFonts w:ascii="PT Astra Serif" w:hAnsi="PT Astra Serif"/>
        </w:rPr>
        <w:t>- вынос газопровода – 188 м. (май-август)</w:t>
      </w:r>
    </w:p>
    <w:p w:rsidR="002E48AA" w:rsidRPr="00C732D5" w:rsidRDefault="002E48AA" w:rsidP="002E48AA">
      <w:pPr>
        <w:rPr>
          <w:rFonts w:ascii="PT Astra Serif" w:hAnsi="PT Astra Serif"/>
        </w:rPr>
      </w:pPr>
      <w:r w:rsidRPr="00C732D5">
        <w:rPr>
          <w:rFonts w:ascii="PT Astra Serif" w:hAnsi="PT Astra Serif"/>
        </w:rPr>
        <w:t xml:space="preserve">- вертикальная планировка, устройство насыпи грунтом – 44865 м3 </w:t>
      </w:r>
    </w:p>
    <w:p w:rsidR="002E48AA" w:rsidRPr="00C732D5" w:rsidRDefault="002E48AA" w:rsidP="002E48AA">
      <w:pPr>
        <w:rPr>
          <w:rFonts w:ascii="PT Astra Serif" w:hAnsi="PT Astra Serif"/>
        </w:rPr>
      </w:pPr>
      <w:r w:rsidRPr="00C732D5">
        <w:rPr>
          <w:rFonts w:ascii="PT Astra Serif" w:hAnsi="PT Astra Serif"/>
        </w:rPr>
        <w:t>- устройство подбетонки под ростверк – 343 м3</w:t>
      </w:r>
    </w:p>
    <w:p w:rsidR="002E48AA" w:rsidRPr="00C732D5" w:rsidRDefault="002E48AA" w:rsidP="002E48AA">
      <w:pPr>
        <w:rPr>
          <w:rFonts w:ascii="PT Astra Serif" w:hAnsi="PT Astra Serif"/>
        </w:rPr>
      </w:pPr>
      <w:r w:rsidRPr="00C732D5">
        <w:rPr>
          <w:rFonts w:ascii="PT Astra Serif" w:hAnsi="PT Astra Serif"/>
        </w:rPr>
        <w:t>- устройство ростверков – 1899,5 м3</w:t>
      </w:r>
    </w:p>
    <w:p w:rsidR="002E48AA" w:rsidRPr="00C732D5" w:rsidRDefault="002E48AA" w:rsidP="002E48AA">
      <w:pPr>
        <w:rPr>
          <w:rFonts w:ascii="PT Astra Serif" w:hAnsi="PT Astra Serif"/>
        </w:rPr>
      </w:pPr>
      <w:r w:rsidRPr="00C732D5">
        <w:rPr>
          <w:rFonts w:ascii="PT Astra Serif" w:hAnsi="PT Astra Serif"/>
        </w:rPr>
        <w:t>- гидроизоляция боковая, обмазочная – 540 м2</w:t>
      </w:r>
    </w:p>
    <w:p w:rsidR="002E48AA" w:rsidRPr="00C732D5" w:rsidRDefault="002E48AA" w:rsidP="002E48AA">
      <w:pPr>
        <w:rPr>
          <w:rFonts w:ascii="PT Astra Serif" w:hAnsi="PT Astra Serif"/>
        </w:rPr>
      </w:pPr>
      <w:r w:rsidRPr="00C732D5">
        <w:rPr>
          <w:rFonts w:ascii="PT Astra Serif" w:hAnsi="PT Astra Serif"/>
        </w:rPr>
        <w:t>- монолитные работы: колонны, балки – 1813,36 м3</w:t>
      </w:r>
    </w:p>
    <w:p w:rsidR="002E48AA" w:rsidRPr="00C732D5" w:rsidRDefault="002E48AA" w:rsidP="002E48AA">
      <w:pPr>
        <w:rPr>
          <w:rFonts w:ascii="PT Astra Serif" w:hAnsi="PT Astra Serif"/>
        </w:rPr>
      </w:pPr>
      <w:r w:rsidRPr="00C732D5">
        <w:rPr>
          <w:rFonts w:ascii="PT Astra Serif" w:hAnsi="PT Astra Serif"/>
        </w:rPr>
        <w:t>- монолитные работы: стены – 452,28 м3</w:t>
      </w:r>
    </w:p>
    <w:p w:rsidR="002E48AA" w:rsidRPr="00C732D5" w:rsidRDefault="002E48AA" w:rsidP="002E48AA">
      <w:pPr>
        <w:rPr>
          <w:rFonts w:ascii="PT Astra Serif" w:hAnsi="PT Astra Serif"/>
        </w:rPr>
      </w:pPr>
      <w:r w:rsidRPr="00C732D5">
        <w:rPr>
          <w:rFonts w:ascii="PT Astra Serif" w:hAnsi="PT Astra Serif"/>
        </w:rPr>
        <w:t>- монолитные работы: перекрытия – 1235 м3</w:t>
      </w:r>
    </w:p>
    <w:p w:rsidR="002E48AA" w:rsidRPr="00C732D5" w:rsidRDefault="002E48AA" w:rsidP="002E48AA">
      <w:pPr>
        <w:rPr>
          <w:rFonts w:ascii="PT Astra Serif" w:hAnsi="PT Astra Serif"/>
        </w:rPr>
      </w:pPr>
      <w:r w:rsidRPr="00C732D5">
        <w:rPr>
          <w:rFonts w:ascii="PT Astra Serif" w:hAnsi="PT Astra Serif"/>
        </w:rPr>
        <w:t>- устройство подпорных стенок – 124 м3</w:t>
      </w:r>
    </w:p>
    <w:p w:rsidR="002E48AA" w:rsidRPr="00C732D5" w:rsidRDefault="002E48AA" w:rsidP="002E48AA">
      <w:pPr>
        <w:rPr>
          <w:rFonts w:ascii="PT Astra Serif" w:hAnsi="PT Astra Serif"/>
        </w:rPr>
      </w:pPr>
      <w:r w:rsidRPr="00C732D5">
        <w:rPr>
          <w:rFonts w:ascii="PT Astra Serif" w:hAnsi="PT Astra Serif"/>
        </w:rPr>
        <w:lastRenderedPageBreak/>
        <w:t>- устройство каркаса из металлоконструкций – 1418 тыс. тонн</w:t>
      </w:r>
    </w:p>
    <w:p w:rsidR="002E48AA" w:rsidRPr="00C732D5" w:rsidRDefault="002E48AA" w:rsidP="002E48AA">
      <w:pPr>
        <w:rPr>
          <w:rFonts w:ascii="PT Astra Serif" w:hAnsi="PT Astra Serif"/>
        </w:rPr>
      </w:pPr>
      <w:r w:rsidRPr="00C732D5">
        <w:rPr>
          <w:rFonts w:ascii="PT Astra Serif" w:hAnsi="PT Astra Serif"/>
        </w:rPr>
        <w:t>- пожарные лестницы и стремянки – 7,77 тонн</w:t>
      </w:r>
    </w:p>
    <w:p w:rsidR="002E48AA" w:rsidRPr="00C732D5" w:rsidRDefault="002E48AA" w:rsidP="002E48AA">
      <w:pPr>
        <w:rPr>
          <w:rFonts w:ascii="PT Astra Serif" w:hAnsi="PT Astra Serif"/>
        </w:rPr>
      </w:pPr>
      <w:r w:rsidRPr="00C732D5">
        <w:rPr>
          <w:rFonts w:ascii="PT Astra Serif" w:hAnsi="PT Astra Serif"/>
        </w:rPr>
        <w:t>- кладка стен – 2094,2 м3</w:t>
      </w:r>
    </w:p>
    <w:p w:rsidR="002E48AA" w:rsidRPr="00C732D5" w:rsidRDefault="002E48AA" w:rsidP="002E48AA">
      <w:pPr>
        <w:rPr>
          <w:rFonts w:ascii="PT Astra Serif" w:hAnsi="PT Astra Serif"/>
          <w:b/>
        </w:rPr>
      </w:pPr>
      <w:r w:rsidRPr="00C732D5">
        <w:rPr>
          <w:rFonts w:ascii="PT Astra Serif" w:hAnsi="PT Astra Serif"/>
        </w:rPr>
        <w:t xml:space="preserve">  </w:t>
      </w:r>
      <w:r w:rsidRPr="00C732D5">
        <w:rPr>
          <w:rFonts w:ascii="PT Astra Serif" w:hAnsi="PT Astra Serif"/>
          <w:b/>
        </w:rPr>
        <w:t>Наружные сети:</w:t>
      </w:r>
    </w:p>
    <w:p w:rsidR="002E48AA" w:rsidRPr="00C732D5" w:rsidRDefault="002E48AA" w:rsidP="002E48AA">
      <w:pPr>
        <w:rPr>
          <w:rFonts w:ascii="PT Astra Serif" w:hAnsi="PT Astra Serif"/>
        </w:rPr>
      </w:pPr>
      <w:r w:rsidRPr="00C732D5">
        <w:rPr>
          <w:rFonts w:ascii="PT Astra Serif" w:hAnsi="PT Astra Serif"/>
        </w:rPr>
        <w:t>- электроснаб</w:t>
      </w:r>
      <w:r w:rsidR="008521CF">
        <w:rPr>
          <w:rFonts w:ascii="PT Astra Serif" w:hAnsi="PT Astra Serif"/>
        </w:rPr>
        <w:t>жение и освещение</w:t>
      </w:r>
    </w:p>
    <w:p w:rsidR="002E48AA" w:rsidRPr="00C732D5" w:rsidRDefault="008521CF" w:rsidP="002E48AA">
      <w:pPr>
        <w:rPr>
          <w:rFonts w:ascii="PT Astra Serif" w:hAnsi="PT Astra Serif"/>
        </w:rPr>
      </w:pPr>
      <w:r>
        <w:rPr>
          <w:rFonts w:ascii="PT Astra Serif" w:hAnsi="PT Astra Serif"/>
        </w:rPr>
        <w:t>- тепловые сети</w:t>
      </w:r>
    </w:p>
    <w:p w:rsidR="002E48AA" w:rsidRPr="00C732D5" w:rsidRDefault="002E48AA" w:rsidP="002E48AA">
      <w:pPr>
        <w:rPr>
          <w:rFonts w:ascii="PT Astra Serif" w:hAnsi="PT Astra Serif"/>
        </w:rPr>
      </w:pPr>
      <w:r w:rsidRPr="00C732D5">
        <w:rPr>
          <w:rFonts w:ascii="PT Astra Serif" w:hAnsi="PT Astra Serif"/>
        </w:rPr>
        <w:t>- водопровод и канализация (внутриплощадочные)</w:t>
      </w:r>
    </w:p>
    <w:p w:rsidR="002E48AA" w:rsidRPr="00C732D5" w:rsidRDefault="002E48AA" w:rsidP="002E48AA">
      <w:pPr>
        <w:rPr>
          <w:rFonts w:ascii="PT Astra Serif" w:hAnsi="PT Astra Serif"/>
          <w:b/>
          <w:color w:val="000000"/>
        </w:rPr>
      </w:pPr>
      <w:r w:rsidRPr="00C732D5">
        <w:rPr>
          <w:rFonts w:ascii="PT Astra Serif" w:hAnsi="PT Astra Serif"/>
          <w:b/>
          <w:color w:val="000000"/>
        </w:rPr>
        <w:t>Выполнено:</w:t>
      </w:r>
    </w:p>
    <w:p w:rsidR="002E48AA" w:rsidRPr="00C732D5" w:rsidRDefault="002E48AA" w:rsidP="00995677">
      <w:pPr>
        <w:jc w:val="both"/>
        <w:rPr>
          <w:rFonts w:ascii="PT Astra Serif" w:hAnsi="PT Astra Serif"/>
          <w:color w:val="000000"/>
        </w:rPr>
      </w:pPr>
      <w:r w:rsidRPr="00C732D5">
        <w:rPr>
          <w:rFonts w:ascii="PT Astra Serif" w:hAnsi="PT Astra Serif"/>
          <w:color w:val="000000"/>
        </w:rPr>
        <w:t>- устройство временного ограждения</w:t>
      </w:r>
      <w:r w:rsidR="00995677" w:rsidRPr="00C732D5">
        <w:rPr>
          <w:rFonts w:ascii="PT Astra Serif" w:hAnsi="PT Astra Serif"/>
          <w:color w:val="000000"/>
        </w:rPr>
        <w:t>,</w:t>
      </w:r>
      <w:r w:rsidRPr="00C732D5">
        <w:rPr>
          <w:rFonts w:ascii="PT Astra Serif" w:hAnsi="PT Astra Serif"/>
          <w:color w:val="000000"/>
        </w:rPr>
        <w:t xml:space="preserve"> </w:t>
      </w:r>
      <w:r w:rsidRPr="00C732D5">
        <w:rPr>
          <w:rFonts w:ascii="PT Astra Serif" w:hAnsi="PT Astra Serif"/>
        </w:rPr>
        <w:t>вертикальная планировка, срезка плодородного слоя</w:t>
      </w:r>
      <w:r w:rsidR="00995677" w:rsidRPr="00C732D5">
        <w:rPr>
          <w:rFonts w:ascii="PT Astra Serif" w:hAnsi="PT Astra Serif"/>
        </w:rPr>
        <w:t>,</w:t>
      </w:r>
      <w:r w:rsidRPr="00C732D5">
        <w:rPr>
          <w:rFonts w:ascii="PT Astra Serif" w:hAnsi="PT Astra Serif"/>
        </w:rPr>
        <w:t xml:space="preserve"> </w:t>
      </w:r>
      <w:r w:rsidRPr="00C732D5">
        <w:rPr>
          <w:rFonts w:ascii="PT Astra Serif" w:hAnsi="PT Astra Serif"/>
          <w:color w:val="000000"/>
        </w:rPr>
        <w:t>устройство временного электроосвещения</w:t>
      </w:r>
      <w:r w:rsidR="00995677" w:rsidRPr="00C732D5">
        <w:rPr>
          <w:rFonts w:ascii="PT Astra Serif" w:hAnsi="PT Astra Serif"/>
          <w:color w:val="000000"/>
        </w:rPr>
        <w:t>,</w:t>
      </w:r>
      <w:r w:rsidRPr="00C732D5">
        <w:rPr>
          <w:rFonts w:ascii="PT Astra Serif" w:hAnsi="PT Astra Serif"/>
          <w:color w:val="000000"/>
        </w:rPr>
        <w:t xml:space="preserve"> вырубка зеленого массива (основной участок)</w:t>
      </w:r>
      <w:r w:rsidR="00995677" w:rsidRPr="00C732D5">
        <w:rPr>
          <w:rFonts w:ascii="PT Astra Serif" w:hAnsi="PT Astra Serif"/>
          <w:color w:val="000000"/>
        </w:rPr>
        <w:t>,</w:t>
      </w:r>
      <w:r w:rsidRPr="00C732D5">
        <w:rPr>
          <w:rFonts w:ascii="PT Astra Serif" w:hAnsi="PT Astra Serif"/>
          <w:color w:val="000000"/>
        </w:rPr>
        <w:t xml:space="preserve"> вырубка зеленого массива под кабельную линию</w:t>
      </w:r>
      <w:r w:rsidR="00995677" w:rsidRPr="00C732D5">
        <w:rPr>
          <w:rFonts w:ascii="PT Astra Serif" w:hAnsi="PT Astra Serif"/>
          <w:color w:val="000000"/>
        </w:rPr>
        <w:t>,</w:t>
      </w:r>
      <w:r w:rsidRPr="00C732D5">
        <w:rPr>
          <w:rFonts w:ascii="PT Astra Serif" w:hAnsi="PT Astra Serif"/>
          <w:color w:val="000000"/>
        </w:rPr>
        <w:t xml:space="preserve"> вырубка зеленого массива под газопровод, водоснабжение</w:t>
      </w:r>
      <w:r w:rsidR="00995677" w:rsidRPr="00C732D5">
        <w:rPr>
          <w:rFonts w:ascii="PT Astra Serif" w:hAnsi="PT Astra Serif"/>
          <w:color w:val="000000"/>
        </w:rPr>
        <w:t>,</w:t>
      </w:r>
      <w:r w:rsidRPr="00C732D5">
        <w:rPr>
          <w:rFonts w:ascii="PT Astra Serif" w:hAnsi="PT Astra Serif"/>
          <w:color w:val="000000"/>
        </w:rPr>
        <w:t xml:space="preserve"> прокладка кабельной линии под основную ТП</w:t>
      </w:r>
      <w:r w:rsidR="00995677" w:rsidRPr="00C732D5">
        <w:rPr>
          <w:rFonts w:ascii="PT Astra Serif" w:hAnsi="PT Astra Serif"/>
          <w:color w:val="000000"/>
        </w:rPr>
        <w:t>,</w:t>
      </w:r>
      <w:r w:rsidRPr="00C732D5">
        <w:rPr>
          <w:rFonts w:ascii="PT Astra Serif" w:hAnsi="PT Astra Serif"/>
          <w:color w:val="000000"/>
        </w:rPr>
        <w:t xml:space="preserve"> установка </w:t>
      </w:r>
      <w:r w:rsidR="00995677" w:rsidRPr="00C732D5">
        <w:rPr>
          <w:rFonts w:ascii="PT Astra Serif" w:hAnsi="PT Astra Serif"/>
          <w:color w:val="000000"/>
        </w:rPr>
        <w:br/>
        <w:t xml:space="preserve">и подключение </w:t>
      </w:r>
      <w:r w:rsidRPr="00C732D5">
        <w:rPr>
          <w:rFonts w:ascii="PT Astra Serif" w:hAnsi="PT Astra Serif"/>
          <w:color w:val="000000"/>
        </w:rPr>
        <w:t>ТП</w:t>
      </w:r>
      <w:r w:rsidR="00995677" w:rsidRPr="00C732D5">
        <w:rPr>
          <w:rFonts w:ascii="PT Astra Serif" w:hAnsi="PT Astra Serif"/>
          <w:color w:val="000000"/>
        </w:rPr>
        <w:t>,</w:t>
      </w:r>
      <w:r w:rsidRPr="00C732D5">
        <w:rPr>
          <w:rFonts w:ascii="PT Astra Serif" w:hAnsi="PT Astra Serif"/>
          <w:color w:val="000000"/>
        </w:rPr>
        <w:t xml:space="preserve"> разработка грунта (основной участок)</w:t>
      </w:r>
      <w:r w:rsidR="00995677" w:rsidRPr="00C732D5">
        <w:rPr>
          <w:rFonts w:ascii="PT Astra Serif" w:hAnsi="PT Astra Serif"/>
          <w:color w:val="000000"/>
        </w:rPr>
        <w:t xml:space="preserve">, динамическое испытание свай, статическое испытание свай, </w:t>
      </w:r>
      <w:r w:rsidR="00995677" w:rsidRPr="00C732D5">
        <w:rPr>
          <w:rFonts w:ascii="PT Astra Serif" w:hAnsi="PT Astra Serif"/>
        </w:rPr>
        <w:t>армирование и бетонирование 1-5-ой захватки фундаментной плиты, армирование и бетонирование 6-9 захватки ростверка – 100%</w:t>
      </w:r>
    </w:p>
    <w:p w:rsidR="002E48AA" w:rsidRPr="00C732D5" w:rsidRDefault="002E48AA" w:rsidP="00995677">
      <w:pPr>
        <w:jc w:val="both"/>
        <w:rPr>
          <w:rFonts w:ascii="PT Astra Serif" w:hAnsi="PT Astra Serif"/>
          <w:color w:val="000000"/>
        </w:rPr>
      </w:pPr>
      <w:r w:rsidRPr="00C732D5">
        <w:rPr>
          <w:rFonts w:ascii="PT Astra Serif" w:hAnsi="PT Astra Serif"/>
          <w:color w:val="000000"/>
        </w:rPr>
        <w:t>- устройство въезда и временных дорог – 75%</w:t>
      </w:r>
    </w:p>
    <w:p w:rsidR="00995677" w:rsidRPr="00C732D5" w:rsidRDefault="00995677" w:rsidP="00995677">
      <w:pPr>
        <w:jc w:val="both"/>
        <w:rPr>
          <w:rFonts w:ascii="PT Astra Serif" w:hAnsi="PT Astra Serif"/>
        </w:rPr>
      </w:pPr>
      <w:r w:rsidRPr="00C732D5">
        <w:rPr>
          <w:rFonts w:ascii="PT Astra Serif" w:hAnsi="PT Astra Serif"/>
        </w:rPr>
        <w:t>- устройство насыпи из песка с Баратаевского карьера – 80%</w:t>
      </w:r>
    </w:p>
    <w:p w:rsidR="002E48AA" w:rsidRPr="00C732D5" w:rsidRDefault="002E48AA" w:rsidP="00995677">
      <w:pPr>
        <w:jc w:val="both"/>
        <w:rPr>
          <w:rFonts w:ascii="PT Astra Serif" w:hAnsi="PT Astra Serif"/>
        </w:rPr>
      </w:pPr>
      <w:r w:rsidRPr="00C732D5">
        <w:rPr>
          <w:rFonts w:ascii="PT Astra Serif" w:hAnsi="PT Astra Serif"/>
        </w:rPr>
        <w:t>- массовая забивка свай (8м) – 1238 шт., (вместе с дубляжами)</w:t>
      </w:r>
    </w:p>
    <w:p w:rsidR="002E48AA" w:rsidRPr="00C732D5" w:rsidRDefault="002E48AA" w:rsidP="00995677">
      <w:pPr>
        <w:jc w:val="both"/>
        <w:rPr>
          <w:rFonts w:ascii="PT Astra Serif" w:hAnsi="PT Astra Serif"/>
        </w:rPr>
      </w:pPr>
      <w:r w:rsidRPr="00C732D5">
        <w:rPr>
          <w:rFonts w:ascii="PT Astra Serif" w:hAnsi="PT Astra Serif"/>
        </w:rPr>
        <w:t>- срубка оголовков свай – 1234 шт.</w:t>
      </w:r>
    </w:p>
    <w:p w:rsidR="002E48AA" w:rsidRPr="00C732D5" w:rsidRDefault="002E48AA" w:rsidP="00995677">
      <w:pPr>
        <w:jc w:val="both"/>
        <w:rPr>
          <w:rFonts w:ascii="PT Astra Serif" w:hAnsi="PT Astra Serif"/>
        </w:rPr>
      </w:pPr>
      <w:r w:rsidRPr="00C732D5">
        <w:rPr>
          <w:rFonts w:ascii="PT Astra Serif" w:hAnsi="PT Astra Serif"/>
        </w:rPr>
        <w:t>- устройство основания под подбетонку – 3190 м2</w:t>
      </w:r>
    </w:p>
    <w:p w:rsidR="002E48AA" w:rsidRPr="00C732D5" w:rsidRDefault="002E48AA" w:rsidP="00995677">
      <w:pPr>
        <w:jc w:val="both"/>
        <w:rPr>
          <w:rFonts w:ascii="PT Astra Serif" w:hAnsi="PT Astra Serif"/>
        </w:rPr>
      </w:pPr>
      <w:r w:rsidRPr="00C732D5">
        <w:rPr>
          <w:rFonts w:ascii="PT Astra Serif" w:hAnsi="PT Astra Serif"/>
        </w:rPr>
        <w:t>- устройство подбетонки (100 мм) – 319 м3</w:t>
      </w:r>
    </w:p>
    <w:p w:rsidR="002E48AA" w:rsidRPr="00C732D5" w:rsidRDefault="002E48AA" w:rsidP="00995677">
      <w:pPr>
        <w:jc w:val="both"/>
        <w:rPr>
          <w:rFonts w:ascii="PT Astra Serif" w:hAnsi="PT Astra Serif"/>
        </w:rPr>
      </w:pPr>
      <w:r w:rsidRPr="00C732D5">
        <w:rPr>
          <w:rFonts w:ascii="PT Astra Serif" w:hAnsi="PT Astra Serif"/>
        </w:rPr>
        <w:t>- завезено на объект металлоконструкций - 374 т.</w:t>
      </w:r>
    </w:p>
    <w:p w:rsidR="002E48AA" w:rsidRPr="00C732D5" w:rsidRDefault="002E48AA" w:rsidP="00995677">
      <w:pPr>
        <w:jc w:val="both"/>
        <w:rPr>
          <w:rFonts w:ascii="PT Astra Serif" w:hAnsi="PT Astra Serif"/>
        </w:rPr>
      </w:pPr>
      <w:r w:rsidRPr="00C732D5">
        <w:rPr>
          <w:rFonts w:ascii="PT Astra Serif" w:hAnsi="PT Astra Serif"/>
        </w:rPr>
        <w:t>- завезено на объект накопительных емкостей – 4 шт.</w:t>
      </w:r>
    </w:p>
    <w:p w:rsidR="002E48AA" w:rsidRPr="00C732D5" w:rsidRDefault="002E48AA" w:rsidP="00E023F5">
      <w:pPr>
        <w:ind w:firstLine="708"/>
        <w:jc w:val="both"/>
        <w:rPr>
          <w:rFonts w:ascii="PT Astra Serif" w:hAnsi="PT Astra Serif"/>
        </w:rPr>
      </w:pPr>
    </w:p>
    <w:p w:rsidR="00995677" w:rsidRPr="00C732D5" w:rsidRDefault="00AB7E26" w:rsidP="00AB7E26">
      <w:pPr>
        <w:pStyle w:val="a9"/>
        <w:ind w:left="0" w:firstLine="567"/>
        <w:jc w:val="both"/>
        <w:rPr>
          <w:rFonts w:ascii="PT Astra Serif" w:hAnsi="PT Astra Serif"/>
          <w:spacing w:val="-2"/>
        </w:rPr>
      </w:pPr>
      <w:r w:rsidRPr="00C732D5">
        <w:rPr>
          <w:rFonts w:ascii="PT Astra Serif" w:hAnsi="PT Astra Serif"/>
          <w:spacing w:val="-2"/>
        </w:rPr>
        <w:t xml:space="preserve">б) </w:t>
      </w:r>
      <w:r w:rsidR="00544C94" w:rsidRPr="00C732D5">
        <w:rPr>
          <w:rFonts w:ascii="PT Astra Serif" w:hAnsi="PT Astra Serif"/>
          <w:spacing w:val="-2"/>
        </w:rPr>
        <w:t xml:space="preserve">На подготовку проектной сметной документации и земельного участка для строительства крытого ледового катка в г. Ульяновске на ул. Шолмова </w:t>
      </w:r>
      <w:r w:rsidR="00995677" w:rsidRPr="00C732D5">
        <w:rPr>
          <w:rFonts w:ascii="PT Astra Serif" w:hAnsi="PT Astra Serif"/>
          <w:spacing w:val="-2"/>
        </w:rPr>
        <w:br/>
      </w:r>
      <w:r w:rsidR="00544C94" w:rsidRPr="00C732D5">
        <w:rPr>
          <w:rFonts w:ascii="PT Astra Serif" w:hAnsi="PT Astra Serif"/>
          <w:spacing w:val="-2"/>
        </w:rPr>
        <w:t xml:space="preserve">в предусмотрены средства в сумме </w:t>
      </w:r>
      <w:r w:rsidR="00544C94" w:rsidRPr="00C732D5">
        <w:rPr>
          <w:rFonts w:ascii="PT Astra Serif" w:hAnsi="PT Astra Serif"/>
          <w:b/>
          <w:spacing w:val="-2"/>
        </w:rPr>
        <w:t>15 000 тыс. рублей.</w:t>
      </w:r>
      <w:r w:rsidR="00544C94" w:rsidRPr="00C732D5">
        <w:rPr>
          <w:rFonts w:ascii="PT Astra Serif" w:hAnsi="PT Astra Serif"/>
          <w:spacing w:val="-2"/>
        </w:rPr>
        <w:t xml:space="preserve"> </w:t>
      </w:r>
    </w:p>
    <w:p w:rsidR="00995677" w:rsidRPr="00C732D5" w:rsidRDefault="00995677" w:rsidP="00AB7E26">
      <w:pPr>
        <w:pStyle w:val="a9"/>
        <w:ind w:left="0" w:firstLine="567"/>
        <w:jc w:val="both"/>
        <w:rPr>
          <w:rFonts w:ascii="PT Astra Serif" w:eastAsia="Calibri" w:hAnsi="PT Astra Serif"/>
          <w:color w:val="000000"/>
          <w:kern w:val="24"/>
        </w:rPr>
      </w:pPr>
      <w:r w:rsidRPr="00C732D5">
        <w:rPr>
          <w:rFonts w:ascii="PT Astra Serif" w:hAnsi="PT Astra Serif"/>
          <w:spacing w:val="-2"/>
        </w:rPr>
        <w:t>На сегодняшний день определен з</w:t>
      </w:r>
      <w:r w:rsidR="00544C94" w:rsidRPr="00C732D5">
        <w:rPr>
          <w:rFonts w:ascii="PT Astra Serif" w:hAnsi="PT Astra Serif"/>
          <w:spacing w:val="-2"/>
        </w:rPr>
        <w:t>емельный участок. П</w:t>
      </w:r>
      <w:r w:rsidR="00544C94" w:rsidRPr="00C732D5">
        <w:rPr>
          <w:rFonts w:ascii="PT Astra Serif" w:eastAsia="Calibri" w:hAnsi="PT Astra Serif"/>
          <w:color w:val="000000"/>
          <w:kern w:val="24"/>
        </w:rPr>
        <w:t xml:space="preserve">одготовлена документация для внесения изменений в Генеральный план муниципального образования «город Ульяновск». </w:t>
      </w:r>
    </w:p>
    <w:p w:rsidR="00AB7E26" w:rsidRPr="00C732D5" w:rsidRDefault="00995677" w:rsidP="00AB7E26">
      <w:pPr>
        <w:pStyle w:val="a9"/>
        <w:ind w:left="0" w:firstLine="567"/>
        <w:jc w:val="both"/>
        <w:rPr>
          <w:rFonts w:ascii="PT Astra Serif" w:hAnsi="PT Astra Serif"/>
          <w:spacing w:val="-2"/>
        </w:rPr>
      </w:pPr>
      <w:r w:rsidRPr="00C732D5">
        <w:rPr>
          <w:rFonts w:ascii="PT Astra Serif" w:eastAsia="Calibri" w:hAnsi="PT Astra Serif"/>
          <w:color w:val="000000"/>
          <w:kern w:val="24"/>
        </w:rPr>
        <w:t>Р</w:t>
      </w:r>
      <w:r w:rsidR="00544C94" w:rsidRPr="00C732D5">
        <w:rPr>
          <w:rFonts w:ascii="PT Astra Serif" w:eastAsia="Calibri" w:hAnsi="PT Astra Serif"/>
          <w:color w:val="000000"/>
          <w:kern w:val="24"/>
        </w:rPr>
        <w:t>ешается вопрос об уменьшении средств по данному мероприятию и продления срок</w:t>
      </w:r>
      <w:r w:rsidRPr="00C732D5">
        <w:rPr>
          <w:rFonts w:ascii="PT Astra Serif" w:eastAsia="Calibri" w:hAnsi="PT Astra Serif"/>
          <w:color w:val="000000"/>
          <w:kern w:val="24"/>
        </w:rPr>
        <w:t>а</w:t>
      </w:r>
      <w:r w:rsidR="00544C94" w:rsidRPr="00C732D5">
        <w:rPr>
          <w:rFonts w:ascii="PT Astra Serif" w:eastAsia="Calibri" w:hAnsi="PT Astra Serif"/>
          <w:color w:val="000000"/>
          <w:kern w:val="24"/>
        </w:rPr>
        <w:t xml:space="preserve"> подготовки проектной документации на </w:t>
      </w:r>
      <w:r w:rsidR="00544C94" w:rsidRPr="00C732D5">
        <w:rPr>
          <w:rFonts w:ascii="PT Astra Serif" w:eastAsia="Calibri" w:hAnsi="PT Astra Serif"/>
          <w:b/>
          <w:color w:val="000000"/>
          <w:kern w:val="24"/>
        </w:rPr>
        <w:t>два года</w:t>
      </w:r>
      <w:r w:rsidR="00544C94" w:rsidRPr="00C732D5">
        <w:rPr>
          <w:rFonts w:ascii="PT Astra Serif" w:eastAsia="Calibri" w:hAnsi="PT Astra Serif"/>
          <w:color w:val="000000"/>
          <w:kern w:val="24"/>
        </w:rPr>
        <w:t>.</w:t>
      </w:r>
    </w:p>
    <w:p w:rsidR="00AB7E26" w:rsidRPr="00C732D5" w:rsidRDefault="00AB7E26" w:rsidP="00E023F5">
      <w:pPr>
        <w:ind w:firstLine="708"/>
        <w:jc w:val="both"/>
        <w:rPr>
          <w:rFonts w:ascii="PT Astra Serif" w:hAnsi="PT Astra Serif"/>
          <w:b/>
        </w:rPr>
      </w:pPr>
    </w:p>
    <w:p w:rsidR="00E023F5" w:rsidRPr="00C732D5" w:rsidRDefault="00E023F5" w:rsidP="00AB7E26">
      <w:pPr>
        <w:rPr>
          <w:rFonts w:ascii="PT Astra Serif" w:hAnsi="PT Astra Serif"/>
          <w:b/>
        </w:rPr>
      </w:pPr>
      <w:r w:rsidRPr="00C732D5">
        <w:rPr>
          <w:rFonts w:ascii="PT Astra Serif" w:hAnsi="PT Astra Serif"/>
          <w:b/>
        </w:rPr>
        <w:t>2.</w:t>
      </w:r>
      <w:r w:rsidR="00AB7E26" w:rsidRPr="00C732D5">
        <w:rPr>
          <w:rFonts w:ascii="PT Astra Serif" w:hAnsi="PT Astra Serif"/>
          <w:b/>
        </w:rPr>
        <w:t>Закупка оборудования:</w:t>
      </w:r>
    </w:p>
    <w:p w:rsidR="00AC62BE" w:rsidRPr="00C732D5" w:rsidRDefault="00E023F5" w:rsidP="00AC62BE">
      <w:pPr>
        <w:shd w:val="clear" w:color="auto" w:fill="FFFFFF"/>
        <w:ind w:firstLine="709"/>
        <w:jc w:val="both"/>
        <w:rPr>
          <w:rFonts w:ascii="PT Astra Serif" w:hAnsi="PT Astra Serif"/>
        </w:rPr>
      </w:pPr>
      <w:r w:rsidRPr="00C732D5">
        <w:rPr>
          <w:rFonts w:ascii="PT Astra Serif" w:hAnsi="PT Astra Serif" w:cs="Calibri"/>
        </w:rPr>
        <w:t>а</w:t>
      </w:r>
      <w:r w:rsidR="00AB7E26" w:rsidRPr="00C732D5">
        <w:rPr>
          <w:rFonts w:ascii="PT Astra Serif" w:hAnsi="PT Astra Serif" w:cs="Calibri"/>
        </w:rPr>
        <w:t xml:space="preserve">) </w:t>
      </w:r>
      <w:r w:rsidR="00AC62BE" w:rsidRPr="00C732D5">
        <w:rPr>
          <w:rFonts w:ascii="PT Astra Serif" w:hAnsi="PT Astra Serif"/>
        </w:rPr>
        <w:t>Предусмотренные в 2021 средства</w:t>
      </w:r>
      <w:r w:rsidR="00AC62BE" w:rsidRPr="00C732D5">
        <w:rPr>
          <w:rFonts w:ascii="PT Astra Serif" w:hAnsi="PT Astra Serif" w:cs="Calibri"/>
        </w:rPr>
        <w:t xml:space="preserve"> на оснащение</w:t>
      </w:r>
      <w:r w:rsidR="00AC62BE" w:rsidRPr="00C732D5">
        <w:rPr>
          <w:rFonts w:ascii="PT Astra Serif" w:hAnsi="PT Astra Serif" w:cs="Calibri"/>
          <w:b/>
        </w:rPr>
        <w:t xml:space="preserve"> </w:t>
      </w:r>
      <w:r w:rsidR="00AC62BE" w:rsidRPr="00C732D5">
        <w:rPr>
          <w:rFonts w:ascii="PT Astra Serif" w:hAnsi="PT Astra Serif"/>
        </w:rPr>
        <w:t xml:space="preserve">Центра художественной гимнастики «Татьяна-арена» в сумме </w:t>
      </w:r>
      <w:r w:rsidR="00AC62BE" w:rsidRPr="00C732D5">
        <w:rPr>
          <w:rFonts w:ascii="PT Astra Serif" w:hAnsi="PT Astra Serif"/>
          <w:b/>
        </w:rPr>
        <w:t>19 926,6 тыс. рублей</w:t>
      </w:r>
      <w:r w:rsidR="001E5259" w:rsidRPr="00C732D5">
        <w:rPr>
          <w:rFonts w:ascii="PT Astra Serif" w:hAnsi="PT Astra Serif"/>
        </w:rPr>
        <w:t xml:space="preserve"> будут направлены на закупку медицинского оборудования. </w:t>
      </w:r>
    </w:p>
    <w:p w:rsidR="001E5259" w:rsidRPr="00C732D5" w:rsidRDefault="00AC62BE" w:rsidP="00AC62BE">
      <w:pPr>
        <w:shd w:val="clear" w:color="auto" w:fill="FFFFFF"/>
        <w:ind w:firstLine="709"/>
        <w:jc w:val="both"/>
        <w:rPr>
          <w:rFonts w:ascii="PT Astra Serif" w:hAnsi="PT Astra Serif"/>
        </w:rPr>
      </w:pPr>
      <w:r w:rsidRPr="00C732D5">
        <w:rPr>
          <w:rFonts w:ascii="PT Astra Serif" w:hAnsi="PT Astra Serif"/>
        </w:rPr>
        <w:t>Фактически з</w:t>
      </w:r>
      <w:r w:rsidR="001E5259" w:rsidRPr="00C732D5">
        <w:rPr>
          <w:rFonts w:ascii="PT Astra Serif" w:hAnsi="PT Astra Serif"/>
        </w:rPr>
        <w:t xml:space="preserve">аключено 2 контракта на закупку и устройство вентиляционной системы. Кассовое исполнение составляет 583,2 тыс. рублей. </w:t>
      </w:r>
      <w:r w:rsidR="002E48AA" w:rsidRPr="00C732D5">
        <w:rPr>
          <w:rFonts w:ascii="PT Astra Serif" w:hAnsi="PT Astra Serif"/>
        </w:rPr>
        <w:t xml:space="preserve">В ближайшее время планируется заключить один контракт </w:t>
      </w:r>
      <w:r w:rsidR="00995677" w:rsidRPr="00C732D5">
        <w:rPr>
          <w:rFonts w:ascii="PT Astra Serif" w:hAnsi="PT Astra Serif"/>
        </w:rPr>
        <w:br/>
      </w:r>
      <w:r w:rsidR="002E48AA" w:rsidRPr="00C732D5">
        <w:rPr>
          <w:rFonts w:ascii="PT Astra Serif" w:hAnsi="PT Astra Serif"/>
        </w:rPr>
        <w:t>и провести один крупный аукцион, техническое задание по оборудованию для оснащения медицинского реабилитационного центра</w:t>
      </w:r>
      <w:r w:rsidRPr="00C732D5">
        <w:rPr>
          <w:rFonts w:ascii="PT Astra Serif" w:hAnsi="PT Astra Serif"/>
        </w:rPr>
        <w:t xml:space="preserve"> в настоящее время находится на согласовании</w:t>
      </w:r>
      <w:r w:rsidR="002E48AA" w:rsidRPr="00C732D5">
        <w:rPr>
          <w:rFonts w:ascii="PT Astra Serif" w:hAnsi="PT Astra Serif"/>
        </w:rPr>
        <w:t>.</w:t>
      </w:r>
    </w:p>
    <w:p w:rsidR="0008738E" w:rsidRPr="00C732D5" w:rsidRDefault="00E023F5" w:rsidP="0008738E">
      <w:pPr>
        <w:shd w:val="clear" w:color="auto" w:fill="FFFFFF"/>
        <w:ind w:firstLine="709"/>
        <w:jc w:val="both"/>
        <w:rPr>
          <w:rFonts w:ascii="PT Astra Serif" w:hAnsi="PT Astra Serif"/>
          <w:b/>
          <w:spacing w:val="-2"/>
        </w:rPr>
      </w:pPr>
      <w:r w:rsidRPr="00C732D5">
        <w:rPr>
          <w:rFonts w:ascii="PT Astra Serif" w:hAnsi="PT Astra Serif"/>
          <w:spacing w:val="-2"/>
        </w:rPr>
        <w:lastRenderedPageBreak/>
        <w:t xml:space="preserve">б) Закупка </w:t>
      </w:r>
      <w:r w:rsidR="001E5259" w:rsidRPr="00C732D5">
        <w:rPr>
          <w:rFonts w:ascii="PT Astra Serif" w:hAnsi="PT Astra Serif"/>
          <w:spacing w:val="-2"/>
        </w:rPr>
        <w:t xml:space="preserve">оборудования для спортивных школ по хоккею </w:t>
      </w:r>
      <w:r w:rsidR="00995677" w:rsidRPr="00C732D5">
        <w:rPr>
          <w:rFonts w:ascii="PT Astra Serif" w:hAnsi="PT Astra Serif"/>
          <w:spacing w:val="-2"/>
        </w:rPr>
        <w:br/>
      </w:r>
      <w:r w:rsidR="001E5259" w:rsidRPr="00C732D5">
        <w:rPr>
          <w:rFonts w:ascii="PT Astra Serif" w:hAnsi="PT Astra Serif"/>
          <w:spacing w:val="-2"/>
        </w:rPr>
        <w:t>и приобретение нового спортивного оборудования и инвентаря для приведени</w:t>
      </w:r>
      <w:r w:rsidR="00683BBB" w:rsidRPr="00C732D5">
        <w:rPr>
          <w:rFonts w:ascii="PT Astra Serif" w:hAnsi="PT Astra Serif"/>
          <w:spacing w:val="-2"/>
        </w:rPr>
        <w:t>я</w:t>
      </w:r>
      <w:r w:rsidR="001E5259" w:rsidRPr="00C732D5">
        <w:rPr>
          <w:rFonts w:ascii="PT Astra Serif" w:hAnsi="PT Astra Serif"/>
          <w:spacing w:val="-2"/>
        </w:rPr>
        <w:t xml:space="preserve"> в нормативно</w:t>
      </w:r>
      <w:r w:rsidR="00683BBB" w:rsidRPr="00C732D5">
        <w:rPr>
          <w:rFonts w:ascii="PT Astra Serif" w:hAnsi="PT Astra Serif"/>
          <w:spacing w:val="-2"/>
        </w:rPr>
        <w:t>е</w:t>
      </w:r>
      <w:r w:rsidR="001E5259" w:rsidRPr="00C732D5">
        <w:rPr>
          <w:rFonts w:ascii="PT Astra Serif" w:hAnsi="PT Astra Serif"/>
          <w:spacing w:val="-2"/>
        </w:rPr>
        <w:t xml:space="preserve"> состояни</w:t>
      </w:r>
      <w:r w:rsidR="00683BBB" w:rsidRPr="00C732D5">
        <w:rPr>
          <w:rFonts w:ascii="PT Astra Serif" w:hAnsi="PT Astra Serif"/>
          <w:spacing w:val="-2"/>
        </w:rPr>
        <w:t>е</w:t>
      </w:r>
      <w:r w:rsidR="001E5259" w:rsidRPr="00C732D5">
        <w:rPr>
          <w:rFonts w:ascii="PT Astra Serif" w:hAnsi="PT Astra Serif"/>
          <w:spacing w:val="-2"/>
        </w:rPr>
        <w:t xml:space="preserve"> учреждений запланированы средства </w:t>
      </w:r>
      <w:r w:rsidR="00995677" w:rsidRPr="00C732D5">
        <w:rPr>
          <w:rFonts w:ascii="PT Astra Serif" w:hAnsi="PT Astra Serif"/>
          <w:spacing w:val="-2"/>
        </w:rPr>
        <w:br/>
      </w:r>
      <w:r w:rsidR="001E5259" w:rsidRPr="00C732D5">
        <w:rPr>
          <w:rFonts w:ascii="PT Astra Serif" w:hAnsi="PT Astra Serif"/>
          <w:spacing w:val="-2"/>
        </w:rPr>
        <w:t xml:space="preserve">в сумме </w:t>
      </w:r>
      <w:r w:rsidR="001E5259" w:rsidRPr="00C732D5">
        <w:rPr>
          <w:rFonts w:ascii="PT Astra Serif" w:hAnsi="PT Astra Serif"/>
          <w:b/>
          <w:spacing w:val="-2"/>
        </w:rPr>
        <w:t>34 651,0 тыс. рублей</w:t>
      </w:r>
      <w:r w:rsidR="0008738E" w:rsidRPr="00C732D5">
        <w:rPr>
          <w:rFonts w:ascii="PT Astra Serif" w:hAnsi="PT Astra Serif"/>
          <w:b/>
          <w:spacing w:val="-2"/>
        </w:rPr>
        <w:t>.</w:t>
      </w:r>
    </w:p>
    <w:p w:rsidR="0008738E" w:rsidRPr="00C732D5" w:rsidRDefault="0008738E" w:rsidP="0008738E">
      <w:pPr>
        <w:shd w:val="clear" w:color="auto" w:fill="FFFFFF"/>
        <w:ind w:firstLine="709"/>
        <w:jc w:val="both"/>
        <w:rPr>
          <w:rFonts w:ascii="PT Astra Serif" w:hAnsi="PT Astra Serif"/>
          <w:b/>
          <w:spacing w:val="-2"/>
        </w:rPr>
      </w:pPr>
      <w:r w:rsidRPr="00C732D5">
        <w:rPr>
          <w:rFonts w:ascii="PT Astra Serif" w:hAnsi="PT Astra Serif"/>
          <w:spacing w:val="-2"/>
        </w:rPr>
        <w:t>По данному мероприятию заключено 4 контракта на сумму 27 476,1 тыс. рублей. Запланировано проведение одного аукциона на сумму 2 891.7 тыс. рублей готовится конкурсная процедура на закупку спортивного оборудования по хоккею, а также планируется заключение 9 контрактов на сумму 4</w:t>
      </w:r>
      <w:r w:rsidR="008521CF">
        <w:rPr>
          <w:rFonts w:ascii="PT Astra Serif" w:hAnsi="PT Astra Serif"/>
          <w:spacing w:val="-2"/>
        </w:rPr>
        <w:t xml:space="preserve"> </w:t>
      </w:r>
      <w:r w:rsidRPr="00C732D5">
        <w:rPr>
          <w:rFonts w:ascii="PT Astra Serif" w:hAnsi="PT Astra Serif"/>
          <w:spacing w:val="-2"/>
        </w:rPr>
        <w:t>283,2 тыс. рублей для закупки спортивного инвентарь и оборудования в подведомственные учреждения.</w:t>
      </w:r>
    </w:p>
    <w:p w:rsidR="001E5259" w:rsidRPr="00C732D5" w:rsidRDefault="001E5259" w:rsidP="001E5259">
      <w:pPr>
        <w:ind w:firstLine="709"/>
        <w:jc w:val="both"/>
        <w:rPr>
          <w:rFonts w:ascii="PT Astra Serif" w:hAnsi="PT Astra Serif"/>
          <w:bCs/>
        </w:rPr>
      </w:pPr>
      <w:r w:rsidRPr="00C732D5">
        <w:rPr>
          <w:rFonts w:ascii="PT Astra Serif" w:hAnsi="PT Astra Serif"/>
          <w:spacing w:val="-2"/>
        </w:rPr>
        <w:t>Кассовое исполнение -1391,39 тыс. рублей.</w:t>
      </w:r>
    </w:p>
    <w:p w:rsidR="001E5259" w:rsidRPr="00C732D5" w:rsidRDefault="00AB7E26" w:rsidP="001E5259">
      <w:pPr>
        <w:shd w:val="clear" w:color="auto" w:fill="FFFFFF"/>
        <w:ind w:firstLine="709"/>
        <w:jc w:val="both"/>
        <w:rPr>
          <w:rFonts w:ascii="PT Astra Serif" w:hAnsi="PT Astra Serif"/>
          <w:bCs/>
        </w:rPr>
      </w:pPr>
      <w:r w:rsidRPr="00C732D5">
        <w:rPr>
          <w:rFonts w:ascii="PT Astra Serif" w:hAnsi="PT Astra Serif" w:cs="Calibri"/>
        </w:rPr>
        <w:t xml:space="preserve">в) </w:t>
      </w:r>
      <w:r w:rsidR="00544C94" w:rsidRPr="00C732D5">
        <w:rPr>
          <w:rFonts w:ascii="PT Astra Serif" w:hAnsi="PT Astra Serif" w:cs="Calibri"/>
        </w:rPr>
        <w:t>На з</w:t>
      </w:r>
      <w:r w:rsidRPr="00C732D5">
        <w:rPr>
          <w:rFonts w:ascii="PT Astra Serif" w:hAnsi="PT Astra Serif" w:cs="Calibri"/>
        </w:rPr>
        <w:t>акупк</w:t>
      </w:r>
      <w:r w:rsidR="00544C94" w:rsidRPr="00C732D5">
        <w:rPr>
          <w:rFonts w:ascii="PT Astra Serif" w:hAnsi="PT Astra Serif" w:cs="Calibri"/>
        </w:rPr>
        <w:t>у</w:t>
      </w:r>
      <w:r w:rsidR="001E5259" w:rsidRPr="00C732D5">
        <w:rPr>
          <w:rFonts w:ascii="PT Astra Serif" w:hAnsi="PT Astra Serif" w:cs="Calibri"/>
        </w:rPr>
        <w:t xml:space="preserve"> спортивного оборудования для организаций</w:t>
      </w:r>
      <w:r w:rsidR="00544C94" w:rsidRPr="00C732D5">
        <w:rPr>
          <w:rFonts w:ascii="PT Astra Serif" w:hAnsi="PT Astra Serif" w:cs="Calibri"/>
        </w:rPr>
        <w:t>,</w:t>
      </w:r>
      <w:r w:rsidR="001E5259" w:rsidRPr="00C732D5">
        <w:rPr>
          <w:rFonts w:ascii="PT Astra Serif" w:hAnsi="PT Astra Serif" w:cs="Calibri"/>
        </w:rPr>
        <w:t xml:space="preserve"> осуществляющих программы спортивной подготовки в соответствии </w:t>
      </w:r>
      <w:r w:rsidR="00544C94" w:rsidRPr="00C732D5">
        <w:rPr>
          <w:rFonts w:ascii="PT Astra Serif" w:hAnsi="PT Astra Serif" w:cs="Calibri"/>
        </w:rPr>
        <w:br/>
      </w:r>
      <w:r w:rsidR="001E5259" w:rsidRPr="00C732D5">
        <w:rPr>
          <w:rFonts w:ascii="PT Astra Serif" w:hAnsi="PT Astra Serif" w:cs="Calibri"/>
        </w:rPr>
        <w:t>с федеральными стандартами</w:t>
      </w:r>
      <w:r w:rsidR="00544C94" w:rsidRPr="00C732D5">
        <w:rPr>
          <w:rFonts w:ascii="PT Astra Serif" w:hAnsi="PT Astra Serif" w:cs="Calibri"/>
        </w:rPr>
        <w:t xml:space="preserve"> </w:t>
      </w:r>
      <w:r w:rsidR="001E5259" w:rsidRPr="00C732D5">
        <w:rPr>
          <w:rFonts w:ascii="PT Astra Serif" w:hAnsi="PT Astra Serif" w:cs="Calibri"/>
        </w:rPr>
        <w:t xml:space="preserve">запланированы средства </w:t>
      </w:r>
      <w:r w:rsidR="00544C94" w:rsidRPr="00C732D5">
        <w:rPr>
          <w:rFonts w:ascii="PT Astra Serif" w:hAnsi="PT Astra Serif" w:cs="Calibri"/>
        </w:rPr>
        <w:t>в</w:t>
      </w:r>
      <w:r w:rsidR="00544C94" w:rsidRPr="00C732D5">
        <w:rPr>
          <w:rFonts w:ascii="PT Astra Serif" w:hAnsi="PT Astra Serif"/>
          <w:bCs/>
        </w:rPr>
        <w:t xml:space="preserve"> сумме</w:t>
      </w:r>
      <w:r w:rsidR="001E5259" w:rsidRPr="00C732D5">
        <w:rPr>
          <w:rFonts w:ascii="PT Astra Serif" w:hAnsi="PT Astra Serif"/>
          <w:bCs/>
        </w:rPr>
        <w:t xml:space="preserve"> </w:t>
      </w:r>
      <w:r w:rsidRPr="00C732D5">
        <w:rPr>
          <w:rFonts w:ascii="PT Astra Serif" w:hAnsi="PT Astra Serif"/>
          <w:bCs/>
        </w:rPr>
        <w:br/>
      </w:r>
      <w:r w:rsidR="001E5259" w:rsidRPr="00C732D5">
        <w:rPr>
          <w:rFonts w:ascii="PT Astra Serif" w:hAnsi="PT Astra Serif"/>
          <w:b/>
          <w:bCs/>
        </w:rPr>
        <w:t>6 955,4 тыс. рублей</w:t>
      </w:r>
      <w:r w:rsidR="001E5259" w:rsidRPr="00C732D5">
        <w:rPr>
          <w:rFonts w:ascii="PT Astra Serif" w:hAnsi="PT Astra Serif"/>
          <w:bCs/>
        </w:rPr>
        <w:t xml:space="preserve">. </w:t>
      </w:r>
    </w:p>
    <w:p w:rsidR="001E5259" w:rsidRPr="00C732D5" w:rsidRDefault="001E5259" w:rsidP="001E5259">
      <w:pPr>
        <w:shd w:val="clear" w:color="auto" w:fill="FFFFFF"/>
        <w:ind w:firstLine="709"/>
        <w:jc w:val="both"/>
        <w:rPr>
          <w:rFonts w:ascii="PT Astra Serif" w:hAnsi="PT Astra Serif"/>
          <w:bCs/>
        </w:rPr>
      </w:pPr>
      <w:r w:rsidRPr="00C732D5">
        <w:rPr>
          <w:rFonts w:ascii="PT Astra Serif" w:hAnsi="PT Astra Serif"/>
          <w:bCs/>
        </w:rPr>
        <w:t>Средства будут направлены:</w:t>
      </w:r>
    </w:p>
    <w:p w:rsidR="001E5259" w:rsidRPr="00C732D5" w:rsidRDefault="001E5259" w:rsidP="001E5259">
      <w:pPr>
        <w:shd w:val="clear" w:color="auto" w:fill="FFFFFF"/>
        <w:ind w:firstLine="709"/>
        <w:jc w:val="both"/>
        <w:rPr>
          <w:rFonts w:ascii="PT Astra Serif" w:hAnsi="PT Astra Serif"/>
          <w:bCs/>
        </w:rPr>
      </w:pPr>
      <w:r w:rsidRPr="00C732D5">
        <w:rPr>
          <w:rFonts w:ascii="PT Astra Serif" w:hAnsi="PT Astra Serif"/>
          <w:bCs/>
        </w:rPr>
        <w:t xml:space="preserve">- </w:t>
      </w:r>
      <w:r w:rsidRPr="00C732D5">
        <w:rPr>
          <w:rFonts w:ascii="PT Astra Serif" w:hAnsi="PT Astra Serif"/>
          <w:color w:val="000000"/>
        </w:rPr>
        <w:t>на финансовое обеспечение подведомственных учреждений Министерству</w:t>
      </w:r>
      <w:r w:rsidRPr="00C732D5">
        <w:rPr>
          <w:rFonts w:ascii="PT Astra Serif" w:hAnsi="PT Astra Serif"/>
          <w:bCs/>
        </w:rPr>
        <w:t xml:space="preserve">, </w:t>
      </w:r>
      <w:r w:rsidRPr="00C732D5">
        <w:rPr>
          <w:rFonts w:ascii="PT Astra Serif" w:hAnsi="PT Astra Serif"/>
          <w:color w:val="000000"/>
        </w:rPr>
        <w:t xml:space="preserve">осуществляющих спортивную подготовку. Закупка спортивного инвентаря, спортивной экипировки в </w:t>
      </w:r>
      <w:r w:rsidRPr="00C732D5">
        <w:rPr>
          <w:rFonts w:ascii="PT Astra Serif" w:hAnsi="PT Astra Serif"/>
          <w:bCs/>
        </w:rPr>
        <w:t>ОГКУ «СШОР по дзюдо», ОГБПОУ «У(т)ОР»</w:t>
      </w:r>
      <w:r w:rsidRPr="00C732D5">
        <w:rPr>
          <w:rFonts w:ascii="PT Astra Serif" w:hAnsi="PT Astra Serif"/>
          <w:color w:val="000000"/>
        </w:rPr>
        <w:t>;</w:t>
      </w:r>
    </w:p>
    <w:p w:rsidR="001E5259" w:rsidRPr="00C732D5" w:rsidRDefault="001E5259" w:rsidP="001E5259">
      <w:pPr>
        <w:widowControl w:val="0"/>
        <w:tabs>
          <w:tab w:val="left" w:pos="9372"/>
          <w:tab w:val="left" w:pos="10082"/>
          <w:tab w:val="left" w:pos="10224"/>
        </w:tabs>
        <w:suppressAutoHyphens/>
        <w:ind w:firstLine="709"/>
        <w:jc w:val="both"/>
        <w:rPr>
          <w:rFonts w:ascii="PT Astra Serif" w:hAnsi="PT Astra Serif"/>
          <w:color w:val="000000"/>
        </w:rPr>
      </w:pPr>
      <w:r w:rsidRPr="00C732D5">
        <w:rPr>
          <w:rFonts w:ascii="PT Astra Serif" w:hAnsi="PT Astra Serif"/>
          <w:b/>
          <w:color w:val="000000"/>
        </w:rPr>
        <w:t xml:space="preserve">- </w:t>
      </w:r>
      <w:r w:rsidRPr="00C732D5">
        <w:rPr>
          <w:rFonts w:ascii="PT Astra Serif" w:hAnsi="PT Astra Serif"/>
          <w:color w:val="000000"/>
        </w:rPr>
        <w:t xml:space="preserve">на поддержку одарённых спортсменов, занимающихся </w:t>
      </w:r>
      <w:r w:rsidR="00DC256E" w:rsidRPr="00C732D5">
        <w:rPr>
          <w:rFonts w:ascii="PT Astra Serif" w:hAnsi="PT Astra Serif"/>
          <w:color w:val="000000"/>
        </w:rPr>
        <w:br/>
      </w:r>
      <w:r w:rsidRPr="00C732D5">
        <w:rPr>
          <w:rFonts w:ascii="PT Astra Serif" w:hAnsi="PT Astra Serif"/>
          <w:color w:val="000000"/>
        </w:rPr>
        <w:t xml:space="preserve">в организациях, осуществляющих спортивную подготовку </w:t>
      </w:r>
      <w:r w:rsidR="00995677" w:rsidRPr="00C732D5">
        <w:rPr>
          <w:rFonts w:ascii="PT Astra Serif" w:hAnsi="PT Astra Serif"/>
          <w:color w:val="000000"/>
        </w:rPr>
        <w:br/>
      </w:r>
      <w:r w:rsidRPr="00C732D5">
        <w:rPr>
          <w:rFonts w:ascii="PT Astra Serif" w:hAnsi="PT Astra Serif"/>
          <w:color w:val="000000"/>
        </w:rPr>
        <w:t xml:space="preserve">и образовательных организациях, реализующих федеральные стандарты спортивной подготовки. </w:t>
      </w:r>
    </w:p>
    <w:p w:rsidR="001E5259" w:rsidRPr="00C732D5" w:rsidRDefault="001E5259" w:rsidP="001E5259">
      <w:pPr>
        <w:widowControl w:val="0"/>
        <w:tabs>
          <w:tab w:val="left" w:pos="9372"/>
          <w:tab w:val="left" w:pos="10082"/>
          <w:tab w:val="left" w:pos="10224"/>
        </w:tabs>
        <w:suppressAutoHyphens/>
        <w:ind w:firstLine="709"/>
        <w:jc w:val="both"/>
        <w:rPr>
          <w:rFonts w:ascii="PT Astra Serif" w:hAnsi="PT Astra Serif"/>
          <w:color w:val="000000"/>
        </w:rPr>
      </w:pPr>
      <w:r w:rsidRPr="00C732D5">
        <w:rPr>
          <w:rFonts w:ascii="PT Astra Serif" w:hAnsi="PT Astra Serif"/>
          <w:color w:val="000000"/>
        </w:rPr>
        <w:t>- на закупку спортивного оборудования и инвентаря в муниципальных образованиях г. Ульяновск и г. Димитровград.</w:t>
      </w:r>
    </w:p>
    <w:p w:rsidR="00544C94" w:rsidRPr="00C732D5" w:rsidRDefault="00544C94" w:rsidP="00AB7E26">
      <w:pPr>
        <w:shd w:val="clear" w:color="auto" w:fill="FFFFFF"/>
        <w:ind w:firstLine="708"/>
        <w:jc w:val="both"/>
        <w:rPr>
          <w:rFonts w:ascii="PT Astra Serif" w:hAnsi="PT Astra Serif"/>
        </w:rPr>
      </w:pPr>
      <w:r w:rsidRPr="00C732D5">
        <w:rPr>
          <w:rFonts w:ascii="PT Astra Serif" w:hAnsi="PT Astra Serif"/>
        </w:rPr>
        <w:t>В настоящее время по данному мероприятию заключено 8 контрактов на сумму 2</w:t>
      </w:r>
      <w:r w:rsidR="008521CF">
        <w:rPr>
          <w:rFonts w:ascii="PT Astra Serif" w:hAnsi="PT Astra Serif"/>
        </w:rPr>
        <w:t xml:space="preserve"> </w:t>
      </w:r>
      <w:r w:rsidRPr="00C732D5">
        <w:rPr>
          <w:rFonts w:ascii="PT Astra Serif" w:hAnsi="PT Astra Serif"/>
        </w:rPr>
        <w:t xml:space="preserve">414,6 тыс. рублей. В плане заключить еще 10 контрактов </w:t>
      </w:r>
      <w:r w:rsidRPr="00C732D5">
        <w:rPr>
          <w:rFonts w:ascii="PT Astra Serif" w:hAnsi="PT Astra Serif"/>
        </w:rPr>
        <w:br/>
        <w:t xml:space="preserve">на сумму 4 540,8 тыс. рублей. Проекты контрактов находятся </w:t>
      </w:r>
      <w:r w:rsidRPr="00C732D5">
        <w:rPr>
          <w:rFonts w:ascii="PT Astra Serif" w:hAnsi="PT Astra Serif"/>
        </w:rPr>
        <w:br/>
        <w:t xml:space="preserve">на согласовании в Министерстве физической культуры и спорта Ульяновской области и в Департаменте государственных закупок. Кассовое исполнение – 797,86 тыс. рублей. </w:t>
      </w:r>
    </w:p>
    <w:p w:rsidR="00AB7E26" w:rsidRPr="00C732D5" w:rsidRDefault="00AB7E26" w:rsidP="00AB7E26">
      <w:pPr>
        <w:shd w:val="clear" w:color="auto" w:fill="FFFFFF"/>
        <w:ind w:firstLine="708"/>
        <w:jc w:val="both"/>
        <w:rPr>
          <w:rFonts w:ascii="PT Astra Serif" w:hAnsi="PT Astra Serif"/>
        </w:rPr>
      </w:pPr>
      <w:r w:rsidRPr="00C732D5">
        <w:rPr>
          <w:rFonts w:ascii="PT Astra Serif" w:hAnsi="PT Astra Serif"/>
        </w:rPr>
        <w:t xml:space="preserve">г) </w:t>
      </w:r>
      <w:r w:rsidRPr="00C732D5">
        <w:rPr>
          <w:rFonts w:ascii="PT Astra Serif" w:hAnsi="PT Astra Serif" w:cs="Calibri"/>
        </w:rPr>
        <w:t>На оснащение объектов спортивной инфраструктуры спортивно-технологическим оборудованием (ГТО и</w:t>
      </w:r>
      <w:r w:rsidR="00DC256E" w:rsidRPr="00C732D5">
        <w:rPr>
          <w:rFonts w:ascii="PT Astra Serif" w:hAnsi="PT Astra Serif" w:cs="Calibri"/>
        </w:rPr>
        <w:t xml:space="preserve"> Фокоты) </w:t>
      </w:r>
      <w:r w:rsidR="00995677" w:rsidRPr="00C732D5">
        <w:rPr>
          <w:rFonts w:ascii="PT Astra Serif" w:hAnsi="PT Astra Serif" w:cs="Calibri"/>
        </w:rPr>
        <w:t>предусмотрено</w:t>
      </w:r>
      <w:r w:rsidRPr="00C732D5">
        <w:rPr>
          <w:rFonts w:ascii="PT Astra Serif" w:hAnsi="PT Astra Serif" w:cs="Calibri"/>
        </w:rPr>
        <w:t xml:space="preserve"> </w:t>
      </w:r>
      <w:r w:rsidR="008521CF">
        <w:rPr>
          <w:rFonts w:ascii="PT Astra Serif" w:hAnsi="PT Astra Serif" w:cs="Calibri"/>
        </w:rPr>
        <w:br/>
      </w:r>
      <w:r w:rsidRPr="00C732D5">
        <w:rPr>
          <w:rFonts w:ascii="PT Astra Serif" w:hAnsi="PT Astra Serif" w:cs="Calibri"/>
          <w:b/>
        </w:rPr>
        <w:t>47 198,5</w:t>
      </w:r>
      <w:r w:rsidRPr="00C732D5">
        <w:rPr>
          <w:rFonts w:ascii="PT Astra Serif" w:hAnsi="PT Astra Serif" w:cs="Calibri"/>
        </w:rPr>
        <w:t xml:space="preserve"> тыс. рублей: </w:t>
      </w:r>
    </w:p>
    <w:p w:rsidR="00AB7E26" w:rsidRPr="00C732D5" w:rsidRDefault="00AB7E26" w:rsidP="00AB7E26">
      <w:pPr>
        <w:ind w:firstLine="709"/>
        <w:jc w:val="both"/>
        <w:rPr>
          <w:rFonts w:ascii="PT Astra Serif" w:hAnsi="PT Astra Serif"/>
          <w:color w:val="000000" w:themeColor="text1"/>
        </w:rPr>
      </w:pPr>
      <w:r w:rsidRPr="00C732D5">
        <w:rPr>
          <w:rFonts w:ascii="PT Astra Serif" w:hAnsi="PT Astra Serif"/>
        </w:rPr>
        <w:t>- поставка и монтаж спортивного оборудования для малых спортивных площадок (ГТО) в 3 муниципальные образования (Радищевский район, Сурский район и Цильнинский район).</w:t>
      </w:r>
      <w:r w:rsidRPr="00C732D5">
        <w:rPr>
          <w:rFonts w:ascii="PT Astra Serif" w:hAnsi="PT Astra Serif"/>
          <w:color w:val="4F81BD" w:themeColor="accent1"/>
        </w:rPr>
        <w:t xml:space="preserve"> </w:t>
      </w:r>
      <w:r w:rsidRPr="00C732D5">
        <w:rPr>
          <w:rFonts w:ascii="PT Astra Serif" w:hAnsi="PT Astra Serif"/>
          <w:color w:val="000000" w:themeColor="text1"/>
        </w:rPr>
        <w:t xml:space="preserve">20.05.2021 республикой Калмыкия объявлена совместная закупка на поставку оборудования. </w:t>
      </w:r>
    </w:p>
    <w:p w:rsidR="00AB7E26" w:rsidRPr="00C732D5" w:rsidRDefault="00AB7E26" w:rsidP="00AB7E26">
      <w:pPr>
        <w:ind w:firstLine="709"/>
        <w:jc w:val="both"/>
        <w:rPr>
          <w:rFonts w:ascii="PT Astra Serif" w:hAnsi="PT Astra Serif"/>
        </w:rPr>
      </w:pPr>
      <w:r w:rsidRPr="00C732D5">
        <w:rPr>
          <w:rFonts w:ascii="PT Astra Serif" w:hAnsi="PT Astra Serif"/>
        </w:rPr>
        <w:t xml:space="preserve">- поставка и монтаж физкультурно-оздоровительного комплекса открытого типа в 2 муниципальных образования г. (Ульяновск, Цильнинский район). 24.05.2021 Республика Удмуртия объявила совместный аукцион </w:t>
      </w:r>
      <w:r w:rsidR="00DC256E" w:rsidRPr="00C732D5">
        <w:rPr>
          <w:rFonts w:ascii="PT Astra Serif" w:hAnsi="PT Astra Serif"/>
        </w:rPr>
        <w:br/>
      </w:r>
      <w:r w:rsidRPr="00C732D5">
        <w:rPr>
          <w:rFonts w:ascii="PT Astra Serif" w:hAnsi="PT Astra Serif"/>
        </w:rPr>
        <w:t xml:space="preserve">по закупке оборудования. </w:t>
      </w:r>
    </w:p>
    <w:p w:rsidR="00AB7E26" w:rsidRPr="00C732D5" w:rsidRDefault="00AB7E26" w:rsidP="00AB7E26">
      <w:pPr>
        <w:ind w:firstLine="709"/>
        <w:jc w:val="both"/>
        <w:rPr>
          <w:rFonts w:ascii="PT Astra Serif" w:hAnsi="PT Astra Serif"/>
          <w:color w:val="000000" w:themeColor="text1"/>
        </w:rPr>
      </w:pPr>
      <w:r w:rsidRPr="00C732D5">
        <w:rPr>
          <w:rFonts w:ascii="PT Astra Serif" w:hAnsi="PT Astra Serif"/>
          <w:color w:val="000000" w:themeColor="text1"/>
        </w:rPr>
        <w:t xml:space="preserve">Запланированный срок поставки оборудования 1 сентября. </w:t>
      </w:r>
    </w:p>
    <w:p w:rsidR="0072393C" w:rsidRPr="00C732D5" w:rsidRDefault="0072393C" w:rsidP="00AB7E26">
      <w:pPr>
        <w:ind w:firstLine="709"/>
        <w:jc w:val="both"/>
        <w:rPr>
          <w:rFonts w:ascii="PT Astra Serif" w:hAnsi="PT Astra Serif"/>
          <w:color w:val="000000" w:themeColor="text1"/>
        </w:rPr>
      </w:pPr>
    </w:p>
    <w:p w:rsidR="00AB7E26" w:rsidRPr="00C732D5" w:rsidRDefault="00E56B98" w:rsidP="00E56B98">
      <w:pPr>
        <w:widowControl w:val="0"/>
        <w:tabs>
          <w:tab w:val="left" w:pos="9372"/>
          <w:tab w:val="left" w:pos="10082"/>
          <w:tab w:val="left" w:pos="10224"/>
        </w:tabs>
        <w:suppressAutoHyphens/>
        <w:jc w:val="both"/>
        <w:rPr>
          <w:rFonts w:ascii="PT Astra Serif" w:hAnsi="PT Astra Serif"/>
          <w:b/>
        </w:rPr>
      </w:pPr>
      <w:r w:rsidRPr="00C732D5">
        <w:rPr>
          <w:rFonts w:ascii="PT Astra Serif" w:hAnsi="PT Astra Serif"/>
          <w:b/>
        </w:rPr>
        <w:lastRenderedPageBreak/>
        <w:t>3.Меропрятия:</w:t>
      </w:r>
    </w:p>
    <w:p w:rsidR="00E56B98" w:rsidRPr="00C732D5" w:rsidRDefault="00E56B98" w:rsidP="00E56B98">
      <w:pPr>
        <w:shd w:val="clear" w:color="auto" w:fill="FEFEFE"/>
        <w:ind w:firstLine="708"/>
        <w:jc w:val="both"/>
        <w:rPr>
          <w:rFonts w:ascii="PT Astra Serif" w:hAnsi="PT Astra Serif" w:cs="Arial"/>
        </w:rPr>
      </w:pPr>
      <w:r w:rsidRPr="00C732D5">
        <w:rPr>
          <w:rFonts w:ascii="PT Astra Serif" w:hAnsi="PT Astra Serif" w:cs="Arial"/>
        </w:rPr>
        <w:t>В рамках Всероссийского – спортивного комплекса «ГТО» запланированы мероприятия по сдач</w:t>
      </w:r>
      <w:r w:rsidR="00165A69" w:rsidRPr="00C732D5">
        <w:rPr>
          <w:rFonts w:ascii="PT Astra Serif" w:hAnsi="PT Astra Serif" w:cs="Arial"/>
        </w:rPr>
        <w:t>е</w:t>
      </w:r>
      <w:r w:rsidRPr="00C732D5">
        <w:rPr>
          <w:rFonts w:ascii="PT Astra Serif" w:hAnsi="PT Astra Serif" w:cs="Arial"/>
        </w:rPr>
        <w:t xml:space="preserve"> нормативо</w:t>
      </w:r>
      <w:r w:rsidR="00165A69" w:rsidRPr="00C732D5">
        <w:rPr>
          <w:rFonts w:ascii="PT Astra Serif" w:hAnsi="PT Astra Serif" w:cs="Arial"/>
        </w:rPr>
        <w:t>в</w:t>
      </w:r>
      <w:r w:rsidRPr="00C732D5">
        <w:rPr>
          <w:rFonts w:ascii="PT Astra Serif" w:hAnsi="PT Astra Serif" w:cs="Arial"/>
        </w:rPr>
        <w:t xml:space="preserve"> «Готов к труду и обороне» на территории Ульяновской области среди </w:t>
      </w:r>
      <w:r w:rsidRPr="00C732D5">
        <w:rPr>
          <w:rFonts w:ascii="PT Astra Serif" w:eastAsia="Calibri" w:hAnsi="PT Astra Serif"/>
          <w:lang w:eastAsia="en-US"/>
        </w:rPr>
        <w:t xml:space="preserve">выпускников образовательных учреждений, трудовых коллективов, семейных команд и всех категорий населения, финансовое обеспечение составляет </w:t>
      </w:r>
      <w:r w:rsidRPr="00C732D5">
        <w:rPr>
          <w:rFonts w:ascii="PT Astra Serif" w:hAnsi="PT Astra Serif" w:cs="Arial"/>
        </w:rPr>
        <w:t>8 600 тыс. рублей. Кассовое исполнение – 3 410,9 тыс. рублей.</w:t>
      </w:r>
      <w:r w:rsidR="003C1A86" w:rsidRPr="00C732D5">
        <w:rPr>
          <w:rFonts w:ascii="PT Astra Serif" w:hAnsi="PT Astra Serif"/>
        </w:rPr>
        <w:t xml:space="preserve"> Заключение контрактов не предусмотрено.</w:t>
      </w:r>
    </w:p>
    <w:p w:rsidR="00544C94" w:rsidRPr="00C732D5" w:rsidRDefault="001E5259" w:rsidP="001E5259">
      <w:pPr>
        <w:shd w:val="clear" w:color="auto" w:fill="FEFEFE"/>
        <w:ind w:firstLine="709"/>
        <w:jc w:val="both"/>
        <w:rPr>
          <w:rFonts w:ascii="PT Astra Serif" w:hAnsi="PT Astra Serif" w:cs="Arial"/>
        </w:rPr>
      </w:pPr>
      <w:r w:rsidRPr="00C732D5">
        <w:rPr>
          <w:rFonts w:ascii="PT Astra Serif" w:hAnsi="PT Astra Serif" w:cs="Arial"/>
        </w:rPr>
        <w:t>На реализацию Единого календарного плана по межрегиональным, всероссийским и между</w:t>
      </w:r>
      <w:r w:rsidR="00AB7E26" w:rsidRPr="00C732D5">
        <w:rPr>
          <w:rFonts w:ascii="PT Astra Serif" w:hAnsi="PT Astra Serif" w:cs="Arial"/>
        </w:rPr>
        <w:t>народным соревнованиям, а также</w:t>
      </w:r>
      <w:r w:rsidRPr="00C732D5">
        <w:rPr>
          <w:rFonts w:ascii="PT Astra Serif" w:hAnsi="PT Astra Serif" w:cs="Arial"/>
        </w:rPr>
        <w:t xml:space="preserve"> по спортивно-массовым мероприятиям предусмотрены средства в сумме 54 400 тыс. рублей, кассовое исполнение – 34 230,31 тыс. рублей.</w:t>
      </w:r>
    </w:p>
    <w:p w:rsidR="001E5259" w:rsidRPr="00C732D5" w:rsidRDefault="00544C94" w:rsidP="001E5259">
      <w:pPr>
        <w:shd w:val="clear" w:color="auto" w:fill="FEFEFE"/>
        <w:ind w:firstLine="709"/>
        <w:jc w:val="both"/>
        <w:rPr>
          <w:rFonts w:ascii="PT Astra Serif" w:hAnsi="PT Astra Serif" w:cs="Arial"/>
        </w:rPr>
      </w:pPr>
      <w:r w:rsidRPr="00C732D5">
        <w:rPr>
          <w:rFonts w:ascii="PT Astra Serif" w:hAnsi="PT Astra Serif"/>
        </w:rPr>
        <w:t>Заключено 5 контрактов на закупку наградной атрибутики (шильды, грамоты, медали) на сумму 172,7 тыс. рублей. Запланировано заключение 11 контрактов на обслуживание лодок, байдарок (сезонные виды работ) и на проведение массовых спортивных мероприятий (оплата по смете)</w:t>
      </w:r>
      <w:r w:rsidR="001E5259" w:rsidRPr="00C732D5">
        <w:rPr>
          <w:rFonts w:ascii="PT Astra Serif" w:hAnsi="PT Astra Serif" w:cs="Arial"/>
        </w:rPr>
        <w:t xml:space="preserve"> </w:t>
      </w:r>
    </w:p>
    <w:p w:rsidR="001E5259" w:rsidRPr="00C732D5" w:rsidRDefault="001E5259" w:rsidP="001E5259">
      <w:pPr>
        <w:shd w:val="clear" w:color="auto" w:fill="FEFEFE"/>
        <w:ind w:firstLine="709"/>
        <w:jc w:val="both"/>
        <w:rPr>
          <w:rFonts w:ascii="PT Astra Serif" w:hAnsi="PT Astra Serif"/>
          <w:color w:val="000000"/>
        </w:rPr>
      </w:pPr>
    </w:p>
    <w:p w:rsidR="004448DE" w:rsidRPr="00C732D5" w:rsidRDefault="00116F67" w:rsidP="007A5A3A">
      <w:pPr>
        <w:pStyle w:val="a9"/>
        <w:numPr>
          <w:ilvl w:val="0"/>
          <w:numId w:val="1"/>
        </w:numPr>
        <w:jc w:val="center"/>
        <w:rPr>
          <w:rFonts w:ascii="PT Astra Serif" w:hAnsi="PT Astra Serif"/>
          <w:b/>
        </w:rPr>
      </w:pPr>
      <w:r w:rsidRPr="00C732D5">
        <w:rPr>
          <w:rFonts w:ascii="PT Astra Serif" w:hAnsi="PT Astra Serif"/>
          <w:b/>
        </w:rPr>
        <w:t xml:space="preserve">Региональный проект «Содействие занятости женщин – создание условий дошкольного образования для детей в возрасте </w:t>
      </w:r>
      <w:r w:rsidRPr="00C732D5">
        <w:rPr>
          <w:rFonts w:ascii="PT Astra Serif" w:hAnsi="PT Astra Serif"/>
          <w:b/>
        </w:rPr>
        <w:br/>
        <w:t>до трёх лет»</w:t>
      </w:r>
    </w:p>
    <w:p w:rsidR="00346466" w:rsidRPr="00C732D5" w:rsidRDefault="00346466" w:rsidP="00346466">
      <w:pPr>
        <w:rPr>
          <w:rFonts w:ascii="PT Astra Serif" w:hAnsi="PT Astra Serif"/>
          <w:b/>
          <w:highlight w:val="yellow"/>
        </w:rPr>
      </w:pPr>
    </w:p>
    <w:p w:rsidR="003E2DD0" w:rsidRPr="00C732D5" w:rsidRDefault="003E2DD0" w:rsidP="003E2DD0">
      <w:pPr>
        <w:ind w:firstLine="709"/>
        <w:jc w:val="both"/>
        <w:rPr>
          <w:rFonts w:ascii="PT Astra Serif" w:hAnsi="PT Astra Serif"/>
        </w:rPr>
      </w:pPr>
      <w:r w:rsidRPr="008521CF">
        <w:rPr>
          <w:rFonts w:ascii="PT Astra Serif" w:hAnsi="PT Astra Serif"/>
        </w:rPr>
        <w:t>Достижение результата «Создано 435 мест</w:t>
      </w:r>
      <w:r w:rsidRPr="00C732D5">
        <w:rPr>
          <w:rFonts w:ascii="PT Astra Serif" w:hAnsi="PT Astra Serif"/>
        </w:rPr>
        <w:t xml:space="preserve"> в образовательных организациях, осуществляющих образовательную деятельность по образовательным программам дошкольного образования, для детей до трёх лет» планируется </w:t>
      </w:r>
      <w:r w:rsidR="00C277A0" w:rsidRPr="00C732D5">
        <w:rPr>
          <w:rFonts w:ascii="PT Astra Serif" w:hAnsi="PT Astra Serif"/>
        </w:rPr>
        <w:t>в</w:t>
      </w:r>
      <w:r w:rsidRPr="00C732D5">
        <w:rPr>
          <w:rFonts w:ascii="PT Astra Serif" w:hAnsi="PT Astra Serif"/>
        </w:rPr>
        <w:t xml:space="preserve"> декабр</w:t>
      </w:r>
      <w:r w:rsidR="00C277A0" w:rsidRPr="00C732D5">
        <w:rPr>
          <w:rFonts w:ascii="PT Astra Serif" w:hAnsi="PT Astra Serif"/>
        </w:rPr>
        <w:t>е</w:t>
      </w:r>
      <w:r w:rsidRPr="00C732D5">
        <w:rPr>
          <w:rFonts w:ascii="PT Astra Serif" w:hAnsi="PT Astra Serif"/>
        </w:rPr>
        <w:t xml:space="preserve"> </w:t>
      </w:r>
      <w:r w:rsidR="00C277A0" w:rsidRPr="00C732D5">
        <w:rPr>
          <w:rFonts w:ascii="PT Astra Serif" w:hAnsi="PT Astra Serif"/>
        </w:rPr>
        <w:t>текущего</w:t>
      </w:r>
      <w:r w:rsidRPr="00C732D5">
        <w:rPr>
          <w:rFonts w:ascii="PT Astra Serif" w:hAnsi="PT Astra Serif"/>
        </w:rPr>
        <w:t xml:space="preserve"> года.</w:t>
      </w:r>
    </w:p>
    <w:p w:rsidR="003E2DD0" w:rsidRPr="00C732D5" w:rsidRDefault="003E2DD0" w:rsidP="003E2DD0">
      <w:pPr>
        <w:shd w:val="clear" w:color="auto" w:fill="FFFFFF"/>
        <w:ind w:firstLine="709"/>
        <w:jc w:val="both"/>
        <w:rPr>
          <w:rFonts w:ascii="PT Astra Serif" w:hAnsi="PT Astra Serif" w:cs="Calibri"/>
        </w:rPr>
      </w:pPr>
      <w:r w:rsidRPr="00C732D5">
        <w:rPr>
          <w:rFonts w:ascii="PT Astra Serif" w:hAnsi="PT Astra Serif" w:cs="Calibri"/>
        </w:rPr>
        <w:t xml:space="preserve">В целях достижения результата осуществляются мероприятия по строительству 2-х дошкольных образовательных организаций </w:t>
      </w:r>
      <w:r w:rsidRPr="00C732D5">
        <w:rPr>
          <w:rFonts w:ascii="PT Astra Serif" w:hAnsi="PT Astra Serif" w:cs="Calibri"/>
        </w:rPr>
        <w:br/>
        <w:t>в г. Ульяновске на 280 мест и в с. Сосновка Карсунского района на 55 мест (срок ввода объектов в эксплуатацию 31.12.2021).</w:t>
      </w:r>
    </w:p>
    <w:p w:rsidR="00277FFC" w:rsidRPr="00DC5326" w:rsidRDefault="003E2DD0" w:rsidP="00277FFC">
      <w:pPr>
        <w:shd w:val="clear" w:color="auto" w:fill="FFFFFF"/>
        <w:ind w:firstLine="708"/>
        <w:jc w:val="both"/>
        <w:rPr>
          <w:rFonts w:ascii="PT Astra Serif" w:hAnsi="PT Astra Serif" w:cs="Calibri"/>
          <w:iCs/>
        </w:rPr>
      </w:pPr>
      <w:r w:rsidRPr="00C732D5">
        <w:rPr>
          <w:rFonts w:ascii="PT Astra Serif" w:hAnsi="PT Astra Serif" w:cs="Calibri"/>
        </w:rPr>
        <w:t>На реализацию регионального проекта в 2021 году предусмотрено финансирование в сумме 301 352,1 тыс. рублей (ФБ – 118 401,0 тыс. рублей, ОБ -  171 455,7 тыс. руб</w:t>
      </w:r>
      <w:r w:rsidR="00277FFC">
        <w:rPr>
          <w:rFonts w:ascii="PT Astra Serif" w:hAnsi="PT Astra Serif" w:cs="Calibri"/>
        </w:rPr>
        <w:t>лей, МБ – 11 495,4 тыс. рублей</w:t>
      </w:r>
      <w:r w:rsidR="00277FFC" w:rsidRPr="00DC5326">
        <w:rPr>
          <w:rFonts w:ascii="PT Astra Serif" w:hAnsi="PT Astra Serif" w:cs="Calibri"/>
        </w:rPr>
        <w:t xml:space="preserve">), </w:t>
      </w:r>
      <w:r w:rsidR="00DC5326" w:rsidRPr="00DC5326">
        <w:rPr>
          <w:rFonts w:ascii="PT Astra Serif" w:hAnsi="PT Astra Serif" w:cs="Calibri"/>
          <w:iCs/>
        </w:rPr>
        <w:t>кассовое исполнение на 01</w:t>
      </w:r>
      <w:r w:rsidR="00277FFC" w:rsidRPr="00DC5326">
        <w:rPr>
          <w:rFonts w:ascii="PT Astra Serif" w:hAnsi="PT Astra Serif" w:cs="Calibri"/>
          <w:iCs/>
        </w:rPr>
        <w:t>.0</w:t>
      </w:r>
      <w:r w:rsidR="00DC5326" w:rsidRPr="00DC5326">
        <w:rPr>
          <w:rFonts w:ascii="PT Astra Serif" w:hAnsi="PT Astra Serif" w:cs="Calibri"/>
          <w:iCs/>
        </w:rPr>
        <w:t>6</w:t>
      </w:r>
      <w:r w:rsidR="00277FFC" w:rsidRPr="00DC5326">
        <w:rPr>
          <w:rFonts w:ascii="PT Astra Serif" w:hAnsi="PT Astra Serif" w:cs="Calibri"/>
          <w:iCs/>
        </w:rPr>
        <w:t xml:space="preserve">.2021 составило </w:t>
      </w:r>
      <w:r w:rsidR="00DC5326">
        <w:rPr>
          <w:rFonts w:ascii="PT Astra Serif" w:hAnsi="PT Astra Serif" w:cs="Calibri"/>
          <w:b/>
          <w:iCs/>
        </w:rPr>
        <w:t>46 297,1</w:t>
      </w:r>
      <w:r w:rsidR="00277FFC" w:rsidRPr="00DC5326">
        <w:rPr>
          <w:rFonts w:ascii="PT Astra Serif" w:hAnsi="PT Astra Serif" w:cs="Calibri"/>
          <w:b/>
          <w:iCs/>
        </w:rPr>
        <w:t xml:space="preserve"> тыс. рублей</w:t>
      </w:r>
      <w:r w:rsidR="00277FFC" w:rsidRPr="00DC5326">
        <w:rPr>
          <w:rFonts w:ascii="PT Astra Serif" w:hAnsi="PT Astra Serif" w:cs="Calibri"/>
          <w:iCs/>
        </w:rPr>
        <w:t xml:space="preserve"> (</w:t>
      </w:r>
      <w:r w:rsidR="00DC5326">
        <w:rPr>
          <w:rFonts w:ascii="PT Astra Serif" w:hAnsi="PT Astra Serif" w:cs="Calibri"/>
          <w:iCs/>
        </w:rPr>
        <w:t>15,4</w:t>
      </w:r>
      <w:r w:rsidR="00277FFC" w:rsidRPr="00DC5326">
        <w:rPr>
          <w:rFonts w:ascii="PT Astra Serif" w:hAnsi="PT Astra Serif" w:cs="Calibri"/>
          <w:iCs/>
        </w:rPr>
        <w:t>%).</w:t>
      </w:r>
    </w:p>
    <w:p w:rsidR="003E2DD0" w:rsidRPr="00C732D5" w:rsidRDefault="003E2DD0" w:rsidP="003E2DD0">
      <w:pPr>
        <w:shd w:val="clear" w:color="auto" w:fill="FFFFFF"/>
        <w:ind w:firstLine="709"/>
        <w:jc w:val="both"/>
        <w:rPr>
          <w:rFonts w:ascii="PT Astra Serif" w:hAnsi="PT Astra Serif" w:cs="Calibri"/>
        </w:rPr>
      </w:pPr>
    </w:p>
    <w:p w:rsidR="003E2DD0" w:rsidRDefault="007A2F93" w:rsidP="007A2F93">
      <w:pPr>
        <w:tabs>
          <w:tab w:val="left" w:pos="1134"/>
        </w:tabs>
        <w:jc w:val="both"/>
        <w:rPr>
          <w:rFonts w:ascii="PT Astra Serif" w:hAnsi="PT Astra Serif"/>
          <w:i/>
        </w:rPr>
      </w:pPr>
      <w:r w:rsidRPr="00C732D5">
        <w:rPr>
          <w:rFonts w:ascii="PT Astra Serif" w:hAnsi="PT Astra Serif"/>
          <w:i/>
        </w:rPr>
        <w:t xml:space="preserve">          </w:t>
      </w:r>
      <w:r w:rsidR="003E2DD0" w:rsidRPr="00C732D5">
        <w:rPr>
          <w:rFonts w:ascii="PT Astra Serif" w:hAnsi="PT Astra Serif"/>
          <w:i/>
        </w:rPr>
        <w:t xml:space="preserve">Необходимо </w:t>
      </w:r>
      <w:r w:rsidR="00296BE9">
        <w:rPr>
          <w:rFonts w:ascii="PT Astra Serif" w:hAnsi="PT Astra Serif"/>
          <w:bCs/>
          <w:i/>
        </w:rPr>
        <w:t>заключить 3</w:t>
      </w:r>
      <w:r w:rsidR="003E2DD0" w:rsidRPr="00C732D5">
        <w:rPr>
          <w:rFonts w:ascii="PT Astra Serif" w:hAnsi="PT Astra Serif"/>
          <w:bCs/>
          <w:i/>
        </w:rPr>
        <w:t>6 контрактов</w:t>
      </w:r>
      <w:r w:rsidR="003E2DD0" w:rsidRPr="00C732D5">
        <w:rPr>
          <w:rFonts w:ascii="PT Astra Serif" w:hAnsi="PT Astra Serif"/>
          <w:i/>
        </w:rPr>
        <w:t xml:space="preserve"> на сумму </w:t>
      </w:r>
      <w:r w:rsidRPr="00C732D5">
        <w:rPr>
          <w:rFonts w:ascii="PT Astra Serif" w:hAnsi="PT Astra Serif"/>
          <w:i/>
        </w:rPr>
        <w:br/>
      </w:r>
      <w:r w:rsidR="00296BE9">
        <w:rPr>
          <w:rFonts w:ascii="PT Astra Serif" w:hAnsi="PT Astra Serif"/>
          <w:i/>
          <w:iCs/>
        </w:rPr>
        <w:t>299 501,1</w:t>
      </w:r>
      <w:r w:rsidR="003E2DD0" w:rsidRPr="00C732D5">
        <w:rPr>
          <w:rFonts w:ascii="PT Astra Serif" w:hAnsi="PT Astra Serif"/>
          <w:i/>
          <w:iCs/>
        </w:rPr>
        <w:t xml:space="preserve"> тыс.</w:t>
      </w:r>
      <w:r w:rsidR="003E2DD0" w:rsidRPr="00C732D5">
        <w:rPr>
          <w:rFonts w:ascii="PT Astra Serif" w:hAnsi="PT Astra Serif"/>
          <w:i/>
        </w:rPr>
        <w:t xml:space="preserve"> рублей. На </w:t>
      </w:r>
      <w:r w:rsidR="00296BE9">
        <w:rPr>
          <w:rFonts w:ascii="PT Astra Serif" w:hAnsi="PT Astra Serif"/>
          <w:bCs/>
          <w:i/>
        </w:rPr>
        <w:t>0</w:t>
      </w:r>
      <w:r w:rsidR="003E2DD0" w:rsidRPr="00C732D5">
        <w:rPr>
          <w:rFonts w:ascii="PT Astra Serif" w:hAnsi="PT Astra Serif"/>
          <w:bCs/>
          <w:i/>
        </w:rPr>
        <w:t>1.0</w:t>
      </w:r>
      <w:r w:rsidR="00296BE9">
        <w:rPr>
          <w:rFonts w:ascii="PT Astra Serif" w:hAnsi="PT Astra Serif"/>
          <w:bCs/>
          <w:i/>
        </w:rPr>
        <w:t>6</w:t>
      </w:r>
      <w:r w:rsidR="003E2DD0" w:rsidRPr="00C732D5">
        <w:rPr>
          <w:rFonts w:ascii="PT Astra Serif" w:hAnsi="PT Astra Serif"/>
          <w:bCs/>
          <w:i/>
        </w:rPr>
        <w:t>.2021</w:t>
      </w:r>
      <w:r w:rsidR="003E2DD0" w:rsidRPr="00C732D5">
        <w:rPr>
          <w:rFonts w:ascii="PT Astra Serif" w:hAnsi="PT Astra Serif"/>
          <w:bCs/>
        </w:rPr>
        <w:t xml:space="preserve"> </w:t>
      </w:r>
      <w:r w:rsidR="003E2DD0" w:rsidRPr="00C732D5">
        <w:rPr>
          <w:rFonts w:ascii="PT Astra Serif" w:hAnsi="PT Astra Serif"/>
          <w:bCs/>
          <w:i/>
        </w:rPr>
        <w:t xml:space="preserve">заключено </w:t>
      </w:r>
      <w:r w:rsidR="003E2DD0" w:rsidRPr="00C732D5">
        <w:rPr>
          <w:rFonts w:ascii="PT Astra Serif" w:hAnsi="PT Astra Serif"/>
          <w:bCs/>
          <w:i/>
          <w:iCs/>
        </w:rPr>
        <w:t xml:space="preserve">11 </w:t>
      </w:r>
      <w:r w:rsidR="003E2DD0" w:rsidRPr="00C732D5">
        <w:rPr>
          <w:rFonts w:ascii="PT Astra Serif" w:hAnsi="PT Astra Serif"/>
          <w:bCs/>
          <w:i/>
        </w:rPr>
        <w:t>контрактов</w:t>
      </w:r>
      <w:r w:rsidR="003E2DD0" w:rsidRPr="00C732D5">
        <w:rPr>
          <w:rFonts w:ascii="PT Astra Serif" w:hAnsi="PT Astra Serif"/>
          <w:i/>
        </w:rPr>
        <w:t xml:space="preserve"> (</w:t>
      </w:r>
      <w:r w:rsidR="00296BE9">
        <w:rPr>
          <w:rFonts w:ascii="PT Astra Serif" w:hAnsi="PT Astra Serif"/>
          <w:i/>
          <w:iCs/>
        </w:rPr>
        <w:t>30,6</w:t>
      </w:r>
      <w:r w:rsidR="003E2DD0" w:rsidRPr="00C732D5">
        <w:rPr>
          <w:rFonts w:ascii="PT Astra Serif" w:hAnsi="PT Astra Serif"/>
          <w:i/>
        </w:rPr>
        <w:t xml:space="preserve">% от предполагаемого числа контрактов) на сумму </w:t>
      </w:r>
      <w:r w:rsidR="003E2DD0" w:rsidRPr="00C732D5">
        <w:rPr>
          <w:rFonts w:ascii="PT Astra Serif" w:hAnsi="PT Astra Serif"/>
          <w:i/>
          <w:iCs/>
        </w:rPr>
        <w:t>259 722,31</w:t>
      </w:r>
      <w:r w:rsidR="00296BE9">
        <w:rPr>
          <w:rFonts w:ascii="PT Astra Serif" w:hAnsi="PT Astra Serif"/>
          <w:i/>
        </w:rPr>
        <w:t xml:space="preserve"> тыс. рублей (86,7</w:t>
      </w:r>
      <w:r w:rsidR="003E2DD0" w:rsidRPr="00C732D5">
        <w:rPr>
          <w:rFonts w:ascii="PT Astra Serif" w:hAnsi="PT Astra Serif"/>
          <w:i/>
        </w:rPr>
        <w:t xml:space="preserve">% от предполагаемого объема денежных средств), кассовое освоение составляет </w:t>
      </w:r>
      <w:r w:rsidR="00296BE9">
        <w:rPr>
          <w:rFonts w:ascii="PT Astra Serif" w:hAnsi="PT Astra Serif"/>
          <w:i/>
        </w:rPr>
        <w:t>46 297,1</w:t>
      </w:r>
      <w:r w:rsidR="003E2DD0" w:rsidRPr="00C732D5">
        <w:rPr>
          <w:rFonts w:ascii="PT Astra Serif" w:hAnsi="PT Astra Serif"/>
          <w:i/>
        </w:rPr>
        <w:t xml:space="preserve"> тыс. рублей (</w:t>
      </w:r>
      <w:r w:rsidR="00296BE9">
        <w:rPr>
          <w:rFonts w:ascii="PT Astra Serif" w:hAnsi="PT Astra Serif"/>
          <w:i/>
        </w:rPr>
        <w:t>15,4</w:t>
      </w:r>
      <w:r w:rsidR="003E2DD0" w:rsidRPr="00C732D5">
        <w:rPr>
          <w:rFonts w:ascii="PT Astra Serif" w:hAnsi="PT Astra Serif"/>
          <w:i/>
        </w:rPr>
        <w:t>%).</w:t>
      </w:r>
    </w:p>
    <w:p w:rsidR="008521CF" w:rsidRPr="00C732D5" w:rsidRDefault="008521CF" w:rsidP="007A2F93">
      <w:pPr>
        <w:tabs>
          <w:tab w:val="left" w:pos="1134"/>
        </w:tabs>
        <w:jc w:val="both"/>
        <w:rPr>
          <w:rFonts w:ascii="PT Astra Serif" w:hAnsi="PT Astra Serif"/>
          <w:i/>
        </w:rPr>
      </w:pPr>
    </w:p>
    <w:p w:rsidR="003E2DD0" w:rsidRPr="00C732D5" w:rsidRDefault="00C277A0" w:rsidP="003E2DD0">
      <w:pPr>
        <w:shd w:val="clear" w:color="auto" w:fill="FFFFFF"/>
        <w:ind w:firstLine="709"/>
        <w:jc w:val="both"/>
        <w:rPr>
          <w:rFonts w:ascii="PT Astra Serif" w:hAnsi="PT Astra Serif" w:cs="Calibri"/>
          <w:b/>
        </w:rPr>
      </w:pPr>
      <w:r w:rsidRPr="00C732D5">
        <w:rPr>
          <w:rFonts w:ascii="PT Astra Serif" w:hAnsi="PT Astra Serif" w:cs="Calibri"/>
          <w:b/>
        </w:rPr>
        <w:t>Строительство</w:t>
      </w:r>
    </w:p>
    <w:p w:rsidR="00687F29" w:rsidRPr="00C732D5" w:rsidRDefault="00687F29" w:rsidP="003E2DD0">
      <w:pPr>
        <w:shd w:val="clear" w:color="auto" w:fill="FFFFFF"/>
        <w:ind w:firstLine="709"/>
        <w:jc w:val="both"/>
        <w:rPr>
          <w:rFonts w:ascii="PT Astra Serif" w:hAnsi="PT Astra Serif" w:cs="Calibri"/>
          <w:u w:val="single"/>
        </w:rPr>
      </w:pPr>
      <w:r w:rsidRPr="00C732D5">
        <w:rPr>
          <w:rFonts w:ascii="PT Astra Serif" w:hAnsi="PT Astra Serif" w:cs="Calibri"/>
          <w:u w:val="single"/>
        </w:rPr>
        <w:t>с. Сосновка Карсунского района на 55 мест:</w:t>
      </w:r>
    </w:p>
    <w:p w:rsidR="00687F29" w:rsidRPr="00C732D5" w:rsidRDefault="00687F29" w:rsidP="00687F29">
      <w:pPr>
        <w:shd w:val="clear" w:color="auto" w:fill="FFFFFF"/>
        <w:ind w:firstLine="709"/>
        <w:jc w:val="both"/>
        <w:rPr>
          <w:rFonts w:ascii="PT Astra Serif" w:hAnsi="PT Astra Serif"/>
        </w:rPr>
      </w:pPr>
      <w:r w:rsidRPr="00C732D5">
        <w:rPr>
          <w:rFonts w:ascii="PT Astra Serif" w:hAnsi="PT Astra Serif" w:cs="Calibri"/>
        </w:rPr>
        <w:t xml:space="preserve">На данные цели </w:t>
      </w:r>
      <w:r w:rsidRPr="00C732D5">
        <w:rPr>
          <w:rFonts w:ascii="PT Astra Serif" w:hAnsi="PT Astra Serif"/>
        </w:rPr>
        <w:t>в 2021 году направлено 82</w:t>
      </w:r>
      <w:r w:rsidR="007A2F93" w:rsidRPr="00C732D5">
        <w:rPr>
          <w:rFonts w:ascii="PT Astra Serif" w:hAnsi="PT Astra Serif"/>
        </w:rPr>
        <w:t xml:space="preserve"> </w:t>
      </w:r>
      <w:r w:rsidRPr="00C732D5">
        <w:rPr>
          <w:rFonts w:ascii="PT Astra Serif" w:hAnsi="PT Astra Serif"/>
        </w:rPr>
        <w:t>655,1 тыс. рублей, в том числе средства федерального бюджета в сумме 35</w:t>
      </w:r>
      <w:r w:rsidR="007A2F93" w:rsidRPr="00C732D5">
        <w:rPr>
          <w:rFonts w:ascii="PT Astra Serif" w:hAnsi="PT Astra Serif"/>
        </w:rPr>
        <w:t xml:space="preserve"> </w:t>
      </w:r>
      <w:r w:rsidRPr="00C732D5">
        <w:rPr>
          <w:rFonts w:ascii="PT Astra Serif" w:hAnsi="PT Astra Serif"/>
        </w:rPr>
        <w:t>838,5 тыс. рублей, средства областного бюджета в сумме 45</w:t>
      </w:r>
      <w:r w:rsidR="007A2F93" w:rsidRPr="00C732D5">
        <w:rPr>
          <w:rFonts w:ascii="PT Astra Serif" w:hAnsi="PT Astra Serif"/>
        </w:rPr>
        <w:t xml:space="preserve"> </w:t>
      </w:r>
      <w:r w:rsidRPr="00C732D5">
        <w:rPr>
          <w:rFonts w:ascii="PT Astra Serif" w:hAnsi="PT Astra Serif"/>
        </w:rPr>
        <w:t xml:space="preserve">163,5 тыс. рублей, средства местного </w:t>
      </w:r>
      <w:r w:rsidRPr="00C732D5">
        <w:rPr>
          <w:rFonts w:ascii="PT Astra Serif" w:hAnsi="PT Astra Serif"/>
        </w:rPr>
        <w:lastRenderedPageBreak/>
        <w:t>бюджета в сумме 1</w:t>
      </w:r>
      <w:r w:rsidR="007A2F93" w:rsidRPr="00C732D5">
        <w:rPr>
          <w:rFonts w:ascii="PT Astra Serif" w:hAnsi="PT Astra Serif"/>
        </w:rPr>
        <w:t xml:space="preserve"> </w:t>
      </w:r>
      <w:r w:rsidRPr="00C732D5">
        <w:rPr>
          <w:rFonts w:ascii="PT Astra Serif" w:hAnsi="PT Astra Serif"/>
        </w:rPr>
        <w:t xml:space="preserve">653,1 тыс. рублей. Кассовое исполнение составляет </w:t>
      </w:r>
      <w:r w:rsidR="007A2F93" w:rsidRPr="00C732D5">
        <w:rPr>
          <w:rFonts w:ascii="PT Astra Serif" w:hAnsi="PT Astra Serif"/>
        </w:rPr>
        <w:br/>
      </w:r>
      <w:r w:rsidRPr="00C732D5">
        <w:rPr>
          <w:rFonts w:ascii="PT Astra Serif" w:hAnsi="PT Astra Serif"/>
        </w:rPr>
        <w:t>3</w:t>
      </w:r>
      <w:r w:rsidR="007A2F93" w:rsidRPr="00C732D5">
        <w:rPr>
          <w:rFonts w:ascii="PT Astra Serif" w:hAnsi="PT Astra Serif"/>
        </w:rPr>
        <w:t xml:space="preserve"> </w:t>
      </w:r>
      <w:r w:rsidRPr="00C732D5">
        <w:rPr>
          <w:rFonts w:ascii="PT Astra Serif" w:hAnsi="PT Astra Serif"/>
        </w:rPr>
        <w:t>297,7 тыс. руб. (4 %).</w:t>
      </w:r>
    </w:p>
    <w:p w:rsidR="007A2F93" w:rsidRPr="00C732D5" w:rsidRDefault="007A2F93" w:rsidP="007A2F93">
      <w:pPr>
        <w:shd w:val="clear" w:color="auto" w:fill="FFFFFF"/>
        <w:ind w:firstLine="709"/>
        <w:jc w:val="both"/>
        <w:rPr>
          <w:rFonts w:ascii="PT Astra Serif" w:hAnsi="PT Astra Serif" w:cs="Calibri"/>
        </w:rPr>
      </w:pPr>
      <w:r w:rsidRPr="00C732D5">
        <w:rPr>
          <w:rFonts w:ascii="PT Astra Serif" w:hAnsi="PT Astra Serif" w:cs="Calibri"/>
        </w:rPr>
        <w:t xml:space="preserve">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55 %. </w:t>
      </w:r>
    </w:p>
    <w:p w:rsidR="007A2F93" w:rsidRPr="00C732D5" w:rsidRDefault="007A2F93" w:rsidP="00687F29">
      <w:pPr>
        <w:shd w:val="clear" w:color="auto" w:fill="FFFFFF"/>
        <w:ind w:firstLine="709"/>
        <w:jc w:val="both"/>
        <w:rPr>
          <w:rFonts w:ascii="PT Astra Serif" w:hAnsi="PT Astra Serif"/>
        </w:rPr>
      </w:pPr>
    </w:p>
    <w:p w:rsidR="00687F29" w:rsidRPr="00C732D5" w:rsidRDefault="00687F29" w:rsidP="00687F29">
      <w:pPr>
        <w:shd w:val="clear" w:color="auto" w:fill="FFFFFF"/>
        <w:ind w:firstLine="709"/>
        <w:jc w:val="both"/>
        <w:rPr>
          <w:rFonts w:ascii="PT Astra Serif" w:hAnsi="PT Astra Serif" w:cs="Calibri"/>
          <w:b/>
          <w:i/>
          <w:u w:val="single"/>
        </w:rPr>
      </w:pPr>
      <w:r w:rsidRPr="00C732D5">
        <w:rPr>
          <w:rFonts w:ascii="PT Astra Serif" w:hAnsi="PT Astra Serif" w:cs="Calibri"/>
          <w:b/>
          <w:i/>
          <w:u w:val="single"/>
        </w:rPr>
        <w:t>Что уже сделано:</w:t>
      </w:r>
    </w:p>
    <w:p w:rsidR="003E2DD0" w:rsidRPr="00C732D5" w:rsidRDefault="003E2DD0" w:rsidP="003E2DD0">
      <w:pPr>
        <w:shd w:val="clear" w:color="auto" w:fill="FFFFFF"/>
        <w:ind w:firstLine="709"/>
        <w:jc w:val="both"/>
        <w:rPr>
          <w:rFonts w:ascii="PT Astra Serif" w:hAnsi="PT Astra Serif" w:cs="Calibri"/>
        </w:rPr>
      </w:pPr>
      <w:r w:rsidRPr="00C732D5">
        <w:rPr>
          <w:rFonts w:ascii="PT Astra Serif" w:hAnsi="PT Astra Serif" w:cs="Calibri"/>
        </w:rPr>
        <w:t xml:space="preserve">В настоящее время завершены работы по возведению стен </w:t>
      </w:r>
      <w:r w:rsidR="00165A69" w:rsidRPr="00C732D5">
        <w:rPr>
          <w:rFonts w:ascii="PT Astra Serif" w:hAnsi="PT Astra Serif" w:cs="Calibri"/>
        </w:rPr>
        <w:br/>
      </w:r>
      <w:r w:rsidRPr="00C732D5">
        <w:rPr>
          <w:rFonts w:ascii="PT Astra Serif" w:hAnsi="PT Astra Serif" w:cs="Calibri"/>
        </w:rPr>
        <w:t xml:space="preserve">и перекрытий первого и второго этажей, ведутся работы </w:t>
      </w:r>
      <w:r w:rsidRPr="00C732D5">
        <w:rPr>
          <w:rFonts w:ascii="PT Astra Serif" w:hAnsi="PT Astra Serif"/>
        </w:rPr>
        <w:t>по устройству полов в подвале и фундаментов под крыльца, металлических крылец, запасные выходы 2 этаж, устройство котлована под пожарные емкости и фундамента под них, кровли 1 этажа (установка стропил, обрешетки). Закуплены ёмкости для пожарного водопровода.</w:t>
      </w:r>
      <w:r w:rsidRPr="00C732D5">
        <w:rPr>
          <w:rFonts w:ascii="PT Astra Serif" w:hAnsi="PT Astra Serif" w:cs="Calibri"/>
        </w:rPr>
        <w:t xml:space="preserve"> </w:t>
      </w:r>
    </w:p>
    <w:p w:rsidR="00687F29" w:rsidRPr="00C732D5" w:rsidRDefault="00424F88" w:rsidP="003E2DD0">
      <w:pPr>
        <w:shd w:val="clear" w:color="auto" w:fill="FFFFFF"/>
        <w:ind w:firstLine="709"/>
        <w:jc w:val="both"/>
        <w:rPr>
          <w:rFonts w:ascii="PT Astra Serif" w:hAnsi="PT Astra Serif" w:cs="Calibri"/>
        </w:rPr>
      </w:pPr>
      <w:r>
        <w:rPr>
          <w:rFonts w:ascii="PT Astra Serif" w:hAnsi="PT Astra Serif" w:cs="Calibri"/>
        </w:rPr>
        <w:t>Заключено 11 контрактов из 26</w:t>
      </w:r>
      <w:r w:rsidR="003E2DD0" w:rsidRPr="00C732D5">
        <w:rPr>
          <w:rFonts w:ascii="PT Astra Serif" w:hAnsi="PT Astra Serif" w:cs="Calibri"/>
        </w:rPr>
        <w:t xml:space="preserve"> запланированных. Закл</w:t>
      </w:r>
      <w:r>
        <w:rPr>
          <w:rFonts w:ascii="PT Astra Serif" w:hAnsi="PT Astra Serif" w:cs="Calibri"/>
        </w:rPr>
        <w:t>ючен контракт на благоустройство</w:t>
      </w:r>
      <w:r w:rsidR="003E2DD0" w:rsidRPr="00C732D5">
        <w:rPr>
          <w:rFonts w:ascii="PT Astra Serif" w:hAnsi="PT Astra Serif" w:cs="Calibri"/>
        </w:rPr>
        <w:t xml:space="preserve"> территории детского сада, поставку игрушек в группы, инсектицидных и бактерицидных ламп, подъёмника для маломобильных групп, цифровое пианино. </w:t>
      </w:r>
    </w:p>
    <w:p w:rsidR="00687F29" w:rsidRPr="00C732D5" w:rsidRDefault="00687F29" w:rsidP="003E2DD0">
      <w:pPr>
        <w:shd w:val="clear" w:color="auto" w:fill="FFFFFF"/>
        <w:ind w:firstLine="709"/>
        <w:jc w:val="both"/>
        <w:rPr>
          <w:rFonts w:ascii="PT Astra Serif" w:hAnsi="PT Astra Serif" w:cs="Calibri"/>
          <w:b/>
          <w:i/>
          <w:u w:val="single"/>
        </w:rPr>
      </w:pPr>
      <w:r w:rsidRPr="00C732D5">
        <w:rPr>
          <w:rFonts w:ascii="PT Astra Serif" w:hAnsi="PT Astra Serif" w:cs="Calibri"/>
          <w:b/>
          <w:i/>
          <w:u w:val="single"/>
        </w:rPr>
        <w:t>Проводится работа:</w:t>
      </w:r>
    </w:p>
    <w:p w:rsidR="003E2DD0" w:rsidRPr="00C732D5" w:rsidRDefault="003E2DD0" w:rsidP="003E2DD0">
      <w:pPr>
        <w:shd w:val="clear" w:color="auto" w:fill="FFFFFF"/>
        <w:ind w:firstLine="709"/>
        <w:jc w:val="both"/>
        <w:rPr>
          <w:rFonts w:ascii="PT Astra Serif" w:hAnsi="PT Astra Serif" w:cs="Calibri"/>
        </w:rPr>
      </w:pPr>
      <w:r w:rsidRPr="00C732D5">
        <w:rPr>
          <w:rFonts w:ascii="PT Astra Serif" w:hAnsi="PT Astra Serif" w:cs="Calibri"/>
        </w:rPr>
        <w:t>Проводятся аукционные процедуры на закупку оборудования для пищеблока, холодильного оборудования, пароконвектомата. Ведётся разработка технического задания на закупку остального оборудования.</w:t>
      </w:r>
    </w:p>
    <w:p w:rsidR="00687F29" w:rsidRPr="00C732D5" w:rsidRDefault="00687F29" w:rsidP="003E2DD0">
      <w:pPr>
        <w:shd w:val="clear" w:color="auto" w:fill="FFFFFF"/>
        <w:ind w:firstLine="709"/>
        <w:jc w:val="both"/>
        <w:rPr>
          <w:rFonts w:ascii="PT Astra Serif" w:hAnsi="PT Astra Serif" w:cs="Calibri"/>
        </w:rPr>
      </w:pPr>
    </w:p>
    <w:p w:rsidR="00687F29" w:rsidRPr="00C732D5" w:rsidRDefault="00687F29" w:rsidP="003E2DD0">
      <w:pPr>
        <w:shd w:val="clear" w:color="auto" w:fill="FFFFFF"/>
        <w:ind w:firstLine="709"/>
        <w:jc w:val="both"/>
        <w:rPr>
          <w:rFonts w:ascii="PT Astra Serif" w:hAnsi="PT Astra Serif" w:cs="Calibri"/>
          <w:u w:val="single"/>
        </w:rPr>
      </w:pPr>
      <w:r w:rsidRPr="00C732D5">
        <w:rPr>
          <w:rFonts w:ascii="PT Astra Serif" w:hAnsi="PT Astra Serif" w:cs="Calibri"/>
          <w:u w:val="single"/>
        </w:rPr>
        <w:t xml:space="preserve">Строительство дошкольной образовательной организации на 280 мест </w:t>
      </w:r>
      <w:r w:rsidR="00165A69" w:rsidRPr="00C732D5">
        <w:rPr>
          <w:rFonts w:ascii="PT Astra Serif" w:hAnsi="PT Astra Serif" w:cs="Calibri"/>
          <w:u w:val="single"/>
        </w:rPr>
        <w:br/>
      </w:r>
      <w:r w:rsidRPr="00C732D5">
        <w:rPr>
          <w:rFonts w:ascii="PT Astra Serif" w:hAnsi="PT Astra Serif" w:cs="Calibri"/>
          <w:u w:val="single"/>
        </w:rPr>
        <w:t>в г Ульяновске:</w:t>
      </w:r>
    </w:p>
    <w:p w:rsidR="00687F29" w:rsidRPr="00C732D5" w:rsidRDefault="003E2DD0" w:rsidP="00687F29">
      <w:pPr>
        <w:ind w:firstLine="709"/>
        <w:jc w:val="both"/>
        <w:rPr>
          <w:rFonts w:ascii="PT Astra Serif" w:hAnsi="PT Astra Serif" w:cs="Calibri"/>
        </w:rPr>
      </w:pPr>
      <w:r w:rsidRPr="00C732D5">
        <w:rPr>
          <w:rFonts w:ascii="PT Astra Serif" w:hAnsi="PT Astra Serif" w:cs="Calibri"/>
        </w:rPr>
        <w:t xml:space="preserve">В г. Ульяновске строительство дошкольной образовательной организации на 280 мест начато 4 декабря 2020 года. </w:t>
      </w:r>
    </w:p>
    <w:p w:rsidR="00687F29" w:rsidRPr="00C732D5" w:rsidRDefault="00687F29" w:rsidP="00687F29">
      <w:pPr>
        <w:ind w:firstLine="709"/>
        <w:jc w:val="both"/>
        <w:rPr>
          <w:rFonts w:ascii="PT Astra Serif" w:hAnsi="PT Astra Serif" w:cs="Calibri"/>
        </w:rPr>
      </w:pPr>
      <w:r w:rsidRPr="00C732D5">
        <w:rPr>
          <w:rFonts w:ascii="PT Astra Serif" w:hAnsi="PT Astra Serif"/>
        </w:rPr>
        <w:t>Заключен 1 контракт.</w:t>
      </w:r>
      <w:r w:rsidRPr="00C732D5">
        <w:rPr>
          <w:rFonts w:ascii="PT Astra Serif" w:hAnsi="PT Astra Serif"/>
          <w:color w:val="000000"/>
          <w:shd w:val="clear" w:color="auto" w:fill="FFFFFF"/>
        </w:rPr>
        <w:t xml:space="preserve"> </w:t>
      </w:r>
    </w:p>
    <w:p w:rsidR="00687F29" w:rsidRPr="00C732D5" w:rsidRDefault="00687F29" w:rsidP="00687F29">
      <w:pPr>
        <w:ind w:firstLine="709"/>
        <w:jc w:val="both"/>
        <w:rPr>
          <w:rFonts w:ascii="PT Astra Serif" w:hAnsi="PT Astra Serif"/>
          <w:color w:val="000000"/>
          <w:shd w:val="clear" w:color="auto" w:fill="FFFFFF"/>
        </w:rPr>
      </w:pPr>
      <w:r w:rsidRPr="00C732D5">
        <w:rPr>
          <w:rFonts w:ascii="PT Astra Serif" w:hAnsi="PT Astra Serif" w:cs="Calibri"/>
        </w:rPr>
        <w:t xml:space="preserve">На данные цели в 2021 году направлено – </w:t>
      </w:r>
      <w:r w:rsidRPr="00C732D5">
        <w:rPr>
          <w:rFonts w:ascii="PT Astra Serif" w:hAnsi="PT Astra Serif"/>
        </w:rPr>
        <w:t>196</w:t>
      </w:r>
      <w:r w:rsidR="00F87BF6" w:rsidRPr="00C732D5">
        <w:rPr>
          <w:rFonts w:ascii="PT Astra Serif" w:hAnsi="PT Astra Serif"/>
        </w:rPr>
        <w:t xml:space="preserve"> </w:t>
      </w:r>
      <w:r w:rsidRPr="00C732D5">
        <w:rPr>
          <w:rFonts w:ascii="PT Astra Serif" w:hAnsi="PT Astra Serif"/>
        </w:rPr>
        <w:t xml:space="preserve">845,89854 тыс. рублей, </w:t>
      </w:r>
      <w:r w:rsidR="00165A69" w:rsidRPr="00C732D5">
        <w:rPr>
          <w:rFonts w:ascii="PT Astra Serif" w:hAnsi="PT Astra Serif"/>
        </w:rPr>
        <w:br/>
      </w:r>
      <w:r w:rsidRPr="00C732D5">
        <w:rPr>
          <w:rFonts w:ascii="PT Astra Serif" w:hAnsi="PT Astra Serif"/>
        </w:rPr>
        <w:t>в том числе средства федерального бюджета в сумме 61</w:t>
      </w:r>
      <w:r w:rsidR="00F87BF6" w:rsidRPr="00C732D5">
        <w:rPr>
          <w:rFonts w:ascii="PT Astra Serif" w:hAnsi="PT Astra Serif"/>
        </w:rPr>
        <w:t xml:space="preserve"> 366,98</w:t>
      </w:r>
      <w:r w:rsidRPr="00C732D5">
        <w:rPr>
          <w:rFonts w:ascii="PT Astra Serif" w:hAnsi="PT Astra Serif"/>
        </w:rPr>
        <w:t xml:space="preserve"> тыс. рублей, средства областного бюджета в сумме 125</w:t>
      </w:r>
      <w:r w:rsidR="00F87BF6" w:rsidRPr="00C732D5">
        <w:rPr>
          <w:rFonts w:ascii="PT Astra Serif" w:hAnsi="PT Astra Serif"/>
        </w:rPr>
        <w:t xml:space="preserve"> 636,62</w:t>
      </w:r>
      <w:r w:rsidRPr="00C732D5">
        <w:rPr>
          <w:rFonts w:ascii="PT Astra Serif" w:hAnsi="PT Astra Serif"/>
        </w:rPr>
        <w:t xml:space="preserve"> тыс. рублей, средства местного бюджета в сумме </w:t>
      </w:r>
      <w:r w:rsidR="00F87BF6" w:rsidRPr="00C732D5">
        <w:rPr>
          <w:rFonts w:ascii="PT Astra Serif" w:hAnsi="PT Astra Serif"/>
        </w:rPr>
        <w:t>9 842,29</w:t>
      </w:r>
      <w:r w:rsidRPr="00C732D5">
        <w:rPr>
          <w:rFonts w:ascii="PT Astra Serif" w:hAnsi="PT Astra Serif"/>
        </w:rPr>
        <w:t xml:space="preserve"> тыс. руб. Кассовое исполнение составляет 33</w:t>
      </w:r>
      <w:r w:rsidR="00F87BF6" w:rsidRPr="00C732D5">
        <w:rPr>
          <w:rFonts w:ascii="PT Astra Serif" w:hAnsi="PT Astra Serif"/>
        </w:rPr>
        <w:t xml:space="preserve"> </w:t>
      </w:r>
      <w:r w:rsidRPr="00C732D5">
        <w:rPr>
          <w:rFonts w:ascii="PT Astra Serif" w:hAnsi="PT Astra Serif"/>
        </w:rPr>
        <w:t>189,1 тыс. руб. (16,9 %).</w:t>
      </w:r>
      <w:r w:rsidRPr="00C732D5">
        <w:rPr>
          <w:rFonts w:ascii="PT Astra Serif" w:hAnsi="PT Astra Serif"/>
          <w:color w:val="000000"/>
          <w:shd w:val="clear" w:color="auto" w:fill="FFFFFF"/>
        </w:rPr>
        <w:t xml:space="preserve"> </w:t>
      </w:r>
    </w:p>
    <w:p w:rsidR="00F87BF6" w:rsidRPr="00C732D5" w:rsidRDefault="003E2DD0" w:rsidP="003E2DD0">
      <w:pPr>
        <w:tabs>
          <w:tab w:val="left" w:pos="567"/>
          <w:tab w:val="left" w:pos="709"/>
        </w:tabs>
        <w:ind w:firstLine="709"/>
        <w:contextualSpacing/>
        <w:jc w:val="both"/>
        <w:rPr>
          <w:rFonts w:ascii="PT Astra Serif" w:hAnsi="PT Astra Serif" w:cs="Calibri"/>
        </w:rPr>
      </w:pPr>
      <w:r w:rsidRPr="00C732D5">
        <w:rPr>
          <w:rFonts w:ascii="PT Astra Serif" w:hAnsi="PT Astra Serif" w:cs="Calibri"/>
        </w:rPr>
        <w:t xml:space="preserve">Строительная готовность объекта – 25 %. </w:t>
      </w:r>
    </w:p>
    <w:p w:rsidR="00F87BF6" w:rsidRPr="00C732D5" w:rsidRDefault="00F87BF6" w:rsidP="00F87BF6">
      <w:pPr>
        <w:shd w:val="clear" w:color="auto" w:fill="FFFFFF"/>
        <w:ind w:firstLine="709"/>
        <w:jc w:val="both"/>
        <w:rPr>
          <w:rFonts w:ascii="PT Astra Serif" w:hAnsi="PT Astra Serif" w:cs="Calibri"/>
          <w:b/>
          <w:i/>
          <w:u w:val="single"/>
        </w:rPr>
      </w:pPr>
      <w:r w:rsidRPr="00C732D5">
        <w:rPr>
          <w:rFonts w:ascii="PT Astra Serif" w:hAnsi="PT Astra Serif" w:cs="Calibri"/>
          <w:b/>
          <w:i/>
          <w:u w:val="single"/>
        </w:rPr>
        <w:t>Что уже сделано:</w:t>
      </w:r>
    </w:p>
    <w:p w:rsidR="003E2DD0" w:rsidRPr="00C732D5" w:rsidRDefault="003E2DD0" w:rsidP="003E2DD0">
      <w:pPr>
        <w:tabs>
          <w:tab w:val="left" w:pos="567"/>
          <w:tab w:val="left" w:pos="709"/>
        </w:tabs>
        <w:ind w:firstLine="709"/>
        <w:contextualSpacing/>
        <w:jc w:val="both"/>
        <w:rPr>
          <w:rFonts w:ascii="PT Astra Serif" w:hAnsi="PT Astra Serif"/>
        </w:rPr>
      </w:pPr>
      <w:r w:rsidRPr="00C732D5">
        <w:rPr>
          <w:rFonts w:ascii="PT Astra Serif" w:hAnsi="PT Astra Serif"/>
        </w:rPr>
        <w:t>В настоящее время ведутся работы по отсыпк</w:t>
      </w:r>
      <w:r w:rsidR="00C277A0" w:rsidRPr="00C732D5">
        <w:rPr>
          <w:rFonts w:ascii="PT Astra Serif" w:hAnsi="PT Astra Serif"/>
        </w:rPr>
        <w:t>е</w:t>
      </w:r>
      <w:r w:rsidRPr="00C732D5">
        <w:rPr>
          <w:rFonts w:ascii="PT Astra Serif" w:hAnsi="PT Astra Serif"/>
        </w:rPr>
        <w:t xml:space="preserve"> насыпи грунта основания до проектной отметки, вертикальная планировка, уплотняются основания виброкатками. Осуществляется монтаж перекрытий подвальн</w:t>
      </w:r>
      <w:r w:rsidR="004917DE" w:rsidRPr="00C732D5">
        <w:rPr>
          <w:rFonts w:ascii="PT Astra Serif" w:hAnsi="PT Astra Serif"/>
        </w:rPr>
        <w:t>ой</w:t>
      </w:r>
      <w:r w:rsidRPr="00C732D5">
        <w:rPr>
          <w:rFonts w:ascii="PT Astra Serif" w:hAnsi="PT Astra Serif"/>
        </w:rPr>
        <w:t xml:space="preserve"> части здания железобетонными плитами, устройство бетонной подготовки подпорной стенки, кладка наружных стен и перегородок из кирпича, завоз строительных материалов (кирпич, песок, щебень, плит перекрытия).</w:t>
      </w:r>
    </w:p>
    <w:p w:rsidR="003E2DD0" w:rsidRPr="00C732D5" w:rsidRDefault="003E2DD0" w:rsidP="003E2DD0">
      <w:pPr>
        <w:ind w:firstLine="709"/>
        <w:jc w:val="both"/>
        <w:rPr>
          <w:rFonts w:ascii="PT Astra Serif" w:hAnsi="PT Astra Serif"/>
          <w:b/>
        </w:rPr>
      </w:pPr>
      <w:r w:rsidRPr="00C732D5">
        <w:rPr>
          <w:rFonts w:ascii="PT Astra Serif" w:hAnsi="PT Astra Serif" w:cs="Calibri"/>
          <w:b/>
        </w:rPr>
        <w:t xml:space="preserve">Имеется </w:t>
      </w:r>
      <w:r w:rsidRPr="00C732D5">
        <w:rPr>
          <w:rFonts w:ascii="PT Astra Serif" w:hAnsi="PT Astra Serif"/>
          <w:b/>
        </w:rPr>
        <w:t xml:space="preserve">риск: </w:t>
      </w:r>
    </w:p>
    <w:p w:rsidR="00687F29" w:rsidRPr="00C732D5" w:rsidRDefault="00687F29" w:rsidP="00687F29">
      <w:pPr>
        <w:ind w:firstLine="708"/>
        <w:jc w:val="both"/>
        <w:rPr>
          <w:rFonts w:ascii="PT Astra Serif" w:hAnsi="PT Astra Serif"/>
          <w:color w:val="000000"/>
          <w:shd w:val="clear" w:color="auto" w:fill="FFFFFF"/>
        </w:rPr>
      </w:pPr>
      <w:r w:rsidRPr="00C732D5">
        <w:rPr>
          <w:rFonts w:ascii="PT Astra Serif" w:hAnsi="PT Astra Serif"/>
          <w:b/>
          <w:color w:val="000000"/>
          <w:shd w:val="clear" w:color="auto" w:fill="FFFFFF"/>
        </w:rPr>
        <w:t>1.</w:t>
      </w:r>
      <w:r w:rsidRPr="00C732D5">
        <w:rPr>
          <w:rFonts w:ascii="PT Astra Serif" w:hAnsi="PT Astra Serif"/>
          <w:color w:val="000000"/>
          <w:shd w:val="clear" w:color="auto" w:fill="FFFFFF"/>
        </w:rPr>
        <w:t xml:space="preserve"> </w:t>
      </w:r>
      <w:r w:rsidR="003E2DD0" w:rsidRPr="00C732D5">
        <w:rPr>
          <w:rFonts w:ascii="PT Astra Serif" w:hAnsi="PT Astra Serif"/>
          <w:color w:val="000000"/>
          <w:shd w:val="clear" w:color="auto" w:fill="FFFFFF"/>
        </w:rPr>
        <w:t xml:space="preserve">В связи увеличением количества создаваемых мест с 240 до 280 </w:t>
      </w:r>
      <w:r w:rsidR="00165A69" w:rsidRPr="00C732D5">
        <w:rPr>
          <w:rFonts w:ascii="PT Astra Serif" w:hAnsi="PT Astra Serif"/>
          <w:color w:val="000000"/>
          <w:shd w:val="clear" w:color="auto" w:fill="FFFFFF"/>
        </w:rPr>
        <w:br/>
      </w:r>
      <w:r w:rsidR="003E2DD0" w:rsidRPr="00C732D5">
        <w:rPr>
          <w:rFonts w:ascii="PT Astra Serif" w:hAnsi="PT Astra Serif"/>
          <w:color w:val="000000"/>
          <w:shd w:val="clear" w:color="auto" w:fill="FFFFFF"/>
        </w:rPr>
        <w:t xml:space="preserve">и внесением изменений в проектно-сметную документацию в соответствии </w:t>
      </w:r>
      <w:r w:rsidR="00165A69" w:rsidRPr="00C732D5">
        <w:rPr>
          <w:rFonts w:ascii="PT Astra Serif" w:hAnsi="PT Astra Serif"/>
          <w:color w:val="000000"/>
          <w:shd w:val="clear" w:color="auto" w:fill="FFFFFF"/>
        </w:rPr>
        <w:br/>
      </w:r>
      <w:r w:rsidR="003E2DD0" w:rsidRPr="00C732D5">
        <w:rPr>
          <w:rFonts w:ascii="PT Astra Serif" w:hAnsi="PT Astra Serif"/>
          <w:color w:val="000000"/>
          <w:shd w:val="clear" w:color="auto" w:fill="FFFFFF"/>
        </w:rPr>
        <w:t xml:space="preserve">с новыми строительными нормами Градостроительного кодекса Российской Федерации произошло удорожание объекта. Дефицит средств составляет </w:t>
      </w:r>
      <w:r w:rsidRPr="00C732D5">
        <w:rPr>
          <w:rFonts w:ascii="PT Astra Serif" w:hAnsi="PT Astra Serif"/>
          <w:color w:val="000000"/>
          <w:shd w:val="clear" w:color="auto" w:fill="FFFFFF"/>
        </w:rPr>
        <w:br/>
      </w:r>
      <w:r w:rsidR="003E2DD0" w:rsidRPr="00C732D5">
        <w:rPr>
          <w:rFonts w:ascii="PT Astra Serif" w:hAnsi="PT Astra Serif"/>
          <w:color w:val="000000"/>
          <w:shd w:val="clear" w:color="auto" w:fill="FFFFFF"/>
        </w:rPr>
        <w:lastRenderedPageBreak/>
        <w:t>62,4 млн</w:t>
      </w:r>
      <w:r w:rsidRPr="00C732D5">
        <w:rPr>
          <w:rFonts w:ascii="PT Astra Serif" w:hAnsi="PT Astra Serif"/>
          <w:color w:val="000000"/>
          <w:shd w:val="clear" w:color="auto" w:fill="FFFFFF"/>
        </w:rPr>
        <w:t>.</w:t>
      </w:r>
      <w:r w:rsidR="003E2DD0" w:rsidRPr="00C732D5">
        <w:rPr>
          <w:rFonts w:ascii="PT Astra Serif" w:hAnsi="PT Astra Serif"/>
          <w:color w:val="000000"/>
          <w:shd w:val="clear" w:color="auto" w:fill="FFFFFF"/>
        </w:rPr>
        <w:t xml:space="preserve"> руб. Из-за отсутствия финансового обеспечения невозможно провести конкурсные процедуры на следующие виды работ: </w:t>
      </w:r>
    </w:p>
    <w:p w:rsidR="00687F29" w:rsidRPr="00C732D5" w:rsidRDefault="00687F29" w:rsidP="00687F29">
      <w:pPr>
        <w:ind w:left="709"/>
        <w:jc w:val="both"/>
        <w:rPr>
          <w:rFonts w:ascii="PT Astra Serif" w:hAnsi="PT Astra Serif"/>
          <w:color w:val="000000"/>
          <w:shd w:val="clear" w:color="auto" w:fill="FFFFFF"/>
        </w:rPr>
      </w:pPr>
      <w:r w:rsidRPr="00C732D5">
        <w:rPr>
          <w:rFonts w:ascii="PT Astra Serif" w:hAnsi="PT Astra Serif"/>
          <w:color w:val="000000"/>
          <w:shd w:val="clear" w:color="auto" w:fill="FFFFFF"/>
        </w:rPr>
        <w:t>-</w:t>
      </w:r>
      <w:r w:rsidR="003E2DD0" w:rsidRPr="00C732D5">
        <w:rPr>
          <w:rFonts w:ascii="PT Astra Serif" w:hAnsi="PT Astra Serif"/>
          <w:color w:val="000000"/>
          <w:shd w:val="clear" w:color="auto" w:fill="FFFFFF"/>
        </w:rPr>
        <w:t xml:space="preserve">устройство асфальтового покрытия проездов и площадок, </w:t>
      </w:r>
    </w:p>
    <w:p w:rsidR="00687F29" w:rsidRPr="00C732D5" w:rsidRDefault="00687F29" w:rsidP="00687F29">
      <w:pPr>
        <w:ind w:left="709"/>
        <w:jc w:val="both"/>
        <w:rPr>
          <w:rFonts w:ascii="PT Astra Serif" w:hAnsi="PT Astra Serif"/>
          <w:color w:val="000000"/>
          <w:shd w:val="clear" w:color="auto" w:fill="FFFFFF"/>
        </w:rPr>
      </w:pPr>
      <w:r w:rsidRPr="00C732D5">
        <w:rPr>
          <w:rFonts w:ascii="PT Astra Serif" w:hAnsi="PT Astra Serif"/>
          <w:color w:val="000000"/>
          <w:shd w:val="clear" w:color="auto" w:fill="FFFFFF"/>
        </w:rPr>
        <w:t>-</w:t>
      </w:r>
      <w:r w:rsidR="003E2DD0" w:rsidRPr="00C732D5">
        <w:rPr>
          <w:rFonts w:ascii="PT Astra Serif" w:hAnsi="PT Astra Serif"/>
          <w:color w:val="000000"/>
          <w:shd w:val="clear" w:color="auto" w:fill="FFFFFF"/>
        </w:rPr>
        <w:t xml:space="preserve">установка МАФ, </w:t>
      </w:r>
    </w:p>
    <w:p w:rsidR="003E2DD0" w:rsidRPr="00C732D5" w:rsidRDefault="00687F29" w:rsidP="00687F29">
      <w:pPr>
        <w:ind w:left="709"/>
        <w:jc w:val="both"/>
        <w:rPr>
          <w:rFonts w:ascii="PT Astra Serif" w:hAnsi="PT Astra Serif"/>
          <w:color w:val="000000"/>
          <w:shd w:val="clear" w:color="auto" w:fill="FFFFFF"/>
        </w:rPr>
      </w:pPr>
      <w:r w:rsidRPr="00C732D5">
        <w:rPr>
          <w:rFonts w:ascii="PT Astra Serif" w:hAnsi="PT Astra Serif"/>
          <w:color w:val="000000"/>
          <w:shd w:val="clear" w:color="auto" w:fill="FFFFFF"/>
        </w:rPr>
        <w:t>-</w:t>
      </w:r>
      <w:r w:rsidR="003E2DD0" w:rsidRPr="00C732D5">
        <w:rPr>
          <w:rFonts w:ascii="PT Astra Serif" w:hAnsi="PT Astra Serif"/>
          <w:color w:val="000000"/>
          <w:shd w:val="clear" w:color="auto" w:fill="FFFFFF"/>
        </w:rPr>
        <w:t>монтаж технологического оборудования,</w:t>
      </w:r>
      <w:r w:rsidRPr="00C732D5">
        <w:rPr>
          <w:rFonts w:ascii="PT Astra Serif" w:hAnsi="PT Astra Serif"/>
          <w:color w:val="000000"/>
          <w:shd w:val="clear" w:color="auto" w:fill="FFFFFF"/>
        </w:rPr>
        <w:t xml:space="preserve"> мебели</w:t>
      </w:r>
      <w:r w:rsidR="003E2DD0" w:rsidRPr="00C732D5">
        <w:rPr>
          <w:rFonts w:ascii="PT Astra Serif" w:hAnsi="PT Astra Serif"/>
          <w:color w:val="000000"/>
          <w:shd w:val="clear" w:color="auto" w:fill="FFFFFF"/>
        </w:rPr>
        <w:t xml:space="preserve">. </w:t>
      </w:r>
    </w:p>
    <w:p w:rsidR="00687F29" w:rsidRPr="00C732D5" w:rsidRDefault="003E2DD0" w:rsidP="003E2DD0">
      <w:pPr>
        <w:ind w:firstLine="709"/>
        <w:jc w:val="both"/>
        <w:rPr>
          <w:rFonts w:ascii="PT Astra Serif" w:hAnsi="PT Astra Serif"/>
          <w:spacing w:val="-2"/>
        </w:rPr>
      </w:pPr>
      <w:r w:rsidRPr="00C732D5">
        <w:rPr>
          <w:rFonts w:ascii="PT Astra Serif" w:hAnsi="PT Astra Serif"/>
          <w:b/>
          <w:spacing w:val="-2"/>
        </w:rPr>
        <w:t>2</w:t>
      </w:r>
      <w:r w:rsidRPr="00C732D5">
        <w:rPr>
          <w:rFonts w:ascii="PT Astra Serif" w:hAnsi="PT Astra Serif"/>
          <w:spacing w:val="-2"/>
        </w:rPr>
        <w:t xml:space="preserve">. Смещение срока выполнения отдельных этапов строительно-монтажных работ. </w:t>
      </w:r>
    </w:p>
    <w:p w:rsidR="00687F29" w:rsidRPr="00C732D5" w:rsidRDefault="003E2DD0" w:rsidP="003E2DD0">
      <w:pPr>
        <w:ind w:firstLine="709"/>
        <w:jc w:val="both"/>
        <w:rPr>
          <w:rFonts w:ascii="PT Astra Serif" w:hAnsi="PT Astra Serif"/>
          <w:spacing w:val="-2"/>
        </w:rPr>
      </w:pPr>
      <w:r w:rsidRPr="00C732D5">
        <w:rPr>
          <w:rFonts w:ascii="PT Astra Serif" w:hAnsi="PT Astra Serif"/>
          <w:b/>
          <w:color w:val="000000"/>
        </w:rPr>
        <w:t>Причина:</w:t>
      </w:r>
      <w:r w:rsidRPr="00C732D5">
        <w:rPr>
          <w:rFonts w:ascii="PT Astra Serif" w:hAnsi="PT Astra Serif"/>
        </w:rPr>
        <w:t xml:space="preserve"> </w:t>
      </w:r>
    </w:p>
    <w:p w:rsidR="00687F29" w:rsidRPr="00C732D5" w:rsidRDefault="003E2DD0" w:rsidP="003E2DD0">
      <w:pPr>
        <w:ind w:firstLine="709"/>
        <w:jc w:val="both"/>
        <w:rPr>
          <w:rFonts w:ascii="PT Astra Serif" w:hAnsi="PT Astra Serif"/>
          <w:spacing w:val="-2"/>
        </w:rPr>
      </w:pPr>
      <w:r w:rsidRPr="00C732D5">
        <w:rPr>
          <w:rFonts w:ascii="PT Astra Serif" w:hAnsi="PT Astra Serif"/>
          <w:spacing w:val="-2"/>
        </w:rPr>
        <w:t xml:space="preserve">Позднее начало строительства и снижение темпов строительства в связи с аномально холодными погодными условиями в январе-феврале 2021 года. </w:t>
      </w:r>
    </w:p>
    <w:p w:rsidR="00687F29" w:rsidRPr="00C732D5" w:rsidRDefault="003E2DD0" w:rsidP="003E2DD0">
      <w:pPr>
        <w:ind w:firstLine="709"/>
        <w:jc w:val="both"/>
        <w:rPr>
          <w:rFonts w:ascii="PT Astra Serif" w:hAnsi="PT Astra Serif"/>
          <w:b/>
          <w:spacing w:val="-2"/>
        </w:rPr>
      </w:pPr>
      <w:r w:rsidRPr="00C732D5">
        <w:rPr>
          <w:rFonts w:ascii="PT Astra Serif" w:hAnsi="PT Astra Serif"/>
          <w:b/>
          <w:spacing w:val="-2"/>
        </w:rPr>
        <w:t xml:space="preserve">Принимаемые меры по устранению риска: </w:t>
      </w:r>
    </w:p>
    <w:p w:rsidR="003E2DD0" w:rsidRPr="00C732D5" w:rsidRDefault="00687F29" w:rsidP="003E2DD0">
      <w:pPr>
        <w:ind w:firstLine="709"/>
        <w:jc w:val="both"/>
        <w:rPr>
          <w:rFonts w:ascii="PT Astra Serif" w:hAnsi="PT Astra Serif"/>
        </w:rPr>
      </w:pPr>
      <w:r w:rsidRPr="00C732D5">
        <w:rPr>
          <w:rFonts w:ascii="PT Astra Serif" w:hAnsi="PT Astra Serif"/>
        </w:rPr>
        <w:t>Н</w:t>
      </w:r>
      <w:r w:rsidR="003E2DD0" w:rsidRPr="00C732D5">
        <w:rPr>
          <w:rFonts w:ascii="PT Astra Serif" w:hAnsi="PT Astra Serif"/>
        </w:rPr>
        <w:t>аращивание темпов строительно-монтажных работ при установлении благоприятных погодных условий.</w:t>
      </w:r>
    </w:p>
    <w:p w:rsidR="003E2DD0" w:rsidRPr="00C732D5" w:rsidRDefault="003E2DD0" w:rsidP="003E2DD0">
      <w:pPr>
        <w:pStyle w:val="a9"/>
        <w:ind w:left="0" w:firstLine="709"/>
        <w:jc w:val="both"/>
        <w:rPr>
          <w:rFonts w:ascii="PT Astra Serif" w:hAnsi="PT Astra Serif"/>
        </w:rPr>
      </w:pPr>
      <w:r w:rsidRPr="00424F88">
        <w:rPr>
          <w:rFonts w:ascii="PT Astra Serif" w:hAnsi="PT Astra Serif"/>
        </w:rPr>
        <w:t xml:space="preserve">Достижение результата «Создано 15 дополнительных мест </w:t>
      </w:r>
      <w:r w:rsidR="00165A69" w:rsidRPr="00424F88">
        <w:rPr>
          <w:rFonts w:ascii="PT Astra Serif" w:hAnsi="PT Astra Serif"/>
        </w:rPr>
        <w:br/>
      </w:r>
      <w:r w:rsidRPr="00C732D5">
        <w:rPr>
          <w:rFonts w:ascii="PT Astra Serif" w:hAnsi="PT Astra Serif"/>
        </w:rPr>
        <w:t xml:space="preserve">в образовательных организациях (за исключением государственных </w:t>
      </w:r>
      <w:r w:rsidR="00165A69" w:rsidRPr="00C732D5">
        <w:rPr>
          <w:rFonts w:ascii="PT Astra Serif" w:hAnsi="PT Astra Serif"/>
        </w:rPr>
        <w:br/>
      </w:r>
      <w:r w:rsidRPr="00C732D5">
        <w:rPr>
          <w:rFonts w:ascii="PT Astra Serif" w:hAnsi="PT Astra Serif"/>
        </w:rPr>
        <w:t xml:space="preserve">и муниципальных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 для детей до трёх лет, присмотр </w:t>
      </w:r>
      <w:r w:rsidR="00165A69" w:rsidRPr="00C732D5">
        <w:rPr>
          <w:rFonts w:ascii="PT Astra Serif" w:hAnsi="PT Astra Serif"/>
        </w:rPr>
        <w:br/>
      </w:r>
      <w:r w:rsidRPr="00C732D5">
        <w:rPr>
          <w:rFonts w:ascii="PT Astra Serif" w:hAnsi="PT Astra Serif"/>
        </w:rPr>
        <w:t xml:space="preserve">и уход за детьми» (далее – частные дошкольные организации) планируется </w:t>
      </w:r>
      <w:r w:rsidR="00165A69" w:rsidRPr="00C732D5">
        <w:rPr>
          <w:rFonts w:ascii="PT Astra Serif" w:hAnsi="PT Astra Serif"/>
        </w:rPr>
        <w:br/>
      </w:r>
      <w:r w:rsidRPr="00C732D5">
        <w:rPr>
          <w:rFonts w:ascii="PT Astra Serif" w:hAnsi="PT Astra Serif"/>
        </w:rPr>
        <w:t xml:space="preserve">в декабре 2021 года. </w:t>
      </w:r>
    </w:p>
    <w:p w:rsidR="00F87BF6" w:rsidRPr="00C732D5" w:rsidRDefault="00F87BF6" w:rsidP="00F87BF6">
      <w:pPr>
        <w:pStyle w:val="a9"/>
        <w:ind w:left="0" w:firstLine="709"/>
        <w:jc w:val="both"/>
        <w:rPr>
          <w:rFonts w:ascii="PT Astra Serif" w:hAnsi="PT Astra Serif"/>
        </w:rPr>
      </w:pPr>
      <w:r w:rsidRPr="00C732D5">
        <w:rPr>
          <w:rFonts w:ascii="PT Astra Serif" w:hAnsi="PT Astra Serif"/>
        </w:rPr>
        <w:t xml:space="preserve">На данные цели направлено финансирование в сумме </w:t>
      </w:r>
      <w:r w:rsidRPr="00C732D5">
        <w:rPr>
          <w:rFonts w:ascii="PT Astra Serif" w:hAnsi="PT Astra Serif"/>
        </w:rPr>
        <w:br/>
        <w:t xml:space="preserve">1 851,03 тыс. рублей, в том числе средства федерального бюджета в сумме </w:t>
      </w:r>
      <w:r w:rsidRPr="00C732D5">
        <w:rPr>
          <w:rFonts w:ascii="PT Astra Serif" w:hAnsi="PT Astra Serif"/>
        </w:rPr>
        <w:br/>
        <w:t>1 795,2 тыс. рублей, средства областного бюджета в сумме 55,83 тыс. рублей. Кассовое исполнение составляет 0 %.</w:t>
      </w:r>
    </w:p>
    <w:p w:rsidR="00F87BF6" w:rsidRPr="00C732D5" w:rsidRDefault="00F87BF6" w:rsidP="003E2DD0">
      <w:pPr>
        <w:pStyle w:val="a9"/>
        <w:ind w:left="0" w:firstLine="709"/>
        <w:jc w:val="both"/>
        <w:rPr>
          <w:rFonts w:ascii="PT Astra Serif" w:hAnsi="PT Astra Serif"/>
        </w:rPr>
      </w:pPr>
    </w:p>
    <w:p w:rsidR="00F87BF6" w:rsidRPr="00C732D5" w:rsidRDefault="00F87BF6" w:rsidP="00F87BF6">
      <w:pPr>
        <w:shd w:val="clear" w:color="auto" w:fill="FFFFFF"/>
        <w:ind w:firstLine="709"/>
        <w:jc w:val="both"/>
        <w:rPr>
          <w:rFonts w:ascii="PT Astra Serif" w:hAnsi="PT Astra Serif" w:cs="Calibri"/>
          <w:b/>
          <w:i/>
          <w:u w:val="single"/>
        </w:rPr>
      </w:pPr>
      <w:r w:rsidRPr="00C732D5">
        <w:rPr>
          <w:rFonts w:ascii="PT Astra Serif" w:hAnsi="PT Astra Serif" w:cs="Calibri"/>
          <w:b/>
          <w:i/>
          <w:u w:val="single"/>
        </w:rPr>
        <w:t>Что уже сделано:</w:t>
      </w:r>
    </w:p>
    <w:p w:rsidR="003E2DD0" w:rsidRPr="00C732D5" w:rsidRDefault="003E2DD0" w:rsidP="003E2DD0">
      <w:pPr>
        <w:pStyle w:val="a9"/>
        <w:ind w:left="0" w:firstLine="709"/>
        <w:jc w:val="both"/>
        <w:rPr>
          <w:rFonts w:ascii="PT Astra Serif" w:hAnsi="PT Astra Serif"/>
        </w:rPr>
      </w:pPr>
      <w:r w:rsidRPr="00C732D5">
        <w:rPr>
          <w:rFonts w:ascii="PT Astra Serif" w:hAnsi="PT Astra Serif"/>
        </w:rPr>
        <w:t xml:space="preserve">В настоящее время Министерством просвещения и воспитания Ульяновской области проведён конкурсный отбор на предоставление грантов в форме субсидий из областного бюджета Ульяновской области </w:t>
      </w:r>
      <w:r w:rsidRPr="00C732D5">
        <w:rPr>
          <w:rFonts w:ascii="PT Astra Serif" w:hAnsi="PT Astra Serif"/>
          <w:color w:val="000000"/>
          <w:lang w:bidi="ru-RU"/>
        </w:rPr>
        <w:t>частным дошкольным организациям и определены победители: ИП Семикина М.С., ИП Аббазова Л.Е., ИП Лебедева И.В</w:t>
      </w:r>
      <w:r w:rsidRPr="00C732D5">
        <w:rPr>
          <w:rFonts w:ascii="PT Astra Serif" w:hAnsi="PT Astra Serif"/>
        </w:rPr>
        <w:t xml:space="preserve">. </w:t>
      </w:r>
    </w:p>
    <w:p w:rsidR="003E2DD0" w:rsidRPr="00C732D5" w:rsidRDefault="003E2DD0" w:rsidP="003E2DD0">
      <w:pPr>
        <w:pStyle w:val="a9"/>
        <w:ind w:left="0" w:firstLine="709"/>
        <w:jc w:val="both"/>
        <w:rPr>
          <w:rFonts w:ascii="PT Astra Serif" w:hAnsi="PT Astra Serif"/>
        </w:rPr>
      </w:pPr>
      <w:r w:rsidRPr="00C732D5">
        <w:rPr>
          <w:rFonts w:ascii="PT Astra Serif" w:hAnsi="PT Astra Serif"/>
        </w:rPr>
        <w:t>С грантополучателями заключены соглашения.</w:t>
      </w:r>
    </w:p>
    <w:p w:rsidR="003E2DD0" w:rsidRPr="00C732D5" w:rsidRDefault="003E2DD0" w:rsidP="003E2DD0">
      <w:pPr>
        <w:ind w:firstLine="709"/>
        <w:jc w:val="both"/>
        <w:rPr>
          <w:rFonts w:ascii="PT Astra Serif" w:hAnsi="PT Astra Serif" w:cs="Calibri"/>
          <w:b/>
        </w:rPr>
      </w:pPr>
      <w:r w:rsidRPr="00C732D5">
        <w:rPr>
          <w:rFonts w:ascii="PT Astra Serif" w:hAnsi="PT Astra Serif" w:cs="Calibri"/>
          <w:b/>
        </w:rPr>
        <w:t>Показатели:</w:t>
      </w:r>
    </w:p>
    <w:p w:rsidR="003E2DD0" w:rsidRPr="00C732D5" w:rsidRDefault="003E2DD0" w:rsidP="003E2DD0">
      <w:pPr>
        <w:ind w:firstLine="709"/>
        <w:jc w:val="both"/>
        <w:rPr>
          <w:rFonts w:ascii="PT Astra Serif" w:hAnsi="PT Astra Serif" w:cs="Calibri"/>
        </w:rPr>
      </w:pPr>
      <w:r w:rsidRPr="00C732D5">
        <w:rPr>
          <w:rFonts w:ascii="PT Astra Serif" w:hAnsi="PT Astra Serif" w:cs="Calibri"/>
        </w:rPr>
        <w:t>Доступность дошкольного образования для детей в возрасте от 1,5 до 3 лет составляет (план – 98,03 %, факт – 100 %).</w:t>
      </w:r>
    </w:p>
    <w:p w:rsidR="003E2DD0" w:rsidRPr="00C732D5" w:rsidRDefault="003E2DD0" w:rsidP="003E2DD0">
      <w:pPr>
        <w:ind w:firstLine="709"/>
        <w:jc w:val="both"/>
        <w:rPr>
          <w:rFonts w:ascii="PT Astra Serif" w:hAnsi="PT Astra Serif" w:cs="Calibri"/>
        </w:rPr>
      </w:pPr>
      <w:r w:rsidRPr="00C732D5">
        <w:rPr>
          <w:rFonts w:ascii="PT Astra Serif" w:hAnsi="PT Astra Serif" w:cs="Calibri"/>
        </w:rPr>
        <w:t>Количество дополнительно созданных мест с целью обеспечения дошкольным образованием детей в возрасте до 3 лет нарастающим итогом (план – 0,855 тыс. мест, факт – 0,855 тыс. мест).</w:t>
      </w:r>
    </w:p>
    <w:p w:rsidR="003E2DD0" w:rsidRPr="00C732D5" w:rsidRDefault="003E2DD0" w:rsidP="003E2DD0">
      <w:pPr>
        <w:ind w:firstLine="709"/>
        <w:jc w:val="both"/>
        <w:rPr>
          <w:rFonts w:ascii="PT Astra Serif" w:hAnsi="PT Astra Serif" w:cs="Calibri"/>
        </w:rPr>
      </w:pPr>
      <w:r w:rsidRPr="00C732D5">
        <w:rPr>
          <w:rFonts w:ascii="PT Astra Serif" w:hAnsi="PT Astra Serif" w:cs="Calibri"/>
        </w:rPr>
        <w:t>Среднее время ожидания места для получения дошкольного образования детьми в возрасте от 1,5 до 3 лет (план – 3,7 месяца, факт – 0,3 месяца).</w:t>
      </w:r>
    </w:p>
    <w:p w:rsidR="0072393C" w:rsidRPr="00C732D5" w:rsidRDefault="0072393C" w:rsidP="0072393C">
      <w:pPr>
        <w:ind w:firstLine="709"/>
        <w:jc w:val="both"/>
        <w:rPr>
          <w:rFonts w:ascii="PT Astra Serif" w:hAnsi="PT Astra Serif"/>
        </w:rPr>
      </w:pPr>
      <w:r w:rsidRPr="00C732D5">
        <w:rPr>
          <w:rFonts w:ascii="PT Astra Serif" w:hAnsi="PT Astra Serif"/>
        </w:rPr>
        <w:t xml:space="preserve">В рамках реализации регионального проекта </w:t>
      </w:r>
      <w:r w:rsidRPr="00C732D5">
        <w:rPr>
          <w:rFonts w:ascii="PT Astra Serif" w:hAnsi="PT Astra Serif"/>
          <w:b/>
        </w:rPr>
        <w:t>предусмотрена задача развития инфраструктуры занятости</w:t>
      </w:r>
      <w:r w:rsidRPr="00C732D5">
        <w:rPr>
          <w:rFonts w:ascii="PT Astra Serif" w:hAnsi="PT Astra Serif"/>
        </w:rPr>
        <w:t xml:space="preserve"> и внедрение организационных </w:t>
      </w:r>
      <w:r w:rsidR="00165A69" w:rsidRPr="00C732D5">
        <w:rPr>
          <w:rFonts w:ascii="PT Astra Serif" w:hAnsi="PT Astra Serif"/>
        </w:rPr>
        <w:br/>
      </w:r>
      <w:r w:rsidRPr="00C732D5">
        <w:rPr>
          <w:rFonts w:ascii="PT Astra Serif" w:hAnsi="PT Astra Serif"/>
        </w:rPr>
        <w:t xml:space="preserve">и технологических инноваций в части исполнения результата «Количество </w:t>
      </w:r>
      <w:r w:rsidRPr="00C732D5">
        <w:rPr>
          <w:rFonts w:ascii="PT Astra Serif" w:hAnsi="PT Astra Serif"/>
        </w:rPr>
        <w:lastRenderedPageBreak/>
        <w:t>центров занятости населения в субъектах Российской Федерации, в которых реализуются или реализованы проекты по модернизации».</w:t>
      </w:r>
    </w:p>
    <w:p w:rsidR="001142C8" w:rsidRPr="00C732D5" w:rsidRDefault="001142C8" w:rsidP="0072393C">
      <w:pPr>
        <w:ind w:firstLine="709"/>
        <w:jc w:val="both"/>
        <w:rPr>
          <w:rFonts w:ascii="PT Astra Serif" w:hAnsi="PT Astra Serif"/>
        </w:rPr>
      </w:pPr>
      <w:r w:rsidRPr="00C732D5">
        <w:rPr>
          <w:rFonts w:ascii="PT Astra Serif" w:hAnsi="PT Astra Serif"/>
        </w:rPr>
        <w:t xml:space="preserve">На реализацию данного результата в 2021 году предусмотрено </w:t>
      </w:r>
      <w:r w:rsidRPr="00C732D5">
        <w:rPr>
          <w:rFonts w:ascii="PT Astra Serif" w:hAnsi="PT Astra Serif"/>
        </w:rPr>
        <w:br/>
        <w:t xml:space="preserve"> 20 000,0 тыс. рублей (ФБ – 19 400,0 тыс. рублей, 600,0 тыс. рублей). </w:t>
      </w:r>
      <w:r w:rsidR="00165A69" w:rsidRPr="00C732D5">
        <w:rPr>
          <w:rFonts w:ascii="PT Astra Serif" w:hAnsi="PT Astra Serif"/>
        </w:rPr>
        <w:br/>
      </w:r>
      <w:r w:rsidRPr="00C732D5">
        <w:rPr>
          <w:rFonts w:ascii="PT Astra Serif" w:hAnsi="PT Astra Serif"/>
        </w:rPr>
        <w:t>По состоянию на 01.06.2021 кассовое исполнение - 0%.</w:t>
      </w:r>
    </w:p>
    <w:p w:rsidR="001142C8" w:rsidRPr="00C732D5" w:rsidRDefault="001142C8" w:rsidP="001142C8">
      <w:pPr>
        <w:ind w:firstLine="709"/>
        <w:jc w:val="both"/>
        <w:rPr>
          <w:rFonts w:ascii="PT Astra Serif" w:hAnsi="PT Astra Serif"/>
          <w:b/>
          <w:i/>
        </w:rPr>
      </w:pPr>
      <w:r w:rsidRPr="00C732D5">
        <w:rPr>
          <w:rFonts w:ascii="PT Astra Serif" w:hAnsi="PT Astra Serif"/>
          <w:b/>
          <w:i/>
        </w:rPr>
        <w:t>Что сделано:</w:t>
      </w:r>
    </w:p>
    <w:p w:rsidR="001142C8" w:rsidRPr="00C732D5" w:rsidRDefault="001142C8" w:rsidP="001142C8">
      <w:pPr>
        <w:ind w:firstLine="709"/>
        <w:jc w:val="both"/>
        <w:rPr>
          <w:rFonts w:ascii="PT Astra Serif" w:hAnsi="PT Astra Serif"/>
        </w:rPr>
      </w:pPr>
      <w:r w:rsidRPr="00C732D5">
        <w:rPr>
          <w:rFonts w:ascii="PT Astra Serif" w:hAnsi="PT Astra Serif"/>
        </w:rPr>
        <w:t xml:space="preserve">В рамках договора, заключенного между ОГКУ Кадровый Центр Ульяновской области (далее – ОГКУ КЦ Ульяновской области) и ООО «Симбирскпроект», разработан эскизный проект по объекту: «Капитальный ремонт помещений в здании ОГКУ «Кадровый центр Ульяновской области» по адресу: г. Ульяновск, Заволжский район, ул. Тельмана, д.36. Дизайн – проект согласован с ФЦК СЗ. </w:t>
      </w:r>
    </w:p>
    <w:p w:rsidR="001142C8" w:rsidRPr="00C732D5" w:rsidRDefault="001142C8" w:rsidP="001142C8">
      <w:pPr>
        <w:ind w:firstLine="709"/>
        <w:jc w:val="both"/>
        <w:rPr>
          <w:rFonts w:ascii="PT Astra Serif" w:hAnsi="PT Astra Serif"/>
        </w:rPr>
      </w:pPr>
      <w:r w:rsidRPr="00C732D5">
        <w:rPr>
          <w:rFonts w:ascii="PT Astra Serif" w:hAnsi="PT Astra Serif"/>
        </w:rPr>
        <w:t>Проведено обследование и оценка технического состояния строительных конструкций нежилого здания по адресу: г. Ульяновск, Заволжский район, ул. Тельмана, 36 (Акт № ТО 03-21 от11.05.2021 ООО «Паритет Поволжья»).</w:t>
      </w:r>
    </w:p>
    <w:p w:rsidR="001142C8" w:rsidRPr="00C732D5" w:rsidRDefault="001142C8" w:rsidP="006C6B08">
      <w:pPr>
        <w:ind w:firstLine="709"/>
        <w:jc w:val="both"/>
        <w:rPr>
          <w:rFonts w:ascii="PT Astra Serif" w:hAnsi="PT Astra Serif"/>
        </w:rPr>
      </w:pPr>
      <w:r w:rsidRPr="00C732D5">
        <w:rPr>
          <w:rFonts w:ascii="PT Astra Serif" w:hAnsi="PT Astra Serif"/>
        </w:rPr>
        <w:t xml:space="preserve">В настоящее время ведётся работа по формированию задания </w:t>
      </w:r>
      <w:r w:rsidR="00165A69" w:rsidRPr="00C732D5">
        <w:rPr>
          <w:rFonts w:ascii="PT Astra Serif" w:hAnsi="PT Astra Serif"/>
        </w:rPr>
        <w:br/>
      </w:r>
      <w:r w:rsidRPr="00C732D5">
        <w:rPr>
          <w:rFonts w:ascii="PT Astra Serif" w:hAnsi="PT Astra Serif"/>
        </w:rPr>
        <w:t>на проектирование объекта капитального ремонта и требования к его подготовке и заключения договора на разработку проектно-сметной документации, планируемый срок выполнения работ 20.06.2021.</w:t>
      </w:r>
    </w:p>
    <w:p w:rsidR="0072393C" w:rsidRPr="00C732D5" w:rsidRDefault="0072393C" w:rsidP="0072393C">
      <w:pPr>
        <w:ind w:firstLine="709"/>
        <w:jc w:val="both"/>
        <w:rPr>
          <w:rFonts w:ascii="PT Astra Serif" w:hAnsi="PT Astra Serif"/>
          <w:b/>
          <w:i/>
        </w:rPr>
      </w:pPr>
      <w:r w:rsidRPr="00C732D5">
        <w:rPr>
          <w:rFonts w:ascii="PT Astra Serif" w:hAnsi="PT Astra Serif"/>
          <w:b/>
          <w:i/>
        </w:rPr>
        <w:t>Что планируется в 2021 году сделать:</w:t>
      </w:r>
    </w:p>
    <w:p w:rsidR="001142C8" w:rsidRPr="00C732D5" w:rsidRDefault="001142C8" w:rsidP="001142C8">
      <w:pPr>
        <w:ind w:firstLine="709"/>
        <w:jc w:val="both"/>
        <w:rPr>
          <w:rFonts w:ascii="PT Astra Serif" w:hAnsi="PT Astra Serif"/>
        </w:rPr>
      </w:pPr>
      <w:r w:rsidRPr="00C732D5">
        <w:rPr>
          <w:rFonts w:ascii="PT Astra Serif" w:hAnsi="PT Astra Serif"/>
        </w:rPr>
        <w:t xml:space="preserve">В период с 25.06.2021 по 30.06.2021 будет размещен тендер </w:t>
      </w:r>
      <w:r w:rsidR="00165A69" w:rsidRPr="00C732D5">
        <w:rPr>
          <w:rFonts w:ascii="PT Astra Serif" w:hAnsi="PT Astra Serif"/>
        </w:rPr>
        <w:br/>
      </w:r>
      <w:r w:rsidRPr="00C732D5">
        <w:rPr>
          <w:rFonts w:ascii="PT Astra Serif" w:hAnsi="PT Astra Serif"/>
        </w:rPr>
        <w:t>на капитальный ремонт фасада и внутренних помещений 1-го этажа.</w:t>
      </w:r>
    </w:p>
    <w:p w:rsidR="001142C8" w:rsidRPr="00C732D5" w:rsidRDefault="001142C8" w:rsidP="001142C8">
      <w:pPr>
        <w:ind w:firstLine="709"/>
        <w:jc w:val="both"/>
        <w:rPr>
          <w:rFonts w:ascii="PT Astra Serif" w:hAnsi="PT Astra Serif"/>
        </w:rPr>
      </w:pPr>
      <w:r w:rsidRPr="00C732D5">
        <w:rPr>
          <w:rFonts w:ascii="PT Astra Serif" w:hAnsi="PT Astra Serif"/>
        </w:rPr>
        <w:t>В срок до 07.08.2021 планируется заключение контракта на ремонтные работы.</w:t>
      </w:r>
    </w:p>
    <w:p w:rsidR="001142C8" w:rsidRPr="00C732D5" w:rsidRDefault="001142C8" w:rsidP="001142C8">
      <w:pPr>
        <w:ind w:firstLine="709"/>
        <w:jc w:val="both"/>
        <w:rPr>
          <w:rFonts w:ascii="PT Astra Serif" w:hAnsi="PT Astra Serif"/>
        </w:rPr>
      </w:pPr>
      <w:r w:rsidRPr="00C732D5">
        <w:rPr>
          <w:rFonts w:ascii="PT Astra Serif" w:hAnsi="PT Astra Serif"/>
        </w:rPr>
        <w:t>Филиал ОГКУ КЦ Ульяновской области в Заволжском районе города Ульяновска зарегистрирован в качестве центра обслуживания ЕСИА.</w:t>
      </w:r>
    </w:p>
    <w:p w:rsidR="001142C8" w:rsidRPr="00C732D5" w:rsidRDefault="001142C8" w:rsidP="001142C8">
      <w:pPr>
        <w:ind w:firstLine="709"/>
        <w:jc w:val="both"/>
        <w:rPr>
          <w:rFonts w:ascii="PT Astra Serif" w:hAnsi="PT Astra Serif"/>
        </w:rPr>
      </w:pPr>
      <w:r w:rsidRPr="00C732D5">
        <w:rPr>
          <w:rFonts w:ascii="PT Astra Serif" w:hAnsi="PT Astra Serif"/>
        </w:rPr>
        <w:t>В период с 01.08.2021 по 15.08.2021 планируется размещение тендеров по приобретению техники и оборудования для рабочих мест, залов ожидания, конференц-залов, мебели для рабочих мест, залов ожидания, конференц-залов, на поставку электронной очереди (ЭО), поставку оборудования для обустройства зоны цифровых сервисов для обеспечения планируемого потока подачи заявлений на получение государственной услуги по содействию в поиске подходящей работы через личный прием.</w:t>
      </w:r>
    </w:p>
    <w:p w:rsidR="001142C8" w:rsidRPr="00C732D5" w:rsidRDefault="001142C8" w:rsidP="001142C8">
      <w:pPr>
        <w:ind w:firstLine="709"/>
        <w:jc w:val="both"/>
        <w:rPr>
          <w:rFonts w:ascii="PT Astra Serif" w:hAnsi="PT Astra Serif"/>
        </w:rPr>
      </w:pPr>
      <w:r w:rsidRPr="00C732D5">
        <w:rPr>
          <w:rFonts w:ascii="PT Astra Serif" w:hAnsi="PT Astra Serif"/>
        </w:rPr>
        <w:t xml:space="preserve">В срок до 15.09.2021 планируется заключение контрактов </w:t>
      </w:r>
      <w:r w:rsidR="00165A69" w:rsidRPr="00C732D5">
        <w:rPr>
          <w:rFonts w:ascii="PT Astra Serif" w:hAnsi="PT Astra Serif"/>
        </w:rPr>
        <w:br/>
      </w:r>
      <w:r w:rsidRPr="00C732D5">
        <w:rPr>
          <w:rFonts w:ascii="PT Astra Serif" w:hAnsi="PT Astra Serif"/>
        </w:rPr>
        <w:t xml:space="preserve">по приобретению техники и оборудования для рабочих мест, залов ожидания, конференц-залов, мебели для рабочих мест, залов ожидания, конференц-залов, на поставку оборудования для организации электронной очереди (ЭО), поставке оборудования для обустройства зоны цифровых сервисов для обеспечения планируемого потока подачи заявлений </w:t>
      </w:r>
      <w:r w:rsidR="00165A69" w:rsidRPr="00C732D5">
        <w:rPr>
          <w:rFonts w:ascii="PT Astra Serif" w:hAnsi="PT Astra Serif"/>
        </w:rPr>
        <w:br/>
      </w:r>
      <w:r w:rsidRPr="00C732D5">
        <w:rPr>
          <w:rFonts w:ascii="PT Astra Serif" w:hAnsi="PT Astra Serif"/>
        </w:rPr>
        <w:t>на получение государственной услуги по содействию в поиске подходящей работы через личный прием.</w:t>
      </w:r>
    </w:p>
    <w:p w:rsidR="001142C8" w:rsidRPr="00C732D5" w:rsidRDefault="001142C8" w:rsidP="001142C8">
      <w:pPr>
        <w:ind w:firstLine="709"/>
        <w:jc w:val="both"/>
        <w:rPr>
          <w:rFonts w:ascii="PT Astra Serif" w:hAnsi="PT Astra Serif"/>
        </w:rPr>
      </w:pPr>
      <w:r w:rsidRPr="00C732D5">
        <w:rPr>
          <w:rFonts w:ascii="PT Astra Serif" w:hAnsi="PT Astra Serif"/>
        </w:rPr>
        <w:t>Планируемый срок завершения капитального ремонта помещений 01.11.2021.</w:t>
      </w:r>
    </w:p>
    <w:p w:rsidR="001142C8" w:rsidRPr="00C732D5" w:rsidRDefault="001142C8" w:rsidP="001142C8">
      <w:pPr>
        <w:ind w:firstLine="709"/>
        <w:jc w:val="both"/>
        <w:rPr>
          <w:rFonts w:ascii="PT Astra Serif" w:hAnsi="PT Astra Serif"/>
        </w:rPr>
      </w:pPr>
      <w:r w:rsidRPr="00C732D5">
        <w:rPr>
          <w:rFonts w:ascii="PT Astra Serif" w:hAnsi="PT Astra Serif"/>
        </w:rPr>
        <w:lastRenderedPageBreak/>
        <w:t>В срок до 30.11.2021 планируется наладка техники и оборудования, сборка и расстановка мебели.</w:t>
      </w:r>
    </w:p>
    <w:p w:rsidR="0072393C" w:rsidRPr="00C732D5" w:rsidRDefault="0072393C" w:rsidP="0072393C">
      <w:pPr>
        <w:ind w:firstLine="709"/>
        <w:jc w:val="both"/>
        <w:rPr>
          <w:rFonts w:ascii="PT Astra Serif" w:hAnsi="PT Astra Serif"/>
        </w:rPr>
      </w:pPr>
      <w:r w:rsidRPr="00C732D5">
        <w:rPr>
          <w:rFonts w:ascii="PT Astra Serif" w:hAnsi="PT Astra Serif"/>
        </w:rPr>
        <w:t xml:space="preserve">До 31 декабря 2024 года на территории Ульяновской области </w:t>
      </w:r>
      <w:r w:rsidR="00BD2027" w:rsidRPr="00C732D5">
        <w:rPr>
          <w:rFonts w:ascii="PT Astra Serif" w:hAnsi="PT Astra Serif"/>
        </w:rPr>
        <w:t>заработают</w:t>
      </w:r>
      <w:r w:rsidRPr="00C732D5">
        <w:rPr>
          <w:rFonts w:ascii="PT Astra Serif" w:hAnsi="PT Astra Serif"/>
        </w:rPr>
        <w:t xml:space="preserve"> 4 модернизированных центра занятости населения. </w:t>
      </w:r>
    </w:p>
    <w:p w:rsidR="0072393C" w:rsidRPr="00C732D5" w:rsidRDefault="0072393C" w:rsidP="0072393C">
      <w:pPr>
        <w:ind w:firstLine="709"/>
        <w:jc w:val="both"/>
        <w:rPr>
          <w:rFonts w:ascii="PT Astra Serif" w:hAnsi="PT Astra Serif"/>
        </w:rPr>
      </w:pPr>
      <w:r w:rsidRPr="00C732D5">
        <w:rPr>
          <w:rFonts w:ascii="PT Astra Serif" w:hAnsi="PT Astra Serif"/>
        </w:rPr>
        <w:t xml:space="preserve">До конца 2021 года на базе Заволжского центра занятости населения город Ульяновск получит современный переоборудованный комплекс, </w:t>
      </w:r>
      <w:r w:rsidR="00165A69" w:rsidRPr="00C732D5">
        <w:rPr>
          <w:rFonts w:ascii="PT Astra Serif" w:hAnsi="PT Astra Serif"/>
        </w:rPr>
        <w:br/>
      </w:r>
      <w:r w:rsidRPr="00C732D5">
        <w:rPr>
          <w:rFonts w:ascii="PT Astra Serif" w:hAnsi="PT Astra Serif"/>
        </w:rPr>
        <w:t xml:space="preserve">в котором будет обеспечен проактивный подход к решению жизненных </w:t>
      </w:r>
      <w:r w:rsidR="00165A69" w:rsidRPr="00C732D5">
        <w:rPr>
          <w:rFonts w:ascii="PT Astra Serif" w:hAnsi="PT Astra Serif"/>
        </w:rPr>
        <w:br/>
      </w:r>
      <w:r w:rsidRPr="00C732D5">
        <w:rPr>
          <w:rFonts w:ascii="PT Astra Serif" w:hAnsi="PT Astra Serif"/>
        </w:rPr>
        <w:t>и бизнес ситуаций наших жителей и работодателей левобережья.</w:t>
      </w:r>
    </w:p>
    <w:p w:rsidR="0072393C" w:rsidRPr="00C732D5" w:rsidRDefault="0072393C" w:rsidP="0072393C">
      <w:pPr>
        <w:ind w:firstLine="709"/>
        <w:jc w:val="both"/>
        <w:rPr>
          <w:rFonts w:ascii="PT Astra Serif" w:hAnsi="PT Astra Serif"/>
        </w:rPr>
      </w:pPr>
    </w:p>
    <w:p w:rsidR="0072393C" w:rsidRPr="00C732D5" w:rsidRDefault="0072393C" w:rsidP="0072393C">
      <w:pPr>
        <w:shd w:val="clear" w:color="auto" w:fill="FFFFFF"/>
        <w:ind w:firstLine="709"/>
        <w:jc w:val="both"/>
        <w:rPr>
          <w:rFonts w:ascii="PT Astra Serif" w:hAnsi="PT Astra Serif"/>
          <w:color w:val="000000"/>
          <w:highlight w:val="yellow"/>
        </w:rPr>
      </w:pPr>
    </w:p>
    <w:p w:rsidR="00B60EBF" w:rsidRDefault="00B60EBF" w:rsidP="00682174">
      <w:pPr>
        <w:jc w:val="both"/>
        <w:rPr>
          <w:rFonts w:ascii="PT Astra Serif" w:hAnsi="PT Astra Serif"/>
        </w:rPr>
      </w:pPr>
    </w:p>
    <w:sectPr w:rsidR="00B60EBF" w:rsidSect="00646B27">
      <w:headerReference w:type="default" r:id="rId9"/>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40" w:rsidRDefault="008C7240" w:rsidP="00332276">
      <w:r>
        <w:separator/>
      </w:r>
    </w:p>
  </w:endnote>
  <w:endnote w:type="continuationSeparator" w:id="0">
    <w:p w:rsidR="008C7240" w:rsidRDefault="008C7240"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40" w:rsidRDefault="008C7240" w:rsidP="00332276">
      <w:r>
        <w:separator/>
      </w:r>
    </w:p>
  </w:footnote>
  <w:footnote w:type="continuationSeparator" w:id="0">
    <w:p w:rsidR="008C7240" w:rsidRDefault="008C7240"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8C7240" w:rsidRDefault="008C7240">
        <w:pPr>
          <w:pStyle w:val="ac"/>
          <w:jc w:val="center"/>
        </w:pPr>
        <w:r>
          <w:fldChar w:fldCharType="begin"/>
        </w:r>
        <w:r>
          <w:instrText>PAGE   \* MERGEFORMAT</w:instrText>
        </w:r>
        <w:r>
          <w:fldChar w:fldCharType="separate"/>
        </w:r>
        <w:r w:rsidR="007F455D">
          <w:rPr>
            <w:noProof/>
          </w:rPr>
          <w:t>2</w:t>
        </w:r>
        <w:r>
          <w:fldChar w:fldCharType="end"/>
        </w:r>
      </w:p>
    </w:sdtContent>
  </w:sdt>
  <w:p w:rsidR="008C7240" w:rsidRDefault="008C724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
  </w:num>
  <w:num w:numId="5">
    <w:abstractNumId w:val="3"/>
  </w:num>
  <w:num w:numId="6">
    <w:abstractNumId w:val="9"/>
  </w:num>
  <w:num w:numId="7">
    <w:abstractNumId w:val="8"/>
  </w:num>
  <w:num w:numId="8">
    <w:abstractNumId w:val="0"/>
  </w:num>
  <w:num w:numId="9">
    <w:abstractNumId w:val="7"/>
  </w:num>
  <w:num w:numId="10">
    <w:abstractNumId w:val="16"/>
  </w:num>
  <w:num w:numId="11">
    <w:abstractNumId w:val="2"/>
  </w:num>
  <w:num w:numId="12">
    <w:abstractNumId w:val="11"/>
  </w:num>
  <w:num w:numId="13">
    <w:abstractNumId w:val="12"/>
  </w:num>
  <w:num w:numId="14">
    <w:abstractNumId w:val="14"/>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239F"/>
    <w:rsid w:val="00003C3F"/>
    <w:rsid w:val="000062E2"/>
    <w:rsid w:val="00011FBE"/>
    <w:rsid w:val="0001788F"/>
    <w:rsid w:val="000227B9"/>
    <w:rsid w:val="000279D0"/>
    <w:rsid w:val="00032844"/>
    <w:rsid w:val="00033576"/>
    <w:rsid w:val="00035382"/>
    <w:rsid w:val="00035E33"/>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35B1"/>
    <w:rsid w:val="0006377C"/>
    <w:rsid w:val="00063FA0"/>
    <w:rsid w:val="00065529"/>
    <w:rsid w:val="000659EC"/>
    <w:rsid w:val="000666D2"/>
    <w:rsid w:val="00066823"/>
    <w:rsid w:val="0007100D"/>
    <w:rsid w:val="00074256"/>
    <w:rsid w:val="0008117B"/>
    <w:rsid w:val="00082E38"/>
    <w:rsid w:val="000846B4"/>
    <w:rsid w:val="00084B80"/>
    <w:rsid w:val="00085481"/>
    <w:rsid w:val="0008738E"/>
    <w:rsid w:val="00095370"/>
    <w:rsid w:val="00097D0C"/>
    <w:rsid w:val="00097EA4"/>
    <w:rsid w:val="000A2EE7"/>
    <w:rsid w:val="000A70A8"/>
    <w:rsid w:val="000B1329"/>
    <w:rsid w:val="000B4B7F"/>
    <w:rsid w:val="000C531C"/>
    <w:rsid w:val="000C55EE"/>
    <w:rsid w:val="000D035E"/>
    <w:rsid w:val="000D3714"/>
    <w:rsid w:val="000E2683"/>
    <w:rsid w:val="000E3B48"/>
    <w:rsid w:val="000E6593"/>
    <w:rsid w:val="000E7E86"/>
    <w:rsid w:val="000F0F8C"/>
    <w:rsid w:val="000F22DF"/>
    <w:rsid w:val="000F577E"/>
    <w:rsid w:val="0010734E"/>
    <w:rsid w:val="00107AF4"/>
    <w:rsid w:val="001102FF"/>
    <w:rsid w:val="0011337E"/>
    <w:rsid w:val="001142C8"/>
    <w:rsid w:val="00116F67"/>
    <w:rsid w:val="00125FC0"/>
    <w:rsid w:val="0013193A"/>
    <w:rsid w:val="00132D54"/>
    <w:rsid w:val="00142D03"/>
    <w:rsid w:val="00145830"/>
    <w:rsid w:val="00150252"/>
    <w:rsid w:val="00150794"/>
    <w:rsid w:val="001541CA"/>
    <w:rsid w:val="00157C41"/>
    <w:rsid w:val="00165307"/>
    <w:rsid w:val="00165A69"/>
    <w:rsid w:val="0017041E"/>
    <w:rsid w:val="00172EA3"/>
    <w:rsid w:val="00176911"/>
    <w:rsid w:val="0017797F"/>
    <w:rsid w:val="001805FF"/>
    <w:rsid w:val="00182FFA"/>
    <w:rsid w:val="00183D37"/>
    <w:rsid w:val="00195A63"/>
    <w:rsid w:val="001A09E2"/>
    <w:rsid w:val="001A51FB"/>
    <w:rsid w:val="001B1B11"/>
    <w:rsid w:val="001B4547"/>
    <w:rsid w:val="001C074A"/>
    <w:rsid w:val="001C0E51"/>
    <w:rsid w:val="001C5A9C"/>
    <w:rsid w:val="001D1D46"/>
    <w:rsid w:val="001E2B29"/>
    <w:rsid w:val="001E3E2E"/>
    <w:rsid w:val="001E5259"/>
    <w:rsid w:val="001E6F8F"/>
    <w:rsid w:val="001F2748"/>
    <w:rsid w:val="001F2B23"/>
    <w:rsid w:val="001F3051"/>
    <w:rsid w:val="001F5E4F"/>
    <w:rsid w:val="00200EDF"/>
    <w:rsid w:val="002026E7"/>
    <w:rsid w:val="00206BA2"/>
    <w:rsid w:val="00211574"/>
    <w:rsid w:val="00212F48"/>
    <w:rsid w:val="00213A32"/>
    <w:rsid w:val="00230145"/>
    <w:rsid w:val="002309E7"/>
    <w:rsid w:val="0023335E"/>
    <w:rsid w:val="00233852"/>
    <w:rsid w:val="0023565C"/>
    <w:rsid w:val="002418A5"/>
    <w:rsid w:val="00242E7F"/>
    <w:rsid w:val="00243297"/>
    <w:rsid w:val="00244F7A"/>
    <w:rsid w:val="0024714B"/>
    <w:rsid w:val="00251639"/>
    <w:rsid w:val="00251BAA"/>
    <w:rsid w:val="00255607"/>
    <w:rsid w:val="00271377"/>
    <w:rsid w:val="0027215E"/>
    <w:rsid w:val="00273169"/>
    <w:rsid w:val="0027682F"/>
    <w:rsid w:val="00277FFC"/>
    <w:rsid w:val="002874EA"/>
    <w:rsid w:val="00294E87"/>
    <w:rsid w:val="00296BE9"/>
    <w:rsid w:val="002A0119"/>
    <w:rsid w:val="002A1290"/>
    <w:rsid w:val="002A2646"/>
    <w:rsid w:val="002B43E0"/>
    <w:rsid w:val="002B4439"/>
    <w:rsid w:val="002B5250"/>
    <w:rsid w:val="002B703C"/>
    <w:rsid w:val="002B752E"/>
    <w:rsid w:val="002B7A35"/>
    <w:rsid w:val="002C05AB"/>
    <w:rsid w:val="002C74C7"/>
    <w:rsid w:val="002D5036"/>
    <w:rsid w:val="002D6443"/>
    <w:rsid w:val="002D6EDB"/>
    <w:rsid w:val="002E2526"/>
    <w:rsid w:val="002E48AA"/>
    <w:rsid w:val="002F0882"/>
    <w:rsid w:val="002F1F4C"/>
    <w:rsid w:val="002F2FC2"/>
    <w:rsid w:val="002F3B1B"/>
    <w:rsid w:val="002F415B"/>
    <w:rsid w:val="003008F1"/>
    <w:rsid w:val="00301F32"/>
    <w:rsid w:val="00302240"/>
    <w:rsid w:val="003031C5"/>
    <w:rsid w:val="00303D17"/>
    <w:rsid w:val="00304C04"/>
    <w:rsid w:val="003112AE"/>
    <w:rsid w:val="00320345"/>
    <w:rsid w:val="003220CC"/>
    <w:rsid w:val="00327FCE"/>
    <w:rsid w:val="0033116A"/>
    <w:rsid w:val="003314D7"/>
    <w:rsid w:val="00332276"/>
    <w:rsid w:val="0033357C"/>
    <w:rsid w:val="00337588"/>
    <w:rsid w:val="00342D65"/>
    <w:rsid w:val="00343DA3"/>
    <w:rsid w:val="00345F52"/>
    <w:rsid w:val="00346466"/>
    <w:rsid w:val="003523DB"/>
    <w:rsid w:val="00352ABE"/>
    <w:rsid w:val="00353F14"/>
    <w:rsid w:val="003551F0"/>
    <w:rsid w:val="00365FA6"/>
    <w:rsid w:val="00375789"/>
    <w:rsid w:val="00375DC8"/>
    <w:rsid w:val="00376A62"/>
    <w:rsid w:val="00383BCC"/>
    <w:rsid w:val="0039183E"/>
    <w:rsid w:val="0039458C"/>
    <w:rsid w:val="00394AD5"/>
    <w:rsid w:val="00396D8D"/>
    <w:rsid w:val="00397AF8"/>
    <w:rsid w:val="003A2B13"/>
    <w:rsid w:val="003A46E2"/>
    <w:rsid w:val="003A6EFE"/>
    <w:rsid w:val="003B7C3F"/>
    <w:rsid w:val="003C0FCA"/>
    <w:rsid w:val="003C1A86"/>
    <w:rsid w:val="003C2843"/>
    <w:rsid w:val="003D219F"/>
    <w:rsid w:val="003D340F"/>
    <w:rsid w:val="003D62EC"/>
    <w:rsid w:val="003D732F"/>
    <w:rsid w:val="003E0193"/>
    <w:rsid w:val="003E17C3"/>
    <w:rsid w:val="003E28EF"/>
    <w:rsid w:val="003E2DD0"/>
    <w:rsid w:val="003F0ABB"/>
    <w:rsid w:val="003F3679"/>
    <w:rsid w:val="003F5C60"/>
    <w:rsid w:val="00417627"/>
    <w:rsid w:val="00421518"/>
    <w:rsid w:val="0042193D"/>
    <w:rsid w:val="00421E38"/>
    <w:rsid w:val="0042280B"/>
    <w:rsid w:val="00424F88"/>
    <w:rsid w:val="00425943"/>
    <w:rsid w:val="00426954"/>
    <w:rsid w:val="00426CFB"/>
    <w:rsid w:val="004346BA"/>
    <w:rsid w:val="004378AA"/>
    <w:rsid w:val="004445B2"/>
    <w:rsid w:val="004448DE"/>
    <w:rsid w:val="00445178"/>
    <w:rsid w:val="00447790"/>
    <w:rsid w:val="00453521"/>
    <w:rsid w:val="00453F33"/>
    <w:rsid w:val="00454EF0"/>
    <w:rsid w:val="0045790D"/>
    <w:rsid w:val="00462AEB"/>
    <w:rsid w:val="00465E8E"/>
    <w:rsid w:val="00466B64"/>
    <w:rsid w:val="00470A0D"/>
    <w:rsid w:val="00471576"/>
    <w:rsid w:val="00471E8E"/>
    <w:rsid w:val="00472A57"/>
    <w:rsid w:val="00473158"/>
    <w:rsid w:val="00474F1D"/>
    <w:rsid w:val="00477DDD"/>
    <w:rsid w:val="00480C72"/>
    <w:rsid w:val="00483FAE"/>
    <w:rsid w:val="00484F87"/>
    <w:rsid w:val="004855CD"/>
    <w:rsid w:val="004912F1"/>
    <w:rsid w:val="004917DE"/>
    <w:rsid w:val="0049533D"/>
    <w:rsid w:val="004A3026"/>
    <w:rsid w:val="004A39B7"/>
    <w:rsid w:val="004A4521"/>
    <w:rsid w:val="004A6900"/>
    <w:rsid w:val="004B34FB"/>
    <w:rsid w:val="004C1608"/>
    <w:rsid w:val="004D4C42"/>
    <w:rsid w:val="004D6532"/>
    <w:rsid w:val="004D6607"/>
    <w:rsid w:val="004F43AD"/>
    <w:rsid w:val="004F6343"/>
    <w:rsid w:val="00502534"/>
    <w:rsid w:val="00507E8A"/>
    <w:rsid w:val="00517EF6"/>
    <w:rsid w:val="00522DCE"/>
    <w:rsid w:val="00525F31"/>
    <w:rsid w:val="005271C9"/>
    <w:rsid w:val="005308F7"/>
    <w:rsid w:val="00532E4E"/>
    <w:rsid w:val="005334DA"/>
    <w:rsid w:val="005425BE"/>
    <w:rsid w:val="00544063"/>
    <w:rsid w:val="00544C94"/>
    <w:rsid w:val="00545BEF"/>
    <w:rsid w:val="00546C64"/>
    <w:rsid w:val="005502A6"/>
    <w:rsid w:val="005518D9"/>
    <w:rsid w:val="00552A83"/>
    <w:rsid w:val="00552BBC"/>
    <w:rsid w:val="00553ECA"/>
    <w:rsid w:val="00562490"/>
    <w:rsid w:val="00562EAA"/>
    <w:rsid w:val="00563492"/>
    <w:rsid w:val="00565E78"/>
    <w:rsid w:val="005704F7"/>
    <w:rsid w:val="00572B57"/>
    <w:rsid w:val="00574093"/>
    <w:rsid w:val="00576CAE"/>
    <w:rsid w:val="00584E4B"/>
    <w:rsid w:val="00587048"/>
    <w:rsid w:val="00593536"/>
    <w:rsid w:val="00597A5E"/>
    <w:rsid w:val="005B1694"/>
    <w:rsid w:val="005B5003"/>
    <w:rsid w:val="005B5E18"/>
    <w:rsid w:val="005B7ABD"/>
    <w:rsid w:val="005C2A8F"/>
    <w:rsid w:val="005C46AD"/>
    <w:rsid w:val="005D073A"/>
    <w:rsid w:val="005D0A98"/>
    <w:rsid w:val="005D3660"/>
    <w:rsid w:val="005D4189"/>
    <w:rsid w:val="005D449E"/>
    <w:rsid w:val="005E6806"/>
    <w:rsid w:val="005E7D42"/>
    <w:rsid w:val="005F27C2"/>
    <w:rsid w:val="005F297D"/>
    <w:rsid w:val="006002AB"/>
    <w:rsid w:val="0060407D"/>
    <w:rsid w:val="0060420B"/>
    <w:rsid w:val="0060687A"/>
    <w:rsid w:val="006131D6"/>
    <w:rsid w:val="00614A76"/>
    <w:rsid w:val="00615257"/>
    <w:rsid w:val="0062036C"/>
    <w:rsid w:val="00620D2D"/>
    <w:rsid w:val="006250CA"/>
    <w:rsid w:val="00627398"/>
    <w:rsid w:val="00631BBA"/>
    <w:rsid w:val="00632524"/>
    <w:rsid w:val="00637564"/>
    <w:rsid w:val="00640E2E"/>
    <w:rsid w:val="0064137A"/>
    <w:rsid w:val="006416B7"/>
    <w:rsid w:val="00645C24"/>
    <w:rsid w:val="006460E1"/>
    <w:rsid w:val="00646B27"/>
    <w:rsid w:val="00663B5E"/>
    <w:rsid w:val="0066653C"/>
    <w:rsid w:val="00671300"/>
    <w:rsid w:val="00671BE9"/>
    <w:rsid w:val="0067588F"/>
    <w:rsid w:val="00676592"/>
    <w:rsid w:val="00677C19"/>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27A5"/>
    <w:rsid w:val="006B3884"/>
    <w:rsid w:val="006B66E8"/>
    <w:rsid w:val="006C12DB"/>
    <w:rsid w:val="006C6B08"/>
    <w:rsid w:val="006D472E"/>
    <w:rsid w:val="006D777F"/>
    <w:rsid w:val="006E018E"/>
    <w:rsid w:val="006F01C5"/>
    <w:rsid w:val="006F0AC6"/>
    <w:rsid w:val="006F3C06"/>
    <w:rsid w:val="006F70D8"/>
    <w:rsid w:val="007014B1"/>
    <w:rsid w:val="00701670"/>
    <w:rsid w:val="00701D90"/>
    <w:rsid w:val="0070247A"/>
    <w:rsid w:val="007060F7"/>
    <w:rsid w:val="00711D04"/>
    <w:rsid w:val="00713CD1"/>
    <w:rsid w:val="00715BA0"/>
    <w:rsid w:val="0072393C"/>
    <w:rsid w:val="007259A4"/>
    <w:rsid w:val="00731949"/>
    <w:rsid w:val="00736BC3"/>
    <w:rsid w:val="00737A1D"/>
    <w:rsid w:val="0074220D"/>
    <w:rsid w:val="00743593"/>
    <w:rsid w:val="0074535A"/>
    <w:rsid w:val="007460A5"/>
    <w:rsid w:val="00751328"/>
    <w:rsid w:val="00756BBC"/>
    <w:rsid w:val="007607D5"/>
    <w:rsid w:val="007613F7"/>
    <w:rsid w:val="00761408"/>
    <w:rsid w:val="00764B9B"/>
    <w:rsid w:val="007655AB"/>
    <w:rsid w:val="00771079"/>
    <w:rsid w:val="007714E3"/>
    <w:rsid w:val="007746B7"/>
    <w:rsid w:val="007757E0"/>
    <w:rsid w:val="007765B1"/>
    <w:rsid w:val="0078039F"/>
    <w:rsid w:val="00781126"/>
    <w:rsid w:val="00781E7D"/>
    <w:rsid w:val="00783191"/>
    <w:rsid w:val="007838F4"/>
    <w:rsid w:val="00785B8F"/>
    <w:rsid w:val="0079109D"/>
    <w:rsid w:val="00791E55"/>
    <w:rsid w:val="00795B0C"/>
    <w:rsid w:val="007A0F00"/>
    <w:rsid w:val="007A1021"/>
    <w:rsid w:val="007A2F93"/>
    <w:rsid w:val="007A5A3A"/>
    <w:rsid w:val="007A5F15"/>
    <w:rsid w:val="007B42BE"/>
    <w:rsid w:val="007C417B"/>
    <w:rsid w:val="007C791B"/>
    <w:rsid w:val="007C7F4E"/>
    <w:rsid w:val="007D17E5"/>
    <w:rsid w:val="007F44A8"/>
    <w:rsid w:val="007F455D"/>
    <w:rsid w:val="007F5E1A"/>
    <w:rsid w:val="007F64E1"/>
    <w:rsid w:val="0080090A"/>
    <w:rsid w:val="0080153A"/>
    <w:rsid w:val="00802BF5"/>
    <w:rsid w:val="00806A36"/>
    <w:rsid w:val="0081074C"/>
    <w:rsid w:val="008204D7"/>
    <w:rsid w:val="00823088"/>
    <w:rsid w:val="0082731E"/>
    <w:rsid w:val="00833CAF"/>
    <w:rsid w:val="00837B99"/>
    <w:rsid w:val="00837D4D"/>
    <w:rsid w:val="00842DE4"/>
    <w:rsid w:val="00845401"/>
    <w:rsid w:val="0084643E"/>
    <w:rsid w:val="008513A7"/>
    <w:rsid w:val="008521CF"/>
    <w:rsid w:val="0085594B"/>
    <w:rsid w:val="00863C82"/>
    <w:rsid w:val="00864D63"/>
    <w:rsid w:val="008719BE"/>
    <w:rsid w:val="00873262"/>
    <w:rsid w:val="00882A4D"/>
    <w:rsid w:val="008847BF"/>
    <w:rsid w:val="00887CBE"/>
    <w:rsid w:val="008923B4"/>
    <w:rsid w:val="008953F3"/>
    <w:rsid w:val="008955AD"/>
    <w:rsid w:val="00896155"/>
    <w:rsid w:val="00897AD8"/>
    <w:rsid w:val="008A3435"/>
    <w:rsid w:val="008A3975"/>
    <w:rsid w:val="008A4944"/>
    <w:rsid w:val="008A670E"/>
    <w:rsid w:val="008B2945"/>
    <w:rsid w:val="008B3C55"/>
    <w:rsid w:val="008B6B65"/>
    <w:rsid w:val="008C0D5A"/>
    <w:rsid w:val="008C141B"/>
    <w:rsid w:val="008C61ED"/>
    <w:rsid w:val="008C7240"/>
    <w:rsid w:val="008D26D2"/>
    <w:rsid w:val="008D794F"/>
    <w:rsid w:val="008E0248"/>
    <w:rsid w:val="008E09AA"/>
    <w:rsid w:val="008E37FE"/>
    <w:rsid w:val="008E5254"/>
    <w:rsid w:val="008E75D2"/>
    <w:rsid w:val="009061FC"/>
    <w:rsid w:val="0093661A"/>
    <w:rsid w:val="00945902"/>
    <w:rsid w:val="009508E8"/>
    <w:rsid w:val="009523E8"/>
    <w:rsid w:val="009550F3"/>
    <w:rsid w:val="0095686F"/>
    <w:rsid w:val="00967F47"/>
    <w:rsid w:val="00970D63"/>
    <w:rsid w:val="009726C1"/>
    <w:rsid w:val="00975A57"/>
    <w:rsid w:val="00977216"/>
    <w:rsid w:val="009779ED"/>
    <w:rsid w:val="009813F9"/>
    <w:rsid w:val="00983629"/>
    <w:rsid w:val="009850CE"/>
    <w:rsid w:val="0098674C"/>
    <w:rsid w:val="00990D19"/>
    <w:rsid w:val="00993FFB"/>
    <w:rsid w:val="00995677"/>
    <w:rsid w:val="00997586"/>
    <w:rsid w:val="009A246F"/>
    <w:rsid w:val="009A499C"/>
    <w:rsid w:val="009B69F2"/>
    <w:rsid w:val="009B7DDE"/>
    <w:rsid w:val="009C223C"/>
    <w:rsid w:val="009C4CEB"/>
    <w:rsid w:val="009D2393"/>
    <w:rsid w:val="009E0FB1"/>
    <w:rsid w:val="009E71BF"/>
    <w:rsid w:val="009E781A"/>
    <w:rsid w:val="009F01CC"/>
    <w:rsid w:val="009F1BD1"/>
    <w:rsid w:val="009F54B2"/>
    <w:rsid w:val="009F77B6"/>
    <w:rsid w:val="00A00E7D"/>
    <w:rsid w:val="00A01478"/>
    <w:rsid w:val="00A1046D"/>
    <w:rsid w:val="00A13F99"/>
    <w:rsid w:val="00A13FDF"/>
    <w:rsid w:val="00A149DE"/>
    <w:rsid w:val="00A16C17"/>
    <w:rsid w:val="00A30A63"/>
    <w:rsid w:val="00A3572D"/>
    <w:rsid w:val="00A3583D"/>
    <w:rsid w:val="00A36013"/>
    <w:rsid w:val="00A4090E"/>
    <w:rsid w:val="00A41FB0"/>
    <w:rsid w:val="00A538F9"/>
    <w:rsid w:val="00A56D26"/>
    <w:rsid w:val="00A61AED"/>
    <w:rsid w:val="00A63E48"/>
    <w:rsid w:val="00A656D2"/>
    <w:rsid w:val="00A7561B"/>
    <w:rsid w:val="00A77ED8"/>
    <w:rsid w:val="00A8316C"/>
    <w:rsid w:val="00A84109"/>
    <w:rsid w:val="00A84FB2"/>
    <w:rsid w:val="00A90DFF"/>
    <w:rsid w:val="00A91C46"/>
    <w:rsid w:val="00A920D0"/>
    <w:rsid w:val="00AA2D11"/>
    <w:rsid w:val="00AA31BA"/>
    <w:rsid w:val="00AA3764"/>
    <w:rsid w:val="00AA42DE"/>
    <w:rsid w:val="00AB374E"/>
    <w:rsid w:val="00AB6E29"/>
    <w:rsid w:val="00AB7E26"/>
    <w:rsid w:val="00AB7ED6"/>
    <w:rsid w:val="00AC3AD2"/>
    <w:rsid w:val="00AC58F5"/>
    <w:rsid w:val="00AC62BE"/>
    <w:rsid w:val="00AD7B0A"/>
    <w:rsid w:val="00AD7BFB"/>
    <w:rsid w:val="00AE2A26"/>
    <w:rsid w:val="00AE7D0F"/>
    <w:rsid w:val="00AF0949"/>
    <w:rsid w:val="00AF6105"/>
    <w:rsid w:val="00B01A10"/>
    <w:rsid w:val="00B069E5"/>
    <w:rsid w:val="00B176D3"/>
    <w:rsid w:val="00B2036E"/>
    <w:rsid w:val="00B205E5"/>
    <w:rsid w:val="00B206B7"/>
    <w:rsid w:val="00B2074A"/>
    <w:rsid w:val="00B25C0B"/>
    <w:rsid w:val="00B33F28"/>
    <w:rsid w:val="00B40CC3"/>
    <w:rsid w:val="00B41DCA"/>
    <w:rsid w:val="00B41F80"/>
    <w:rsid w:val="00B42A6A"/>
    <w:rsid w:val="00B44AB7"/>
    <w:rsid w:val="00B57543"/>
    <w:rsid w:val="00B57D81"/>
    <w:rsid w:val="00B60EBF"/>
    <w:rsid w:val="00B6323E"/>
    <w:rsid w:val="00B65CD6"/>
    <w:rsid w:val="00B67E59"/>
    <w:rsid w:val="00B712F5"/>
    <w:rsid w:val="00B74B99"/>
    <w:rsid w:val="00B76D55"/>
    <w:rsid w:val="00B847B3"/>
    <w:rsid w:val="00B94292"/>
    <w:rsid w:val="00B955C9"/>
    <w:rsid w:val="00B97D24"/>
    <w:rsid w:val="00BA450B"/>
    <w:rsid w:val="00BB1AC8"/>
    <w:rsid w:val="00BB2801"/>
    <w:rsid w:val="00BB3F24"/>
    <w:rsid w:val="00BB4DC0"/>
    <w:rsid w:val="00BC005A"/>
    <w:rsid w:val="00BC5E1C"/>
    <w:rsid w:val="00BC6A89"/>
    <w:rsid w:val="00BC7322"/>
    <w:rsid w:val="00BD0A99"/>
    <w:rsid w:val="00BD102C"/>
    <w:rsid w:val="00BD2027"/>
    <w:rsid w:val="00BE3F58"/>
    <w:rsid w:val="00BE6FEF"/>
    <w:rsid w:val="00BE7138"/>
    <w:rsid w:val="00BF2B32"/>
    <w:rsid w:val="00BF2BFE"/>
    <w:rsid w:val="00BF3756"/>
    <w:rsid w:val="00C075C0"/>
    <w:rsid w:val="00C10605"/>
    <w:rsid w:val="00C175F0"/>
    <w:rsid w:val="00C20E31"/>
    <w:rsid w:val="00C277A0"/>
    <w:rsid w:val="00C36958"/>
    <w:rsid w:val="00C44008"/>
    <w:rsid w:val="00C44CBF"/>
    <w:rsid w:val="00C45042"/>
    <w:rsid w:val="00C46365"/>
    <w:rsid w:val="00C47012"/>
    <w:rsid w:val="00C510F4"/>
    <w:rsid w:val="00C513CC"/>
    <w:rsid w:val="00C53838"/>
    <w:rsid w:val="00C544D8"/>
    <w:rsid w:val="00C557C6"/>
    <w:rsid w:val="00C609FE"/>
    <w:rsid w:val="00C70D0C"/>
    <w:rsid w:val="00C71E46"/>
    <w:rsid w:val="00C71F42"/>
    <w:rsid w:val="00C732D5"/>
    <w:rsid w:val="00C73D6A"/>
    <w:rsid w:val="00C75CE7"/>
    <w:rsid w:val="00C763D9"/>
    <w:rsid w:val="00C76802"/>
    <w:rsid w:val="00C854FE"/>
    <w:rsid w:val="00C87F74"/>
    <w:rsid w:val="00C90221"/>
    <w:rsid w:val="00C9313B"/>
    <w:rsid w:val="00CA4F2F"/>
    <w:rsid w:val="00CA646C"/>
    <w:rsid w:val="00CB1675"/>
    <w:rsid w:val="00CB218A"/>
    <w:rsid w:val="00CB27E9"/>
    <w:rsid w:val="00CB6BAC"/>
    <w:rsid w:val="00CC1568"/>
    <w:rsid w:val="00CC3D5A"/>
    <w:rsid w:val="00CC5378"/>
    <w:rsid w:val="00CC53DC"/>
    <w:rsid w:val="00CC56FC"/>
    <w:rsid w:val="00CD0DF3"/>
    <w:rsid w:val="00CD0F04"/>
    <w:rsid w:val="00CD3076"/>
    <w:rsid w:val="00CD41F4"/>
    <w:rsid w:val="00CE1A1F"/>
    <w:rsid w:val="00CE66C1"/>
    <w:rsid w:val="00CE785F"/>
    <w:rsid w:val="00CF22D6"/>
    <w:rsid w:val="00CF659B"/>
    <w:rsid w:val="00D054C1"/>
    <w:rsid w:val="00D10251"/>
    <w:rsid w:val="00D12F88"/>
    <w:rsid w:val="00D13AC6"/>
    <w:rsid w:val="00D26787"/>
    <w:rsid w:val="00D27842"/>
    <w:rsid w:val="00D35253"/>
    <w:rsid w:val="00D368FB"/>
    <w:rsid w:val="00D377F4"/>
    <w:rsid w:val="00D430F1"/>
    <w:rsid w:val="00D43C54"/>
    <w:rsid w:val="00D447DE"/>
    <w:rsid w:val="00D452A8"/>
    <w:rsid w:val="00D63A2B"/>
    <w:rsid w:val="00D644BD"/>
    <w:rsid w:val="00D64702"/>
    <w:rsid w:val="00D64B51"/>
    <w:rsid w:val="00D66499"/>
    <w:rsid w:val="00D70AC0"/>
    <w:rsid w:val="00D71223"/>
    <w:rsid w:val="00D730D1"/>
    <w:rsid w:val="00D73148"/>
    <w:rsid w:val="00D76496"/>
    <w:rsid w:val="00D807EA"/>
    <w:rsid w:val="00D8324A"/>
    <w:rsid w:val="00D84747"/>
    <w:rsid w:val="00D85197"/>
    <w:rsid w:val="00D91422"/>
    <w:rsid w:val="00D923E6"/>
    <w:rsid w:val="00D93428"/>
    <w:rsid w:val="00D93B03"/>
    <w:rsid w:val="00D947E2"/>
    <w:rsid w:val="00D955B1"/>
    <w:rsid w:val="00D97928"/>
    <w:rsid w:val="00D97FBC"/>
    <w:rsid w:val="00DA0917"/>
    <w:rsid w:val="00DA1412"/>
    <w:rsid w:val="00DA5550"/>
    <w:rsid w:val="00DA616F"/>
    <w:rsid w:val="00DB0489"/>
    <w:rsid w:val="00DB105D"/>
    <w:rsid w:val="00DB2176"/>
    <w:rsid w:val="00DC256E"/>
    <w:rsid w:val="00DC2BB4"/>
    <w:rsid w:val="00DC5326"/>
    <w:rsid w:val="00DC7B72"/>
    <w:rsid w:val="00DD5B1A"/>
    <w:rsid w:val="00DD656F"/>
    <w:rsid w:val="00DD7B7D"/>
    <w:rsid w:val="00DE26C3"/>
    <w:rsid w:val="00DE2CF2"/>
    <w:rsid w:val="00DE318F"/>
    <w:rsid w:val="00DE36C6"/>
    <w:rsid w:val="00DF0B2E"/>
    <w:rsid w:val="00DF0E66"/>
    <w:rsid w:val="00DF3DAC"/>
    <w:rsid w:val="00E023F5"/>
    <w:rsid w:val="00E02CCC"/>
    <w:rsid w:val="00E048F1"/>
    <w:rsid w:val="00E11045"/>
    <w:rsid w:val="00E20677"/>
    <w:rsid w:val="00E310E6"/>
    <w:rsid w:val="00E31685"/>
    <w:rsid w:val="00E357AC"/>
    <w:rsid w:val="00E40BF5"/>
    <w:rsid w:val="00E44489"/>
    <w:rsid w:val="00E4484F"/>
    <w:rsid w:val="00E53DE6"/>
    <w:rsid w:val="00E554B3"/>
    <w:rsid w:val="00E56B98"/>
    <w:rsid w:val="00E60ED6"/>
    <w:rsid w:val="00E610FE"/>
    <w:rsid w:val="00E65F05"/>
    <w:rsid w:val="00E67080"/>
    <w:rsid w:val="00E751B8"/>
    <w:rsid w:val="00E75326"/>
    <w:rsid w:val="00E75616"/>
    <w:rsid w:val="00E77FA7"/>
    <w:rsid w:val="00E808DB"/>
    <w:rsid w:val="00E80FC9"/>
    <w:rsid w:val="00E82CAC"/>
    <w:rsid w:val="00EA158B"/>
    <w:rsid w:val="00EB1412"/>
    <w:rsid w:val="00EB5AC5"/>
    <w:rsid w:val="00EB5E58"/>
    <w:rsid w:val="00EC132C"/>
    <w:rsid w:val="00EC444C"/>
    <w:rsid w:val="00ED17D5"/>
    <w:rsid w:val="00ED4339"/>
    <w:rsid w:val="00ED6E82"/>
    <w:rsid w:val="00EE021E"/>
    <w:rsid w:val="00EE2D5D"/>
    <w:rsid w:val="00EE4F79"/>
    <w:rsid w:val="00EE50D1"/>
    <w:rsid w:val="00EE57FA"/>
    <w:rsid w:val="00EE60B4"/>
    <w:rsid w:val="00EF0084"/>
    <w:rsid w:val="00EF094D"/>
    <w:rsid w:val="00EF42EB"/>
    <w:rsid w:val="00EF7DFB"/>
    <w:rsid w:val="00F0105F"/>
    <w:rsid w:val="00F0294B"/>
    <w:rsid w:val="00F044E2"/>
    <w:rsid w:val="00F0451A"/>
    <w:rsid w:val="00F05C67"/>
    <w:rsid w:val="00F06D6E"/>
    <w:rsid w:val="00F07E54"/>
    <w:rsid w:val="00F12163"/>
    <w:rsid w:val="00F129D6"/>
    <w:rsid w:val="00F16AD7"/>
    <w:rsid w:val="00F2081D"/>
    <w:rsid w:val="00F2799D"/>
    <w:rsid w:val="00F304AC"/>
    <w:rsid w:val="00F30F8A"/>
    <w:rsid w:val="00F315CB"/>
    <w:rsid w:val="00F37BE0"/>
    <w:rsid w:val="00F37D2B"/>
    <w:rsid w:val="00F41F66"/>
    <w:rsid w:val="00F43D8B"/>
    <w:rsid w:val="00F4620F"/>
    <w:rsid w:val="00F51F6C"/>
    <w:rsid w:val="00F52587"/>
    <w:rsid w:val="00F57101"/>
    <w:rsid w:val="00F64188"/>
    <w:rsid w:val="00F74E9A"/>
    <w:rsid w:val="00F74FF2"/>
    <w:rsid w:val="00F86629"/>
    <w:rsid w:val="00F87BF6"/>
    <w:rsid w:val="00F9264B"/>
    <w:rsid w:val="00F95995"/>
    <w:rsid w:val="00F96348"/>
    <w:rsid w:val="00FA37E0"/>
    <w:rsid w:val="00FA59CD"/>
    <w:rsid w:val="00FB00F6"/>
    <w:rsid w:val="00FB0352"/>
    <w:rsid w:val="00FB09D1"/>
    <w:rsid w:val="00FB7B6D"/>
    <w:rsid w:val="00FC0184"/>
    <w:rsid w:val="00FC0F4B"/>
    <w:rsid w:val="00FC1B50"/>
    <w:rsid w:val="00FC3B6D"/>
    <w:rsid w:val="00FC5D65"/>
    <w:rsid w:val="00FC6C7E"/>
    <w:rsid w:val="00FD40F5"/>
    <w:rsid w:val="00FD580F"/>
    <w:rsid w:val="00FF006A"/>
    <w:rsid w:val="00FF154D"/>
    <w:rsid w:val="00FF1590"/>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F598-A162-4DAF-B2AA-E5840C21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15</Pages>
  <Words>4361</Words>
  <Characters>29665</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2021-06-04T06:23:00Z</cp:lastPrinted>
  <dcterms:created xsi:type="dcterms:W3CDTF">2021-05-28T05:25:00Z</dcterms:created>
  <dcterms:modified xsi:type="dcterms:W3CDTF">2021-06-04T07:24:00Z</dcterms:modified>
</cp:coreProperties>
</file>