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FD" w:rsidRPr="00AB38DF" w:rsidRDefault="00975481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Итоги работы </w:t>
      </w:r>
    </w:p>
    <w:p w:rsidR="00975481" w:rsidRPr="00AB38DF" w:rsidRDefault="00975481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обращениями граждан в Министерстве </w:t>
      </w:r>
      <w:r w:rsidR="00E45FAE"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семейной, демографической политики и социального благополучия Ульяновской области </w:t>
      </w:r>
      <w:r w:rsidRPr="00AB38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 четвертый квартал 2020 года</w:t>
      </w:r>
    </w:p>
    <w:p w:rsidR="00CF6FFD" w:rsidRPr="00CF6FFD" w:rsidRDefault="00CF6FFD" w:rsidP="00CF6F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75481" w:rsidRPr="00CF6FFD" w:rsidRDefault="00975481" w:rsidP="00CF6FFD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Министерство </w:t>
      </w:r>
      <w:r w:rsidR="00E45FAE"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семейной, демографической политики и социального благополучия Ульяновской области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Министерство) в период с 1 октября по 31 декабря 2020 года поступило и рассмотрено более </w:t>
      </w:r>
      <w:r w:rsidR="00E45FAE"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1266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обращений  граждан.</w:t>
      </w:r>
    </w:p>
    <w:p w:rsidR="00975481" w:rsidRPr="00CF6FFD" w:rsidRDefault="00975481" w:rsidP="00CF6FFD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Источники поступления обращений граждан в </w:t>
      </w:r>
      <w:r w:rsidR="00E45FAE"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</w:t>
      </w:r>
    </w:p>
    <w:p w:rsidR="003849D3" w:rsidRDefault="00975481" w:rsidP="00AB3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источникам поступления обращений граждан в Министерство наибольшее количество обращений поступило </w:t>
      </w:r>
      <w:r w:rsidR="00C84CFE"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обращений от заявителей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C84CFE"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640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обращений, </w:t>
      </w:r>
      <w:r w:rsidR="00C84CFE"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</w:t>
      </w:r>
      <w:r w:rsid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84CFE"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равительства Ульяновской области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4CFE"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606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обращений.</w:t>
      </w:r>
    </w:p>
    <w:p w:rsidR="00CF6FFD" w:rsidRDefault="00975481" w:rsidP="00AB3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Значительное количество обращений граждан поступают в форме электронных сообщений, направленных в Министерство через интернет-приемную на официальном сайте Министерства. </w:t>
      </w:r>
    </w:p>
    <w:p w:rsidR="00975481" w:rsidRDefault="00975481" w:rsidP="00CF6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октября по 31 декабря 2020 года данной возможностью воспользовалось более </w:t>
      </w:r>
      <w:r w:rsid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300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граждан.</w:t>
      </w:r>
    </w:p>
    <w:p w:rsidR="00CF6FFD" w:rsidRPr="00FC4B67" w:rsidRDefault="00CF6FFD" w:rsidP="00CF6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45FAE" w:rsidRPr="00E45FAE" w:rsidRDefault="00E45FAE" w:rsidP="00CF6F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67">
        <w:rPr>
          <w:rFonts w:ascii="Times New Roman" w:hAnsi="Times New Roman" w:cs="Times New Roman"/>
          <w:b/>
          <w:sz w:val="24"/>
          <w:szCs w:val="24"/>
        </w:rPr>
        <w:t>По источнику поступления</w:t>
      </w:r>
      <w:r w:rsidRPr="00E45FAE">
        <w:rPr>
          <w:rFonts w:ascii="Times New Roman" w:hAnsi="Times New Roman" w:cs="Times New Roman"/>
          <w:sz w:val="24"/>
          <w:szCs w:val="24"/>
        </w:rPr>
        <w:t xml:space="preserve"> обращения распределились следующим образом:</w:t>
      </w:r>
    </w:p>
    <w:p w:rsidR="00E45FAE" w:rsidRPr="003849D3" w:rsidRDefault="00E45FAE" w:rsidP="00CF6F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85"/>
        <w:gridCol w:w="6144"/>
        <w:gridCol w:w="2268"/>
        <w:gridCol w:w="1559"/>
      </w:tblGrid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44" w:type="dxa"/>
          </w:tcPr>
          <w:p w:rsidR="00E45FAE" w:rsidRPr="003849D3" w:rsidRDefault="003849D3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5FAE" w:rsidRPr="003849D3">
              <w:rPr>
                <w:rFonts w:ascii="Times New Roman" w:hAnsi="Times New Roman" w:cs="Times New Roman"/>
              </w:rPr>
              <w:t>сточник</w:t>
            </w:r>
          </w:p>
        </w:tc>
        <w:tc>
          <w:tcPr>
            <w:tcW w:w="2268" w:type="dxa"/>
          </w:tcPr>
          <w:p w:rsidR="00E45FAE" w:rsidRPr="003849D3" w:rsidRDefault="00E45FAE" w:rsidP="00135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Количество</w:t>
            </w:r>
            <w:r w:rsidR="007F0248" w:rsidRPr="003849D3">
              <w:rPr>
                <w:rFonts w:ascii="Times New Roman" w:hAnsi="Times New Roman" w:cs="Times New Roman"/>
              </w:rPr>
              <w:t xml:space="preserve"> </w:t>
            </w:r>
            <w:r w:rsidRPr="003849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49D3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45FAE" w:rsidRPr="003849D3" w:rsidRDefault="00E45FAE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59" w:type="dxa"/>
          </w:tcPr>
          <w:p w:rsidR="00E45FAE" w:rsidRPr="003849D3" w:rsidRDefault="00E45FAE" w:rsidP="003849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%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4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E45FAE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559" w:type="dxa"/>
          </w:tcPr>
          <w:p w:rsidR="00E45FAE" w:rsidRPr="003849D3" w:rsidRDefault="005D3BA6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39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4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49D3">
              <w:rPr>
                <w:rFonts w:ascii="Times New Roman" w:hAnsi="Times New Roman" w:cs="Times New Roman"/>
              </w:rPr>
              <w:t>Поступившие</w:t>
            </w:r>
            <w:proofErr w:type="gramEnd"/>
            <w:r w:rsidRPr="003849D3">
              <w:rPr>
                <w:rFonts w:ascii="Times New Roman" w:hAnsi="Times New Roman" w:cs="Times New Roman"/>
              </w:rPr>
              <w:t xml:space="preserve"> на имя руководителя ИОГВ</w:t>
            </w:r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E45FAE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559" w:type="dxa"/>
          </w:tcPr>
          <w:p w:rsidR="00E45FAE" w:rsidRPr="003849D3" w:rsidRDefault="005D3BA6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41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4" w:type="dxa"/>
          </w:tcPr>
          <w:p w:rsidR="00E45FAE" w:rsidRPr="003849D3" w:rsidRDefault="00E45FAE" w:rsidP="00D456C7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849D3">
              <w:rPr>
                <w:rFonts w:ascii="Times New Roman" w:hAnsi="Times New Roman" w:cs="Times New Roman"/>
              </w:rPr>
              <w:t>Поступивших  из  вышестоящих  инстанций  с  указанием   основной  тематики (за исключением количества  переадресованных   из  Правительства  Ульяновской области)</w:t>
            </w:r>
            <w:proofErr w:type="gramEnd"/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E45FAE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59" w:type="dxa"/>
          </w:tcPr>
          <w:p w:rsidR="00E45FAE" w:rsidRPr="003849D3" w:rsidRDefault="005D3BA6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20</w:t>
            </w:r>
          </w:p>
        </w:tc>
      </w:tr>
      <w:tr w:rsidR="00E45FAE" w:rsidRPr="003849D3" w:rsidTr="003F1A45">
        <w:tc>
          <w:tcPr>
            <w:tcW w:w="485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4" w:type="dxa"/>
          </w:tcPr>
          <w:p w:rsidR="00E45FAE" w:rsidRPr="003849D3" w:rsidRDefault="00E45FA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ВСЕГО</w:t>
            </w:r>
          </w:p>
          <w:p w:rsidR="00C84CFE" w:rsidRPr="003849D3" w:rsidRDefault="00C84CFE" w:rsidP="00CF6FF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45FAE" w:rsidRPr="003849D3" w:rsidRDefault="00E45FAE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559" w:type="dxa"/>
          </w:tcPr>
          <w:p w:rsidR="00E45FAE" w:rsidRPr="003849D3" w:rsidRDefault="00C84CFE" w:rsidP="00CF6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49D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45FAE" w:rsidRPr="00CF6FFD" w:rsidRDefault="007E0573" w:rsidP="00CF6FFD">
      <w:pPr>
        <w:shd w:val="clear" w:color="auto" w:fill="FFFFFF"/>
        <w:spacing w:after="4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C8048E1" wp14:editId="00789F0F">
            <wp:extent cx="6696075" cy="3352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300B" w:rsidRDefault="00975481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Поступившие в Министерство обращения граждан регистрировались и направлялись по компетенции на исполнение в структурные подразделения Министерства.</w:t>
      </w:r>
    </w:p>
    <w:p w:rsidR="00AB38DF" w:rsidRDefault="00AB38DF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49D3" w:rsidRDefault="003849D3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849D3">
        <w:rPr>
          <w:rFonts w:ascii="PT Astra Serif" w:hAnsi="PT Astra Serif" w:cs="Times New Roman"/>
          <w:b/>
          <w:sz w:val="24"/>
          <w:szCs w:val="24"/>
        </w:rPr>
        <w:t xml:space="preserve">Обращения по вопросам социального блока </w:t>
      </w:r>
      <w:r w:rsidRPr="003849D3">
        <w:rPr>
          <w:rFonts w:ascii="PT Astra Serif" w:hAnsi="PT Astra Serif" w:cs="Times New Roman"/>
          <w:sz w:val="24"/>
          <w:szCs w:val="24"/>
        </w:rPr>
        <w:t>распределились следующим образом:</w:t>
      </w:r>
    </w:p>
    <w:p w:rsidR="00AB38DF" w:rsidRPr="003849D3" w:rsidRDefault="00AB38DF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3849D3" w:rsidRPr="003049BD" w:rsidRDefault="003849D3" w:rsidP="003849D3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418"/>
        <w:gridCol w:w="1559"/>
        <w:gridCol w:w="1276"/>
      </w:tblGrid>
      <w:tr w:rsidR="00AB38DF" w:rsidTr="003F1A45">
        <w:tc>
          <w:tcPr>
            <w:tcW w:w="851" w:type="dxa"/>
          </w:tcPr>
          <w:p w:rsidR="003849D3" w:rsidRPr="00D456C7" w:rsidRDefault="003849D3" w:rsidP="00A91AB3">
            <w:pPr>
              <w:pStyle w:val="a7"/>
              <w:ind w:left="0"/>
              <w:jc w:val="both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3969" w:type="dxa"/>
          </w:tcPr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Наименование</w:t>
            </w:r>
          </w:p>
        </w:tc>
        <w:tc>
          <w:tcPr>
            <w:tcW w:w="1559" w:type="dxa"/>
          </w:tcPr>
          <w:p w:rsidR="00AB38DF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 xml:space="preserve">1 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квартал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2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квартал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3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квартал</w:t>
            </w:r>
          </w:p>
        </w:tc>
        <w:tc>
          <w:tcPr>
            <w:tcW w:w="1276" w:type="dxa"/>
          </w:tcPr>
          <w:p w:rsidR="00AB38DF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4</w:t>
            </w:r>
          </w:p>
          <w:p w:rsidR="003849D3" w:rsidRPr="00D456C7" w:rsidRDefault="003849D3" w:rsidP="00A91AB3">
            <w:pPr>
              <w:pStyle w:val="a7"/>
              <w:ind w:left="0"/>
              <w:jc w:val="center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 xml:space="preserve"> квартал</w:t>
            </w:r>
          </w:p>
        </w:tc>
      </w:tr>
      <w:tr w:rsidR="00AB38DF" w:rsidTr="003F1A45"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Социальные льготы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467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(49%)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913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(60%)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1130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(73%)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808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(65%)</w:t>
            </w:r>
          </w:p>
        </w:tc>
      </w:tr>
      <w:tr w:rsidR="00AB38DF" w:rsidTr="003F1A45"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Материальная помощь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230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(24%)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412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(27%)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212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(14%)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218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(17%)</w:t>
            </w:r>
          </w:p>
        </w:tc>
      </w:tr>
      <w:tr w:rsidR="00AB38DF" w:rsidTr="003F1A45">
        <w:trPr>
          <w:trHeight w:val="820"/>
        </w:trPr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Обеспечение ТСР, СКЛ и ПОИ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46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(5%)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(2%)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27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(2%)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26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(2%)</w:t>
            </w:r>
          </w:p>
        </w:tc>
      </w:tr>
      <w:tr w:rsidR="00AB38DF" w:rsidTr="003F1A45"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Вопросы семьи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43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(5%)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(3%)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55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(3%)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79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(6%)</w:t>
            </w:r>
          </w:p>
        </w:tc>
      </w:tr>
      <w:tr w:rsidR="00AB38DF" w:rsidTr="003F1A45"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Присвоение звания ветеран труда/ВОВ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49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(5%)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(2%)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27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(2%)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16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(1%)</w:t>
            </w:r>
          </w:p>
        </w:tc>
      </w:tr>
      <w:tr w:rsidR="00AB38DF" w:rsidTr="003F1A45"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По вопросу приобретения жилья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89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(9%)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79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(5%)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72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(4%)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74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(6%)</w:t>
            </w:r>
          </w:p>
        </w:tc>
      </w:tr>
      <w:tr w:rsidR="00AB38DF" w:rsidTr="003F1A45"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</w:rPr>
              <w:t>Благодарность от граждан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5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(1%)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(2%)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3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(0%)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7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(1%)</w:t>
            </w:r>
          </w:p>
        </w:tc>
      </w:tr>
      <w:tr w:rsidR="00AB38DF" w:rsidTr="003F1A45">
        <w:tc>
          <w:tcPr>
            <w:tcW w:w="851" w:type="dxa"/>
          </w:tcPr>
          <w:p w:rsidR="003849D3" w:rsidRPr="00D456C7" w:rsidRDefault="003849D3" w:rsidP="003849D3">
            <w:pPr>
              <w:pStyle w:val="a7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969" w:type="dxa"/>
          </w:tcPr>
          <w:p w:rsidR="003849D3" w:rsidRPr="00D456C7" w:rsidRDefault="003849D3" w:rsidP="00A91AB3">
            <w:pPr>
              <w:jc w:val="both"/>
              <w:rPr>
                <w:rFonts w:ascii="PT Astra Serif" w:hAnsi="PT Astra Serif" w:cs="Times New Roman"/>
              </w:rPr>
            </w:pPr>
            <w:r w:rsidRPr="00D456C7">
              <w:rPr>
                <w:rFonts w:ascii="PT Astra Serif" w:hAnsi="PT Astra Serif" w:cs="Times New Roman"/>
              </w:rPr>
              <w:t>Вопросы вне компетенции Министерства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20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(2%)</w:t>
            </w:r>
          </w:p>
        </w:tc>
        <w:tc>
          <w:tcPr>
            <w:tcW w:w="1418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56C7">
              <w:rPr>
                <w:rFonts w:ascii="Times New Roman" w:hAnsi="Times New Roman" w:cs="Times New Roman"/>
                <w:b/>
                <w:color w:val="000000" w:themeColor="text1"/>
              </w:rPr>
              <w:t>(1%)</w:t>
            </w:r>
          </w:p>
        </w:tc>
        <w:tc>
          <w:tcPr>
            <w:tcW w:w="1559" w:type="dxa"/>
          </w:tcPr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28</w:t>
            </w:r>
          </w:p>
          <w:p w:rsidR="003849D3" w:rsidRPr="00D456C7" w:rsidRDefault="003849D3" w:rsidP="00A9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6C7">
              <w:rPr>
                <w:rFonts w:ascii="Times New Roman" w:hAnsi="Times New Roman" w:cs="Times New Roman"/>
                <w:b/>
              </w:rPr>
              <w:t>(2%)</w:t>
            </w:r>
          </w:p>
        </w:tc>
        <w:tc>
          <w:tcPr>
            <w:tcW w:w="1276" w:type="dxa"/>
          </w:tcPr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23</w:t>
            </w:r>
          </w:p>
          <w:p w:rsidR="003849D3" w:rsidRPr="00D456C7" w:rsidRDefault="003849D3" w:rsidP="00A91AB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56C7">
              <w:rPr>
                <w:rFonts w:ascii="PT Astra Serif" w:hAnsi="PT Astra Serif" w:cs="Times New Roman"/>
                <w:b/>
              </w:rPr>
              <w:t>(2%)</w:t>
            </w:r>
          </w:p>
        </w:tc>
      </w:tr>
    </w:tbl>
    <w:p w:rsidR="003849D3" w:rsidRPr="00CF6FFD" w:rsidRDefault="003849D3" w:rsidP="009A3F51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5481" w:rsidRPr="00CF6FFD" w:rsidRDefault="00975481" w:rsidP="009A3F5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письменных обращений граждан</w:t>
      </w:r>
    </w:p>
    <w:p w:rsidR="00CD1AFF" w:rsidRPr="00CF6FFD" w:rsidRDefault="00975481" w:rsidP="00CF6FFD">
      <w:pPr>
        <w:pStyle w:val="a6"/>
        <w:shd w:val="clear" w:color="auto" w:fill="FFFFFF"/>
        <w:spacing w:after="450"/>
        <w:ind w:firstLine="708"/>
        <w:jc w:val="both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CF6FFD">
        <w:rPr>
          <w:rFonts w:eastAsia="Times New Roman"/>
          <w:color w:val="333333"/>
          <w:lang w:eastAsia="ru-RU"/>
        </w:rPr>
        <w:t>Для проведения анализа тематики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Министерства.</w:t>
      </w:r>
      <w:r w:rsidR="00CD1AFF" w:rsidRPr="00CF6FFD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D1AFF" w:rsidRPr="009A3F51" w:rsidRDefault="00CD1AFF" w:rsidP="009A3F51">
      <w:pPr>
        <w:pStyle w:val="a6"/>
        <w:shd w:val="clear" w:color="auto" w:fill="FFFFFF"/>
        <w:spacing w:after="450"/>
        <w:jc w:val="center"/>
        <w:rPr>
          <w:rFonts w:eastAsia="Times New Roman"/>
          <w:color w:val="333333"/>
          <w:lang w:eastAsia="ru-RU"/>
        </w:rPr>
      </w:pPr>
      <w:r w:rsidRPr="009A3F51">
        <w:rPr>
          <w:rFonts w:eastAsia="Times New Roman"/>
          <w:b/>
          <w:bCs/>
          <w:color w:val="333333"/>
          <w:lang w:eastAsia="ru-RU"/>
        </w:rPr>
        <w:t>Распределение нагрузки структурных подразделений Министерства семейной, демографической политики и социального благополучия Ульяновской обл</w:t>
      </w:r>
      <w:r w:rsidR="00AB38DF">
        <w:rPr>
          <w:rFonts w:eastAsia="Times New Roman"/>
          <w:b/>
          <w:bCs/>
          <w:color w:val="333333"/>
          <w:lang w:eastAsia="ru-RU"/>
        </w:rPr>
        <w:t xml:space="preserve">асти  по рассмотрению обращений </w:t>
      </w:r>
      <w:r w:rsidRPr="009A3F51">
        <w:rPr>
          <w:rFonts w:eastAsia="Times New Roman"/>
          <w:b/>
          <w:bCs/>
          <w:color w:val="333333"/>
          <w:lang w:eastAsia="ru-RU"/>
        </w:rPr>
        <w:t>граждан</w:t>
      </w:r>
    </w:p>
    <w:p w:rsidR="00CD1AFF" w:rsidRPr="003849D3" w:rsidRDefault="00CD1AFF" w:rsidP="003F1A45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с 1 октября по 31 декабря   2020 года </w:t>
      </w:r>
      <w:r w:rsid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отмечается следующее распределение нагрузки структурных подразделений  </w:t>
      </w:r>
      <w:proofErr w:type="gramStart"/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</w:t>
      </w:r>
      <w:proofErr w:type="gramEnd"/>
      <w:r w:rsidR="00AB38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4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количеству поступивших на рассмотрение обращений граждан: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4851" w:type="pct"/>
        <w:tblCellSpacing w:w="0" w:type="dxa"/>
        <w:tblInd w:w="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1"/>
        <w:gridCol w:w="1971"/>
        <w:gridCol w:w="2114"/>
      </w:tblGrid>
      <w:tr w:rsidR="00CD1AFF" w:rsidRPr="00CF6FFD" w:rsidTr="00D456C7">
        <w:trPr>
          <w:trHeight w:val="557"/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FF" w:rsidRPr="00CF6FFD" w:rsidRDefault="00CD1AFF" w:rsidP="00D456C7">
            <w:pPr>
              <w:spacing w:after="0" w:line="60" w:lineRule="atLeast"/>
              <w:ind w:left="620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6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Структурное подразделение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AFF" w:rsidRPr="00CF6FFD" w:rsidRDefault="00CD1AFF" w:rsidP="00D456C7">
            <w:pPr>
              <w:spacing w:after="105" w:line="240" w:lineRule="auto"/>
              <w:ind w:left="620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6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  <w:p w:rsidR="00CD1AFF" w:rsidRPr="00CF6FFD" w:rsidRDefault="00CD1AFF" w:rsidP="00D456C7">
            <w:pPr>
              <w:spacing w:after="0" w:line="60" w:lineRule="atLeast"/>
              <w:ind w:left="620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6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D456C7">
            <w:pPr>
              <w:spacing w:after="0" w:line="60" w:lineRule="atLeast"/>
              <w:ind w:left="620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6F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%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методологии и организации социальной поддержки населения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охраны прав несовершеннолетних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семейной  и демографической политики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благополучия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(1%)</w:t>
            </w:r>
          </w:p>
        </w:tc>
      </w:tr>
      <w:tr w:rsidR="00CD1AFF" w:rsidRPr="00CF6FFD" w:rsidTr="00AB38DF">
        <w:trPr>
          <w:tblCellSpacing w:w="0" w:type="dxa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CF6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AFF" w:rsidRPr="00CD1AFF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AFF" w:rsidRPr="00CF6FFD" w:rsidRDefault="00CD1AFF" w:rsidP="00AB3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AFF" w:rsidRPr="00CF6FFD" w:rsidRDefault="00CD1AFF" w:rsidP="00CF6FFD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5481" w:rsidRPr="00CF6FFD" w:rsidRDefault="00975481" w:rsidP="00AB38D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приемной </w:t>
      </w:r>
      <w:r w:rsidR="00CF6FFD" w:rsidRPr="00CF6F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Министерства</w:t>
      </w:r>
    </w:p>
    <w:p w:rsidR="00975481" w:rsidRPr="00CF6FFD" w:rsidRDefault="00975481" w:rsidP="00CF6FFD">
      <w:pPr>
        <w:shd w:val="clear" w:color="auto" w:fill="FFFFFF"/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угрозой распространения 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(2019-nCoV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личный прием должностными лицами Министерства в соответствии с утвержденным графиком </w:t>
      </w:r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приостан</w:t>
      </w:r>
      <w:r w:rsidR="00FC4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авливался</w:t>
      </w:r>
      <w:bookmarkStart w:id="0" w:name="_GoBack"/>
      <w:bookmarkEnd w:id="0"/>
      <w:r w:rsidR="003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период с 01.10.2020 года по 31.12.2020 года </w:t>
      </w:r>
      <w:r w:rsidR="00FC4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проведено 8 личных приемов, принято 8 человек</w:t>
      </w:r>
      <w:r w:rsidRPr="00CF6F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90433" w:rsidRPr="00CF6FFD" w:rsidRDefault="00C90433" w:rsidP="00CF6FFD">
      <w:pPr>
        <w:jc w:val="both"/>
        <w:rPr>
          <w:rFonts w:ascii="Times New Roman" w:hAnsi="Times New Roman" w:cs="Times New Roman"/>
        </w:rPr>
      </w:pPr>
    </w:p>
    <w:sectPr w:rsidR="00C90433" w:rsidRPr="00CF6FFD" w:rsidSect="003F1A4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73F03"/>
    <w:multiLevelType w:val="hybridMultilevel"/>
    <w:tmpl w:val="1F22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E9"/>
    <w:rsid w:val="00135186"/>
    <w:rsid w:val="001E4F3E"/>
    <w:rsid w:val="002F0186"/>
    <w:rsid w:val="003849D3"/>
    <w:rsid w:val="003F1A45"/>
    <w:rsid w:val="005D3BA6"/>
    <w:rsid w:val="0063300B"/>
    <w:rsid w:val="006E294D"/>
    <w:rsid w:val="007E0573"/>
    <w:rsid w:val="007F0248"/>
    <w:rsid w:val="00885AE9"/>
    <w:rsid w:val="00975481"/>
    <w:rsid w:val="009A3F51"/>
    <w:rsid w:val="00A8118C"/>
    <w:rsid w:val="00AB38DF"/>
    <w:rsid w:val="00C324A6"/>
    <w:rsid w:val="00C84CFE"/>
    <w:rsid w:val="00C90433"/>
    <w:rsid w:val="00CD1AFF"/>
    <w:rsid w:val="00CF6FFD"/>
    <w:rsid w:val="00D05958"/>
    <w:rsid w:val="00D456C7"/>
    <w:rsid w:val="00D65F3E"/>
    <w:rsid w:val="00E45FAE"/>
    <w:rsid w:val="00F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AF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1AF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8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 источнику поступления обращения распределились следующим образом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источнику поступления обращения распределились следующим образом2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Правительство Ульяновской области</c:v>
                </c:pt>
                <c:pt idx="1">
                  <c:v>Поступившие в ИОГВ</c:v>
                </c:pt>
                <c:pt idx="2">
                  <c:v>Поступившие из вышестоящих инстанций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606</c:v>
                </c:pt>
                <c:pt idx="1">
                  <c:v>640</c:v>
                </c:pt>
                <c:pt idx="2">
                  <c:v>312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7296085940077166"/>
          <c:y val="0.42414634534319573"/>
          <c:w val="0.29592800899887511"/>
          <c:h val="0.5191817386463055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Ирина  Анатольевна</dc:creator>
  <cp:lastModifiedBy>Захарова Ирина  Анатольевна</cp:lastModifiedBy>
  <cp:revision>5</cp:revision>
  <dcterms:created xsi:type="dcterms:W3CDTF">2021-02-05T11:21:00Z</dcterms:created>
  <dcterms:modified xsi:type="dcterms:W3CDTF">2021-02-08T07:40:00Z</dcterms:modified>
</cp:coreProperties>
</file>