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42585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Отдел</w:t>
            </w:r>
          </w:p>
          <w:p w:rsidR="0042585A" w:rsidRDefault="0042585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правового обеспечения</w:t>
            </w:r>
          </w:p>
          <w:p w:rsidR="0042585A" w:rsidRDefault="0042585A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>Министерства труда и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6C2A28" w:rsidRPr="00163A9E" w:rsidRDefault="00DC205D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Заместителю министра - </w:t>
            </w:r>
            <w:r w:rsidR="00163A9E" w:rsidRPr="00163A9E">
              <w:rPr>
                <w:b/>
                <w:sz w:val="28"/>
                <w:szCs w:val="28"/>
              </w:rPr>
              <w:t xml:space="preserve">Директору департамента </w:t>
            </w:r>
            <w:r>
              <w:rPr>
                <w:b/>
                <w:sz w:val="28"/>
                <w:szCs w:val="28"/>
              </w:rPr>
              <w:t>социальной поддержки населения</w:t>
            </w:r>
          </w:p>
          <w:p w:rsidR="006C2A28" w:rsidRPr="006C2A28" w:rsidRDefault="006C2A28">
            <w:pPr>
              <w:rPr>
                <w:b/>
                <w:szCs w:val="28"/>
              </w:rPr>
            </w:pPr>
          </w:p>
          <w:p w:rsidR="0042585A" w:rsidRDefault="00DC205D" w:rsidP="00DC205D">
            <w:r>
              <w:rPr>
                <w:b/>
                <w:sz w:val="28"/>
                <w:szCs w:val="28"/>
              </w:rPr>
              <w:t>З</w:t>
            </w:r>
            <w:r w:rsidR="006C2A28" w:rsidRPr="006C2A2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="006C2A28" w:rsidRPr="006C2A2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Кудиновой</w:t>
            </w:r>
            <w:r w:rsidR="0042585A">
              <w:t xml:space="preserve"> </w:t>
            </w:r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правового обеспечения в соответствии с постановлением Губернатора Ульяновской области от </w:t>
      </w:r>
      <w:r w:rsidR="00E37D33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E37D33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E37D33">
        <w:rPr>
          <w:sz w:val="28"/>
          <w:szCs w:val="28"/>
        </w:rPr>
        <w:t>11</w:t>
      </w:r>
      <w:r>
        <w:rPr>
          <w:sz w:val="28"/>
          <w:szCs w:val="28"/>
        </w:rPr>
        <w:t xml:space="preserve"> № </w:t>
      </w:r>
      <w:r w:rsidR="00E37D33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08402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«О</w:t>
      </w:r>
      <w:r w:rsidR="00E37D33">
        <w:rPr>
          <w:sz w:val="28"/>
          <w:szCs w:val="28"/>
        </w:rPr>
        <w:t xml:space="preserve"> совершенствовании законопроектной деятельности Губернатора и Правительства Ульяновской области</w:t>
      </w:r>
      <w:r>
        <w:rPr>
          <w:sz w:val="28"/>
          <w:szCs w:val="28"/>
        </w:rPr>
        <w:t>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 xml:space="preserve">осуществлена первоначальная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C26C1C">
        <w:rPr>
          <w:sz w:val="28"/>
          <w:szCs w:val="28"/>
        </w:rPr>
        <w:t>з</w:t>
      </w:r>
      <w:r w:rsidR="00A81E55">
        <w:rPr>
          <w:sz w:val="28"/>
          <w:szCs w:val="28"/>
        </w:rPr>
        <w:t xml:space="preserve">акона Ульяновской области </w:t>
      </w:r>
      <w:r w:rsidR="00163A9E">
        <w:rPr>
          <w:sz w:val="28"/>
          <w:szCs w:val="28"/>
        </w:rPr>
        <w:t>«</w:t>
      </w:r>
      <w:r w:rsidR="00084020">
        <w:rPr>
          <w:sz w:val="28"/>
          <w:szCs w:val="28"/>
        </w:rPr>
        <w:t xml:space="preserve">О </w:t>
      </w:r>
      <w:r w:rsidR="00C26C1C">
        <w:rPr>
          <w:sz w:val="28"/>
          <w:szCs w:val="28"/>
        </w:rPr>
        <w:t xml:space="preserve">внесении изменений в </w:t>
      </w:r>
      <w:r w:rsidR="006178CD">
        <w:rPr>
          <w:sz w:val="28"/>
          <w:szCs w:val="28"/>
        </w:rPr>
        <w:t xml:space="preserve">статьи 1 и 2 </w:t>
      </w:r>
      <w:r w:rsidR="00C26C1C">
        <w:rPr>
          <w:sz w:val="28"/>
          <w:szCs w:val="28"/>
        </w:rPr>
        <w:t>закон</w:t>
      </w:r>
      <w:r w:rsidR="006178CD">
        <w:rPr>
          <w:sz w:val="28"/>
          <w:szCs w:val="28"/>
        </w:rPr>
        <w:t>а</w:t>
      </w:r>
      <w:r w:rsidR="00C26C1C">
        <w:rPr>
          <w:sz w:val="28"/>
          <w:szCs w:val="28"/>
        </w:rPr>
        <w:t xml:space="preserve"> Ульяновской области</w:t>
      </w:r>
      <w:proofErr w:type="gramEnd"/>
      <w:r w:rsidR="00C26C1C">
        <w:rPr>
          <w:sz w:val="28"/>
          <w:szCs w:val="28"/>
        </w:rPr>
        <w:t xml:space="preserve"> «О мерах государственной социальной помощи в Ульяновской области»</w:t>
      </w:r>
      <w:r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C26C1C">
        <w:rPr>
          <w:bCs/>
          <w:szCs w:val="26"/>
        </w:rPr>
        <w:t>з</w:t>
      </w:r>
      <w:r w:rsidR="004D4208">
        <w:rPr>
          <w:bCs/>
          <w:szCs w:val="26"/>
        </w:rPr>
        <w:t>акона</w:t>
      </w:r>
      <w:r>
        <w:rPr>
          <w:bCs/>
          <w:szCs w:val="26"/>
        </w:rPr>
        <w:t xml:space="preserve">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C26C1C">
        <w:rPr>
          <w:bCs/>
          <w:szCs w:val="26"/>
        </w:rPr>
        <w:t>з</w:t>
      </w:r>
      <w:r w:rsidR="004D4208">
        <w:rPr>
          <w:bCs/>
          <w:szCs w:val="26"/>
        </w:rPr>
        <w:t>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42585A" w:rsidRDefault="0042585A" w:rsidP="0042585A">
      <w:pPr>
        <w:ind w:firstLine="708"/>
        <w:jc w:val="both"/>
        <w:rPr>
          <w:sz w:val="28"/>
          <w:szCs w:val="28"/>
        </w:rPr>
      </w:pPr>
    </w:p>
    <w:p w:rsidR="0042585A" w:rsidRDefault="0042585A" w:rsidP="00425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585A" w:rsidRDefault="0042585A" w:rsidP="00425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p w:rsidR="0042585A" w:rsidRDefault="0042585A" w:rsidP="0042585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42585A" w:rsidRDefault="0042585A" w:rsidP="004258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A28">
        <w:rPr>
          <w:sz w:val="28"/>
          <w:szCs w:val="28"/>
        </w:rPr>
        <w:t xml:space="preserve">     </w:t>
      </w:r>
      <w:r w:rsidR="00163A9E">
        <w:rPr>
          <w:sz w:val="28"/>
          <w:szCs w:val="28"/>
        </w:rPr>
        <w:t xml:space="preserve">                     </w:t>
      </w:r>
      <w:r w:rsidR="006C2A28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6C2A2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6C2A28">
        <w:rPr>
          <w:sz w:val="28"/>
          <w:szCs w:val="28"/>
        </w:rPr>
        <w:t>Герасимов</w:t>
      </w:r>
    </w:p>
    <w:p w:rsidR="0042585A" w:rsidRDefault="0042585A" w:rsidP="0042585A">
      <w:pPr>
        <w:rPr>
          <w:sz w:val="28"/>
          <w:szCs w:val="28"/>
        </w:rPr>
      </w:pPr>
    </w:p>
    <w:p w:rsidR="0042585A" w:rsidRDefault="0042585A" w:rsidP="0042585A">
      <w:pPr>
        <w:rPr>
          <w:sz w:val="28"/>
          <w:szCs w:val="28"/>
        </w:rPr>
      </w:pPr>
    </w:p>
    <w:p w:rsidR="00E96920" w:rsidRDefault="00E96920" w:rsidP="0042585A">
      <w:pPr>
        <w:rPr>
          <w:sz w:val="20"/>
          <w:szCs w:val="20"/>
        </w:rPr>
      </w:pPr>
    </w:p>
    <w:p w:rsidR="00C26C1C" w:rsidRDefault="00C26C1C" w:rsidP="0042585A">
      <w:pPr>
        <w:rPr>
          <w:sz w:val="20"/>
          <w:szCs w:val="20"/>
        </w:rPr>
      </w:pPr>
    </w:p>
    <w:p w:rsidR="00C26C1C" w:rsidRDefault="00C26C1C" w:rsidP="0042585A">
      <w:pPr>
        <w:rPr>
          <w:sz w:val="20"/>
          <w:szCs w:val="20"/>
        </w:rPr>
      </w:pPr>
    </w:p>
    <w:p w:rsidR="00C26C1C" w:rsidRDefault="00C26C1C" w:rsidP="0042585A">
      <w:pPr>
        <w:rPr>
          <w:sz w:val="20"/>
          <w:szCs w:val="20"/>
        </w:rPr>
      </w:pPr>
    </w:p>
    <w:p w:rsidR="00C26C1C" w:rsidRDefault="00C26C1C" w:rsidP="0042585A">
      <w:pPr>
        <w:rPr>
          <w:sz w:val="20"/>
          <w:szCs w:val="20"/>
        </w:rPr>
      </w:pPr>
    </w:p>
    <w:p w:rsidR="0042585A" w:rsidRDefault="00342A18" w:rsidP="0042585A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42585A">
        <w:rPr>
          <w:sz w:val="20"/>
          <w:szCs w:val="20"/>
        </w:rPr>
        <w:t>сп</w:t>
      </w:r>
      <w:r w:rsidR="006C2A28">
        <w:rPr>
          <w:sz w:val="20"/>
          <w:szCs w:val="20"/>
        </w:rPr>
        <w:t>. Зинченко В.С.</w:t>
      </w:r>
    </w:p>
    <w:p w:rsidR="00E76300" w:rsidRDefault="0042585A">
      <w:r>
        <w:rPr>
          <w:sz w:val="20"/>
          <w:szCs w:val="20"/>
        </w:rPr>
        <w:t>44 95 75</w:t>
      </w:r>
    </w:p>
    <w:sectPr w:rsidR="00E76300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84020"/>
    <w:rsid w:val="00163A9E"/>
    <w:rsid w:val="002513C2"/>
    <w:rsid w:val="002D3104"/>
    <w:rsid w:val="002D3DFC"/>
    <w:rsid w:val="002D5AFD"/>
    <w:rsid w:val="00342A18"/>
    <w:rsid w:val="003C27A5"/>
    <w:rsid w:val="003E27F6"/>
    <w:rsid w:val="0042585A"/>
    <w:rsid w:val="004D4208"/>
    <w:rsid w:val="00517D58"/>
    <w:rsid w:val="005C5ACA"/>
    <w:rsid w:val="006178CD"/>
    <w:rsid w:val="006465A2"/>
    <w:rsid w:val="00664270"/>
    <w:rsid w:val="006C2A28"/>
    <w:rsid w:val="00790FA4"/>
    <w:rsid w:val="00885980"/>
    <w:rsid w:val="00A81E55"/>
    <w:rsid w:val="00AC4A74"/>
    <w:rsid w:val="00B27944"/>
    <w:rsid w:val="00B374D8"/>
    <w:rsid w:val="00B467FB"/>
    <w:rsid w:val="00BD382B"/>
    <w:rsid w:val="00C07660"/>
    <w:rsid w:val="00C26C1C"/>
    <w:rsid w:val="00C434B3"/>
    <w:rsid w:val="00D23546"/>
    <w:rsid w:val="00D5718F"/>
    <w:rsid w:val="00D95858"/>
    <w:rsid w:val="00DC205D"/>
    <w:rsid w:val="00E37D33"/>
    <w:rsid w:val="00E76300"/>
    <w:rsid w:val="00E96920"/>
    <w:rsid w:val="00EF7210"/>
    <w:rsid w:val="00F768DF"/>
    <w:rsid w:val="00F96B3F"/>
    <w:rsid w:val="00FC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 Виктор Степанович (ZINCHENKOVS - ЗинченкоВС)</cp:lastModifiedBy>
  <cp:revision>15</cp:revision>
  <cp:lastPrinted>2011-04-07T10:22:00Z</cp:lastPrinted>
  <dcterms:created xsi:type="dcterms:W3CDTF">2011-04-07T10:20:00Z</dcterms:created>
  <dcterms:modified xsi:type="dcterms:W3CDTF">2012-05-30T08:49:00Z</dcterms:modified>
</cp:coreProperties>
</file>